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harts/chart10.xml" ContentType="application/vnd.openxmlformats-officedocument.drawingml.chart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24F" w:rsidRDefault="0068424F" w:rsidP="006B0E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The Effect of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Sorbic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Propionic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and Benzoic Acids on Three Strains of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Sporulating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Yeasts</w:t>
      </w:r>
      <w:r w:rsidR="001B5C60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6B0E2E" w:rsidRDefault="006B0E2E" w:rsidP="006B0E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68424F" w:rsidRPr="003C4CF8" w:rsidRDefault="0068424F" w:rsidP="00684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3C4CF8">
        <w:rPr>
          <w:rFonts w:ascii="Times New Roman" w:eastAsia="Times New Roman" w:hAnsi="Times New Roman" w:cs="Times New Roman"/>
          <w:sz w:val="20"/>
          <w:szCs w:val="20"/>
        </w:rPr>
        <w:t>Muna</w:t>
      </w:r>
      <w:proofErr w:type="spellEnd"/>
      <w:r w:rsidRPr="003C4CF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="00D62E13" w:rsidRPr="003C4CF8">
        <w:rPr>
          <w:rFonts w:ascii="Times New Roman" w:eastAsia="Times New Roman" w:hAnsi="Times New Roman" w:cs="Times New Roman"/>
          <w:sz w:val="20"/>
          <w:szCs w:val="20"/>
        </w:rPr>
        <w:t>Agab</w:t>
      </w:r>
      <w:proofErr w:type="spellEnd"/>
      <w:r w:rsidR="000F6103" w:rsidRPr="003C4CF8">
        <w:rPr>
          <w:rFonts w:ascii="Times New Roman" w:eastAsia="Times New Roman" w:hAnsi="Times New Roman" w:cs="Times New Roman"/>
          <w:sz w:val="20"/>
          <w:szCs w:val="20"/>
        </w:rPr>
        <w:t>, Osama</w:t>
      </w:r>
      <w:r w:rsidRPr="003C4CF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3C4CF8">
        <w:rPr>
          <w:rFonts w:ascii="Times New Roman" w:eastAsia="Times New Roman" w:hAnsi="Times New Roman" w:cs="Times New Roman"/>
          <w:sz w:val="20"/>
          <w:szCs w:val="20"/>
        </w:rPr>
        <w:t>Karrar</w:t>
      </w:r>
      <w:proofErr w:type="spellEnd"/>
      <w:r w:rsidRPr="003C4CF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vertAlign w:val="superscript"/>
        </w:rPr>
        <w:t>b</w:t>
      </w:r>
      <w:r w:rsidRPr="003C4CF8">
        <w:rPr>
          <w:rFonts w:ascii="Times New Roman" w:eastAsia="Times New Roman" w:hAnsi="Times New Roman" w:cs="Times New Roman"/>
          <w:sz w:val="20"/>
          <w:szCs w:val="20"/>
        </w:rPr>
        <w:t xml:space="preserve">*,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Hassan Mohamed </w:t>
      </w:r>
      <w:r w:rsidR="00D62E13">
        <w:rPr>
          <w:rFonts w:ascii="Times New Roman" w:eastAsia="Times New Roman" w:hAnsi="Times New Roman" w:cs="Times New Roman"/>
          <w:sz w:val="20"/>
          <w:szCs w:val="20"/>
        </w:rPr>
        <w:t>Hassan</w:t>
      </w:r>
    </w:p>
    <w:p w:rsidR="0068424F" w:rsidRPr="003C4CF8" w:rsidRDefault="0068424F" w:rsidP="006842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68424F" w:rsidRPr="003C4CF8" w:rsidRDefault="0068424F" w:rsidP="0068424F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3C4CF8"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 xml:space="preserve">                            </w:t>
      </w:r>
      <w:r w:rsidRPr="003C4CF8"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 xml:space="preserve">   </w:t>
      </w:r>
      <w:proofErr w:type="spellStart"/>
      <w:r w:rsidRPr="003C4CF8"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a</w:t>
      </w: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Tdabur</w:t>
      </w:r>
      <w:proofErr w:type="spellEnd"/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Scientific Research and Technology Centre</w:t>
      </w:r>
    </w:p>
    <w:p w:rsidR="0068424F" w:rsidRPr="003C4CF8" w:rsidRDefault="0068424F" w:rsidP="0068424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proofErr w:type="spellStart"/>
      <w:r w:rsidRPr="003C4CF8"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b</w:t>
      </w: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Tdabur</w:t>
      </w:r>
      <w:proofErr w:type="spellEnd"/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Scientific Research and Technology Centre</w:t>
      </w:r>
    </w:p>
    <w:p w:rsidR="0068424F" w:rsidRDefault="0068424F" w:rsidP="0068424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proofErr w:type="spellStart"/>
      <w:r w:rsidRPr="003C4CF8"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c</w:t>
      </w: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Tdabur</w:t>
      </w:r>
      <w:proofErr w:type="spellEnd"/>
      <w:r w:rsidR="00236EC6" w:rsidRPr="00236EC6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 w:rsidR="00236EC6">
        <w:rPr>
          <w:rFonts w:ascii="Times New Roman" w:eastAsia="Times New Roman" w:hAnsi="Times New Roman" w:cs="Times New Roman"/>
          <w:i/>
          <w:iCs/>
          <w:sz w:val="20"/>
          <w:szCs w:val="20"/>
        </w:rPr>
        <w:t>Scientific</w:t>
      </w: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Research and Technology Centre</w:t>
      </w:r>
    </w:p>
    <w:p w:rsidR="0068424F" w:rsidRPr="0029197D" w:rsidRDefault="00BC327D" w:rsidP="006B0E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</w:rPr>
        <w:t>b</w:t>
      </w:r>
      <w:r w:rsidR="0068424F">
        <w:rPr>
          <w:rFonts w:ascii="Times New Roman" w:eastAsia="Times New Roman" w:hAnsi="Times New Roman" w:cs="Times New Roman"/>
          <w:i/>
          <w:iCs/>
          <w:sz w:val="20"/>
          <w:szCs w:val="20"/>
        </w:rPr>
        <w:t>e</w:t>
      </w:r>
      <w:r w:rsidR="0068424F" w:rsidRPr="003C4CF8">
        <w:rPr>
          <w:rFonts w:ascii="Times New Roman" w:eastAsia="Times New Roman" w:hAnsi="Times New Roman" w:cs="Times New Roman"/>
          <w:i/>
          <w:iCs/>
          <w:sz w:val="20"/>
          <w:szCs w:val="20"/>
        </w:rPr>
        <w:t>mail</w:t>
      </w:r>
      <w:proofErr w:type="spellEnd"/>
      <w:r w:rsidR="0068424F" w:rsidRPr="003C4CF8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: </w:t>
      </w:r>
      <w:hyperlink r:id="rId8" w:history="1">
        <w:r w:rsidR="0029197D" w:rsidRPr="00AA773B">
          <w:rPr>
            <w:rStyle w:val="Hyperlink"/>
            <w:rFonts w:ascii="Times New Roman" w:eastAsia="Times New Roman" w:hAnsi="Times New Roman" w:cs="Times New Roman"/>
            <w:i/>
            <w:iCs/>
            <w:sz w:val="20"/>
            <w:szCs w:val="20"/>
          </w:rPr>
          <w:t>Osamafas@hotmail.com</w:t>
        </w:r>
      </w:hyperlink>
      <w:r w:rsidR="0029197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934832" w:rsidRDefault="00205549">
      <w:pPr>
        <w:rPr>
          <w:rFonts w:asciiTheme="majorBidi" w:hAnsiTheme="majorBidi" w:cstheme="majorBidi"/>
          <w:b/>
          <w:bCs/>
          <w:sz w:val="20"/>
          <w:szCs w:val="20"/>
        </w:rPr>
      </w:pPr>
      <w:r w:rsidRPr="00205549">
        <w:rPr>
          <w:rFonts w:asciiTheme="majorBidi" w:hAnsiTheme="majorBidi" w:cstheme="majorBidi"/>
          <w:b/>
          <w:bCs/>
          <w:sz w:val="20"/>
          <w:szCs w:val="20"/>
        </w:rPr>
        <w:t xml:space="preserve">Abstract  </w:t>
      </w:r>
    </w:p>
    <w:p w:rsidR="00BB085B" w:rsidRDefault="00205549" w:rsidP="00F8736A">
      <w:pPr>
        <w:jc w:val="both"/>
        <w:rPr>
          <w:rFonts w:asciiTheme="majorBidi" w:hAnsiTheme="majorBidi" w:cstheme="majorBidi"/>
          <w:sz w:val="20"/>
          <w:szCs w:val="20"/>
        </w:rPr>
      </w:pPr>
      <w:r w:rsidRPr="00205549">
        <w:rPr>
          <w:rFonts w:asciiTheme="majorBidi" w:hAnsiTheme="majorBidi" w:cstheme="majorBidi"/>
          <w:sz w:val="20"/>
          <w:szCs w:val="20"/>
        </w:rPr>
        <w:t xml:space="preserve">Four </w:t>
      </w:r>
      <w:r>
        <w:rPr>
          <w:rFonts w:asciiTheme="majorBidi" w:hAnsiTheme="majorBidi" w:cstheme="majorBidi"/>
          <w:sz w:val="20"/>
          <w:szCs w:val="20"/>
        </w:rPr>
        <w:t xml:space="preserve">cultures of </w:t>
      </w:r>
      <w:proofErr w:type="spellStart"/>
      <w:r>
        <w:rPr>
          <w:rFonts w:asciiTheme="majorBidi" w:hAnsiTheme="majorBidi" w:cstheme="majorBidi"/>
          <w:sz w:val="20"/>
          <w:szCs w:val="20"/>
        </w:rPr>
        <w:t>Sporulating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yea</w:t>
      </w:r>
      <w:r w:rsidR="009763E5">
        <w:rPr>
          <w:rFonts w:asciiTheme="majorBidi" w:hAnsiTheme="majorBidi" w:cstheme="majorBidi"/>
          <w:sz w:val="20"/>
          <w:szCs w:val="20"/>
        </w:rPr>
        <w:t xml:space="preserve">st strains: </w:t>
      </w:r>
      <w:proofErr w:type="spellStart"/>
      <w:r w:rsidR="009763E5" w:rsidRPr="009763E5">
        <w:rPr>
          <w:rFonts w:asciiTheme="majorBidi" w:hAnsiTheme="majorBidi" w:cstheme="majorBidi"/>
          <w:i/>
          <w:iCs/>
          <w:sz w:val="20"/>
          <w:szCs w:val="20"/>
        </w:rPr>
        <w:t>Kluy</w:t>
      </w:r>
      <w:r w:rsidR="00507727">
        <w:rPr>
          <w:rFonts w:asciiTheme="majorBidi" w:hAnsiTheme="majorBidi" w:cstheme="majorBidi"/>
          <w:i/>
          <w:iCs/>
          <w:sz w:val="20"/>
          <w:szCs w:val="20"/>
        </w:rPr>
        <w:t>ve</w:t>
      </w:r>
      <w:r w:rsidR="009763E5" w:rsidRPr="009763E5">
        <w:rPr>
          <w:rFonts w:asciiTheme="majorBidi" w:hAnsiTheme="majorBidi" w:cstheme="majorBidi"/>
          <w:i/>
          <w:iCs/>
          <w:sz w:val="20"/>
          <w:szCs w:val="20"/>
        </w:rPr>
        <w:t>romyces</w:t>
      </w:r>
      <w:proofErr w:type="spellEnd"/>
      <w:r w:rsidR="009763E5" w:rsidRPr="009763E5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="009763E5" w:rsidRPr="009763E5">
        <w:rPr>
          <w:rFonts w:asciiTheme="majorBidi" w:hAnsiTheme="majorBidi" w:cstheme="majorBidi"/>
          <w:i/>
          <w:iCs/>
          <w:sz w:val="20"/>
          <w:szCs w:val="20"/>
        </w:rPr>
        <w:t>bulgaricus</w:t>
      </w:r>
      <w:proofErr w:type="spellEnd"/>
      <w:r w:rsidR="009763E5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="009763E5">
        <w:rPr>
          <w:rFonts w:asciiTheme="majorBidi" w:hAnsiTheme="majorBidi" w:cstheme="majorBidi"/>
          <w:sz w:val="20"/>
          <w:szCs w:val="20"/>
        </w:rPr>
        <w:t xml:space="preserve">SG 120, </w:t>
      </w:r>
      <w:proofErr w:type="spellStart"/>
      <w:r w:rsidR="009763E5" w:rsidRPr="001B0D06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="009763E5" w:rsidRPr="001B0D06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="001B0D06" w:rsidRPr="001B0D06">
        <w:rPr>
          <w:rFonts w:asciiTheme="majorBidi" w:hAnsiTheme="majorBidi" w:cstheme="majorBidi"/>
          <w:i/>
          <w:iCs/>
          <w:sz w:val="20"/>
          <w:szCs w:val="20"/>
        </w:rPr>
        <w:t>bayanus</w:t>
      </w:r>
      <w:proofErr w:type="spellEnd"/>
      <w:r w:rsidR="001B0D06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="001B0D06">
        <w:rPr>
          <w:rFonts w:asciiTheme="majorBidi" w:hAnsiTheme="majorBidi" w:cstheme="majorBidi"/>
          <w:sz w:val="20"/>
          <w:szCs w:val="20"/>
        </w:rPr>
        <w:t>PS8,</w:t>
      </w:r>
      <w:r w:rsidR="001B0D06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="001B0D06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="001B0D06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="001B0D06">
        <w:rPr>
          <w:rFonts w:asciiTheme="majorBidi" w:hAnsiTheme="majorBidi" w:cstheme="majorBidi"/>
          <w:i/>
          <w:iCs/>
          <w:sz w:val="20"/>
          <w:szCs w:val="20"/>
        </w:rPr>
        <w:t>uvarum</w:t>
      </w:r>
      <w:proofErr w:type="spellEnd"/>
      <w:r w:rsidR="001B0D06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="001B0D06">
        <w:rPr>
          <w:rFonts w:asciiTheme="majorBidi" w:hAnsiTheme="majorBidi" w:cstheme="majorBidi"/>
          <w:sz w:val="20"/>
          <w:szCs w:val="20"/>
        </w:rPr>
        <w:t>PS22</w:t>
      </w:r>
      <w:r w:rsidR="001B0D06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="001B0D06">
        <w:rPr>
          <w:rFonts w:asciiTheme="majorBidi" w:hAnsiTheme="majorBidi" w:cstheme="majorBidi"/>
          <w:sz w:val="20"/>
          <w:szCs w:val="20"/>
        </w:rPr>
        <w:t xml:space="preserve">and </w:t>
      </w:r>
      <w:proofErr w:type="spellStart"/>
      <w:r w:rsidR="001B0D06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="001B0D06">
        <w:rPr>
          <w:rFonts w:asciiTheme="majorBidi" w:hAnsiTheme="majorBidi" w:cstheme="majorBidi"/>
          <w:i/>
          <w:iCs/>
          <w:sz w:val="20"/>
          <w:szCs w:val="20"/>
        </w:rPr>
        <w:t xml:space="preserve"> sp.</w:t>
      </w:r>
      <w:r w:rsidR="001B0D06">
        <w:rPr>
          <w:rFonts w:asciiTheme="majorBidi" w:hAnsiTheme="majorBidi" w:cstheme="majorBidi"/>
          <w:sz w:val="20"/>
          <w:szCs w:val="20"/>
        </w:rPr>
        <w:t xml:space="preserve"> A7.</w:t>
      </w:r>
      <w:r w:rsidR="0066462B">
        <w:rPr>
          <w:rFonts w:asciiTheme="majorBidi" w:hAnsiTheme="majorBidi" w:cstheme="majorBidi"/>
          <w:sz w:val="20"/>
          <w:szCs w:val="20"/>
        </w:rPr>
        <w:t xml:space="preserve"> The strains were isolated from spoiled canned apple, pasteurized beer and canned apple pieces respectively. </w:t>
      </w:r>
      <w:r w:rsidR="005D7A31">
        <w:rPr>
          <w:rFonts w:asciiTheme="majorBidi" w:hAnsiTheme="majorBidi" w:cstheme="majorBidi"/>
          <w:sz w:val="20"/>
          <w:szCs w:val="20"/>
        </w:rPr>
        <w:t xml:space="preserve">The </w:t>
      </w:r>
      <w:r w:rsidR="0066462B">
        <w:rPr>
          <w:rFonts w:asciiTheme="majorBidi" w:hAnsiTheme="majorBidi" w:cstheme="majorBidi"/>
          <w:sz w:val="20"/>
          <w:szCs w:val="20"/>
        </w:rPr>
        <w:t xml:space="preserve">4cultures </w:t>
      </w:r>
      <w:r w:rsidR="005D7A31">
        <w:rPr>
          <w:rFonts w:asciiTheme="majorBidi" w:hAnsiTheme="majorBidi" w:cstheme="majorBidi"/>
          <w:sz w:val="20"/>
          <w:szCs w:val="20"/>
        </w:rPr>
        <w:t>of</w:t>
      </w:r>
      <w:r w:rsidR="0066462B">
        <w:rPr>
          <w:rFonts w:asciiTheme="majorBidi" w:hAnsiTheme="majorBidi" w:cstheme="majorBidi"/>
          <w:sz w:val="20"/>
          <w:szCs w:val="20"/>
        </w:rPr>
        <w:t xml:space="preserve"> yeast was used. They were tested for</w:t>
      </w:r>
      <w:r w:rsidR="005D7A31">
        <w:rPr>
          <w:rFonts w:asciiTheme="majorBidi" w:hAnsiTheme="majorBidi" w:cstheme="majorBidi"/>
          <w:sz w:val="20"/>
          <w:szCs w:val="20"/>
        </w:rPr>
        <w:t xml:space="preserve"> their ability to produce </w:t>
      </w:r>
      <w:proofErr w:type="spellStart"/>
      <w:r w:rsidR="005D7A31">
        <w:rPr>
          <w:rFonts w:asciiTheme="majorBidi" w:hAnsiTheme="majorBidi" w:cstheme="majorBidi"/>
          <w:sz w:val="20"/>
          <w:szCs w:val="20"/>
        </w:rPr>
        <w:t>ascospores</w:t>
      </w:r>
      <w:proofErr w:type="spellEnd"/>
      <w:r w:rsidR="005D7A31">
        <w:rPr>
          <w:rFonts w:asciiTheme="majorBidi" w:hAnsiTheme="majorBidi" w:cstheme="majorBidi"/>
          <w:sz w:val="20"/>
          <w:szCs w:val="20"/>
        </w:rPr>
        <w:t xml:space="preserve">. Techniques for inducing </w:t>
      </w:r>
      <w:proofErr w:type="spellStart"/>
      <w:r w:rsidR="005D7A31">
        <w:rPr>
          <w:rFonts w:asciiTheme="majorBidi" w:hAnsiTheme="majorBidi" w:cstheme="majorBidi"/>
          <w:sz w:val="20"/>
          <w:szCs w:val="20"/>
        </w:rPr>
        <w:t>sporulation</w:t>
      </w:r>
      <w:proofErr w:type="spellEnd"/>
      <w:r w:rsidR="005D7A31">
        <w:rPr>
          <w:rFonts w:asciiTheme="majorBidi" w:hAnsiTheme="majorBidi" w:cstheme="majorBidi"/>
          <w:sz w:val="20"/>
          <w:szCs w:val="20"/>
        </w:rPr>
        <w:t xml:space="preserve"> were used. A 48 hrs. culture suspension for each yeast was prepared. </w:t>
      </w:r>
      <w:r w:rsidR="0061346E">
        <w:rPr>
          <w:rFonts w:asciiTheme="majorBidi" w:hAnsiTheme="majorBidi" w:cstheme="majorBidi"/>
          <w:sz w:val="20"/>
          <w:szCs w:val="20"/>
        </w:rPr>
        <w:t xml:space="preserve">Adequate 1ml was inoculated into screw capped disposable test tubes containing 10 </w:t>
      </w:r>
      <w:proofErr w:type="spellStart"/>
      <w:r w:rsidR="0061346E">
        <w:rPr>
          <w:rFonts w:asciiTheme="majorBidi" w:hAnsiTheme="majorBidi" w:cstheme="majorBidi"/>
          <w:sz w:val="20"/>
          <w:szCs w:val="20"/>
        </w:rPr>
        <w:t>mls</w:t>
      </w:r>
      <w:proofErr w:type="spellEnd"/>
      <w:r w:rsidR="0061346E">
        <w:rPr>
          <w:rFonts w:asciiTheme="majorBidi" w:hAnsiTheme="majorBidi" w:cstheme="majorBidi"/>
          <w:sz w:val="20"/>
          <w:szCs w:val="20"/>
        </w:rPr>
        <w:t>. Y M broth</w:t>
      </w:r>
      <w:r w:rsidR="00BB085B">
        <w:rPr>
          <w:rFonts w:asciiTheme="majorBidi" w:hAnsiTheme="majorBidi" w:cstheme="majorBidi"/>
          <w:sz w:val="20"/>
          <w:szCs w:val="20"/>
        </w:rPr>
        <w:t xml:space="preserve"> consisting of tested levels of 250, 500 1000 </w:t>
      </w:r>
      <w:proofErr w:type="spellStart"/>
      <w:r w:rsidR="00BB085B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="00BB085B">
        <w:rPr>
          <w:rFonts w:asciiTheme="majorBidi" w:hAnsiTheme="majorBidi" w:cstheme="majorBidi"/>
          <w:sz w:val="20"/>
          <w:szCs w:val="20"/>
        </w:rPr>
        <w:t xml:space="preserve"> of </w:t>
      </w:r>
      <w:proofErr w:type="spellStart"/>
      <w:r w:rsidR="00BB085B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="00BB085B">
        <w:rPr>
          <w:rFonts w:asciiTheme="majorBidi" w:hAnsiTheme="majorBidi" w:cstheme="majorBidi"/>
          <w:sz w:val="20"/>
          <w:szCs w:val="20"/>
        </w:rPr>
        <w:t xml:space="preserve">, </w:t>
      </w:r>
      <w:proofErr w:type="spellStart"/>
      <w:r w:rsidR="00BB085B">
        <w:rPr>
          <w:rFonts w:asciiTheme="majorBidi" w:hAnsiTheme="majorBidi" w:cstheme="majorBidi"/>
          <w:sz w:val="20"/>
          <w:szCs w:val="20"/>
        </w:rPr>
        <w:t>Propionic</w:t>
      </w:r>
      <w:proofErr w:type="spellEnd"/>
      <w:r w:rsidR="00BB085B">
        <w:rPr>
          <w:rFonts w:asciiTheme="majorBidi" w:hAnsiTheme="majorBidi" w:cstheme="majorBidi"/>
          <w:sz w:val="20"/>
          <w:szCs w:val="20"/>
        </w:rPr>
        <w:t xml:space="preserve"> and Benzoic acids. Culture growth was measured each hour using a </w:t>
      </w:r>
      <w:proofErr w:type="spellStart"/>
      <w:r w:rsidR="00BB085B">
        <w:rPr>
          <w:rFonts w:asciiTheme="majorBidi" w:hAnsiTheme="majorBidi" w:cstheme="majorBidi"/>
          <w:sz w:val="20"/>
          <w:szCs w:val="20"/>
        </w:rPr>
        <w:t>Nephelometer</w:t>
      </w:r>
      <w:proofErr w:type="spellEnd"/>
      <w:r w:rsidR="00BB085B">
        <w:rPr>
          <w:rFonts w:asciiTheme="majorBidi" w:hAnsiTheme="majorBidi" w:cstheme="majorBidi"/>
          <w:sz w:val="20"/>
          <w:szCs w:val="20"/>
        </w:rPr>
        <w:t>.</w:t>
      </w:r>
    </w:p>
    <w:p w:rsidR="00BB085B" w:rsidRDefault="00BB085B" w:rsidP="00F8736A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The results showed that </w:t>
      </w:r>
      <w:proofErr w:type="spellStart"/>
      <w:r>
        <w:rPr>
          <w:rFonts w:asciiTheme="majorBidi" w:hAnsiTheme="majorBidi" w:cstheme="majorBidi"/>
          <w:sz w:val="20"/>
          <w:szCs w:val="20"/>
        </w:rPr>
        <w:t>Sorbic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cid inhibited the growth of yeast SG 120 at the three levels tested. It delayed the growth of strains PS22, PS 8 and A7 at higher levels of 500 and 1000 </w:t>
      </w:r>
      <w:proofErr w:type="spellStart"/>
      <w:r>
        <w:rPr>
          <w:rFonts w:asciiTheme="majorBidi" w:hAnsiTheme="majorBidi" w:cstheme="majorBidi"/>
          <w:sz w:val="20"/>
          <w:szCs w:val="20"/>
        </w:rPr>
        <w:t>ppm</w:t>
      </w:r>
      <w:proofErr w:type="spellEnd"/>
      <w:r>
        <w:rPr>
          <w:rFonts w:asciiTheme="majorBidi" w:hAnsiTheme="majorBidi" w:cstheme="majorBidi"/>
          <w:sz w:val="20"/>
          <w:szCs w:val="20"/>
        </w:rPr>
        <w:t>.</w:t>
      </w:r>
      <w:r w:rsidR="002A1F0A">
        <w:rPr>
          <w:rFonts w:asciiTheme="majorBidi" w:hAnsiTheme="majorBidi" w:cstheme="majorBidi"/>
          <w:sz w:val="20"/>
          <w:szCs w:val="20"/>
        </w:rPr>
        <w:t xml:space="preserve"> Both </w:t>
      </w:r>
      <w:proofErr w:type="spellStart"/>
      <w:r w:rsidR="002A1F0A">
        <w:rPr>
          <w:rFonts w:asciiTheme="majorBidi" w:hAnsiTheme="majorBidi" w:cstheme="majorBidi"/>
          <w:sz w:val="20"/>
          <w:szCs w:val="20"/>
        </w:rPr>
        <w:t>propionic</w:t>
      </w:r>
      <w:proofErr w:type="spellEnd"/>
      <w:r w:rsidR="002A1F0A">
        <w:rPr>
          <w:rFonts w:asciiTheme="majorBidi" w:hAnsiTheme="majorBidi" w:cstheme="majorBidi"/>
          <w:sz w:val="20"/>
          <w:szCs w:val="20"/>
        </w:rPr>
        <w:t xml:space="preserve"> and benzoic acid failed to inhibit the growth of the four strains SG120, PS8, PS22 and A7 at the three levels.</w:t>
      </w:r>
    </w:p>
    <w:p w:rsidR="001C3704" w:rsidRDefault="001C3704" w:rsidP="00F8736A">
      <w:pPr>
        <w:jc w:val="both"/>
        <w:rPr>
          <w:rFonts w:asciiTheme="majorBidi" w:hAnsiTheme="majorBidi" w:cstheme="majorBidi"/>
          <w:sz w:val="20"/>
          <w:szCs w:val="20"/>
        </w:rPr>
      </w:pPr>
      <w:r w:rsidRPr="001C3704">
        <w:rPr>
          <w:rFonts w:asciiTheme="majorBidi" w:hAnsiTheme="majorBidi" w:cstheme="majorBidi"/>
          <w:i/>
          <w:iCs/>
          <w:sz w:val="20"/>
          <w:szCs w:val="20"/>
        </w:rPr>
        <w:t>Key words</w:t>
      </w:r>
      <w:r>
        <w:rPr>
          <w:rFonts w:asciiTheme="majorBidi" w:hAnsiTheme="majorBidi" w:cstheme="majorBidi"/>
          <w:sz w:val="20"/>
          <w:szCs w:val="20"/>
        </w:rPr>
        <w:t xml:space="preserve">: Preservatives; </w:t>
      </w:r>
      <w:proofErr w:type="spellStart"/>
      <w:r>
        <w:rPr>
          <w:rFonts w:asciiTheme="majorBidi" w:hAnsiTheme="majorBidi" w:cstheme="majorBidi"/>
          <w:sz w:val="20"/>
          <w:szCs w:val="20"/>
        </w:rPr>
        <w:t>Sorbic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; </w:t>
      </w:r>
      <w:proofErr w:type="spellStart"/>
      <w:r>
        <w:rPr>
          <w:rFonts w:asciiTheme="majorBidi" w:hAnsiTheme="majorBidi" w:cstheme="majorBidi"/>
          <w:sz w:val="20"/>
          <w:szCs w:val="20"/>
        </w:rPr>
        <w:t>Propionic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; Benzoic; </w:t>
      </w:r>
      <w:proofErr w:type="spellStart"/>
      <w:r>
        <w:rPr>
          <w:rFonts w:asciiTheme="majorBidi" w:hAnsiTheme="majorBidi" w:cstheme="majorBidi"/>
          <w:sz w:val="20"/>
          <w:szCs w:val="20"/>
        </w:rPr>
        <w:t>Sporulating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yeast; inhibition</w:t>
      </w:r>
    </w:p>
    <w:p w:rsidR="0008421B" w:rsidRDefault="001C3704" w:rsidP="00F8736A">
      <w:pPr>
        <w:pStyle w:val="ListParagraph"/>
        <w:numPr>
          <w:ilvl w:val="0"/>
          <w:numId w:val="1"/>
        </w:numPr>
        <w:jc w:val="both"/>
        <w:rPr>
          <w:rFonts w:asciiTheme="majorBidi" w:hAnsiTheme="majorBidi" w:cstheme="majorBidi"/>
          <w:b/>
          <w:bCs/>
          <w:sz w:val="20"/>
          <w:szCs w:val="20"/>
        </w:rPr>
      </w:pPr>
      <w:r w:rsidRPr="001C3704">
        <w:rPr>
          <w:rFonts w:asciiTheme="majorBidi" w:hAnsiTheme="majorBidi" w:cstheme="majorBidi"/>
          <w:b/>
          <w:bCs/>
          <w:sz w:val="20"/>
          <w:szCs w:val="20"/>
        </w:rPr>
        <w:t xml:space="preserve">Introduction </w:t>
      </w:r>
    </w:p>
    <w:p w:rsidR="00CD7F58" w:rsidRDefault="00867EBF" w:rsidP="00F8736A">
      <w:pPr>
        <w:jc w:val="both"/>
        <w:rPr>
          <w:rFonts w:asciiTheme="majorBidi" w:hAnsiTheme="majorBidi" w:cstheme="majorBidi"/>
          <w:sz w:val="20"/>
          <w:szCs w:val="20"/>
        </w:rPr>
      </w:pPr>
      <w:proofErr w:type="spellStart"/>
      <w:r>
        <w:rPr>
          <w:rFonts w:asciiTheme="majorBidi" w:hAnsiTheme="majorBidi" w:cstheme="majorBidi"/>
          <w:sz w:val="20"/>
          <w:szCs w:val="20"/>
        </w:rPr>
        <w:t>Sorbic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, </w:t>
      </w:r>
      <w:proofErr w:type="spellStart"/>
      <w:r>
        <w:rPr>
          <w:rFonts w:asciiTheme="majorBidi" w:hAnsiTheme="majorBidi" w:cstheme="majorBidi"/>
          <w:sz w:val="20"/>
          <w:szCs w:val="20"/>
        </w:rPr>
        <w:t>Propionic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, Benzoic and their salts are food preservatives. Author [1] stated that acetic, </w:t>
      </w:r>
      <w:proofErr w:type="spellStart"/>
      <w:r>
        <w:rPr>
          <w:rFonts w:asciiTheme="majorBidi" w:hAnsiTheme="majorBidi" w:cstheme="majorBidi"/>
          <w:sz w:val="20"/>
          <w:szCs w:val="20"/>
        </w:rPr>
        <w:t>propionic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</w:t>
      </w:r>
      <w:proofErr w:type="spellStart"/>
      <w:r>
        <w:rPr>
          <w:rFonts w:asciiTheme="majorBidi" w:hAnsiTheme="majorBidi" w:cstheme="majorBidi"/>
          <w:sz w:val="20"/>
          <w:szCs w:val="20"/>
        </w:rPr>
        <w:t>Sorbic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and benzoic acids are weak acids. They are the more common preservatives encountered in food.</w:t>
      </w:r>
      <w:r w:rsidR="00E036E1">
        <w:rPr>
          <w:rFonts w:asciiTheme="majorBidi" w:hAnsiTheme="majorBidi" w:cstheme="majorBidi"/>
          <w:sz w:val="20"/>
          <w:szCs w:val="20"/>
        </w:rPr>
        <w:t xml:space="preserve"> The</w:t>
      </w:r>
      <w:r w:rsidR="00F8736A">
        <w:rPr>
          <w:rFonts w:asciiTheme="majorBidi" w:hAnsiTheme="majorBidi" w:cstheme="majorBidi"/>
          <w:sz w:val="20"/>
          <w:szCs w:val="20"/>
        </w:rPr>
        <w:t>re</w:t>
      </w:r>
      <w:r w:rsidR="00E036E1">
        <w:rPr>
          <w:rFonts w:asciiTheme="majorBidi" w:hAnsiTheme="majorBidi" w:cstheme="majorBidi"/>
          <w:sz w:val="20"/>
          <w:szCs w:val="20"/>
        </w:rPr>
        <w:t xml:space="preserve"> are more potent inhibitors of spoilage at acid pHs because the proportion of acid molecules rises exponentially as the pH decreases. Author [2] </w:t>
      </w:r>
      <w:r w:rsidR="00466CB2">
        <w:rPr>
          <w:rFonts w:asciiTheme="majorBidi" w:hAnsiTheme="majorBidi" w:cstheme="majorBidi"/>
          <w:sz w:val="20"/>
          <w:szCs w:val="20"/>
        </w:rPr>
        <w:t xml:space="preserve">reported that the major weak organic food preservatives include benzoic, acetic, </w:t>
      </w:r>
      <w:proofErr w:type="spellStart"/>
      <w:r w:rsidR="00466CB2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="00466CB2">
        <w:rPr>
          <w:rFonts w:asciiTheme="majorBidi" w:hAnsiTheme="majorBidi" w:cstheme="majorBidi"/>
          <w:sz w:val="20"/>
          <w:szCs w:val="20"/>
        </w:rPr>
        <w:t xml:space="preserve"> and </w:t>
      </w:r>
      <w:proofErr w:type="spellStart"/>
      <w:r w:rsidR="00466CB2">
        <w:rPr>
          <w:rFonts w:asciiTheme="majorBidi" w:hAnsiTheme="majorBidi" w:cstheme="majorBidi"/>
          <w:sz w:val="20"/>
          <w:szCs w:val="20"/>
        </w:rPr>
        <w:t>propionic</w:t>
      </w:r>
      <w:proofErr w:type="spellEnd"/>
      <w:r w:rsidR="00466CB2">
        <w:rPr>
          <w:rFonts w:asciiTheme="majorBidi" w:hAnsiTheme="majorBidi" w:cstheme="majorBidi"/>
          <w:sz w:val="20"/>
          <w:szCs w:val="20"/>
        </w:rPr>
        <w:t xml:space="preserve"> acids. They constitute the most widely used acid preservatives in industrial food and beverages production. They function through disruption of membrane organization as well as oxidative </w:t>
      </w:r>
      <w:r w:rsidR="00C5587E">
        <w:rPr>
          <w:rFonts w:asciiTheme="majorBidi" w:hAnsiTheme="majorBidi" w:cstheme="majorBidi"/>
          <w:sz w:val="20"/>
          <w:szCs w:val="20"/>
        </w:rPr>
        <w:t>stress.</w:t>
      </w:r>
      <w:r w:rsidR="00CD7F58">
        <w:rPr>
          <w:rFonts w:asciiTheme="majorBidi" w:hAnsiTheme="majorBidi" w:cstheme="majorBidi"/>
          <w:sz w:val="20"/>
          <w:szCs w:val="20"/>
        </w:rPr>
        <w:t xml:space="preserve"> Cell of </w:t>
      </w:r>
      <w:r w:rsidR="00CD7F58" w:rsidRPr="00CD7F58">
        <w:rPr>
          <w:rFonts w:asciiTheme="majorBidi" w:hAnsiTheme="majorBidi" w:cstheme="majorBidi"/>
          <w:i/>
          <w:iCs/>
          <w:sz w:val="20"/>
          <w:szCs w:val="20"/>
        </w:rPr>
        <w:t xml:space="preserve">S. </w:t>
      </w:r>
      <w:proofErr w:type="spellStart"/>
      <w:r w:rsidR="008D6BF9" w:rsidRPr="00CD7F58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 w:rsidR="008D6BF9">
        <w:rPr>
          <w:rFonts w:asciiTheme="majorBidi" w:hAnsiTheme="majorBidi" w:cstheme="majorBidi"/>
          <w:sz w:val="20"/>
          <w:szCs w:val="20"/>
        </w:rPr>
        <w:t xml:space="preserve"> that</w:t>
      </w:r>
      <w:r w:rsidR="00CD7F58">
        <w:rPr>
          <w:rFonts w:asciiTheme="majorBidi" w:hAnsiTheme="majorBidi" w:cstheme="majorBidi"/>
          <w:sz w:val="20"/>
          <w:szCs w:val="20"/>
        </w:rPr>
        <w:t xml:space="preserve"> are exposed to weak organic </w:t>
      </w:r>
      <w:r w:rsidR="008D6BF9">
        <w:rPr>
          <w:rFonts w:asciiTheme="majorBidi" w:hAnsiTheme="majorBidi" w:cstheme="majorBidi"/>
          <w:sz w:val="20"/>
          <w:szCs w:val="20"/>
        </w:rPr>
        <w:t>acid tend</w:t>
      </w:r>
      <w:r w:rsidR="00CD7F58">
        <w:rPr>
          <w:rFonts w:asciiTheme="majorBidi" w:hAnsiTheme="majorBidi" w:cstheme="majorBidi"/>
          <w:sz w:val="20"/>
          <w:szCs w:val="20"/>
        </w:rPr>
        <w:t xml:space="preserve"> to form petites by losing their mitochondria author [3]. Authors [4 and 5] reported a concerted loss of mitochondria through </w:t>
      </w:r>
      <w:proofErr w:type="spellStart"/>
      <w:r w:rsidR="00CD7F58">
        <w:rPr>
          <w:rFonts w:asciiTheme="majorBidi" w:hAnsiTheme="majorBidi" w:cstheme="majorBidi"/>
          <w:sz w:val="20"/>
          <w:szCs w:val="20"/>
        </w:rPr>
        <w:t>autophagy</w:t>
      </w:r>
      <w:proofErr w:type="spellEnd"/>
      <w:r w:rsidR="00CD7F58">
        <w:rPr>
          <w:rFonts w:asciiTheme="majorBidi" w:hAnsiTheme="majorBidi" w:cstheme="majorBidi"/>
          <w:sz w:val="20"/>
          <w:szCs w:val="20"/>
        </w:rPr>
        <w:t xml:space="preserve">. </w:t>
      </w:r>
    </w:p>
    <w:p w:rsidR="0008421B" w:rsidRPr="006B0E2E" w:rsidRDefault="00CD7F58" w:rsidP="00F8736A">
      <w:pPr>
        <w:pStyle w:val="ListParagraph"/>
        <w:numPr>
          <w:ilvl w:val="0"/>
          <w:numId w:val="3"/>
        </w:numPr>
        <w:jc w:val="both"/>
        <w:rPr>
          <w:rFonts w:asciiTheme="majorBidi" w:hAnsiTheme="majorBidi" w:cstheme="majorBidi"/>
          <w:sz w:val="20"/>
          <w:szCs w:val="20"/>
        </w:rPr>
      </w:pPr>
      <w:proofErr w:type="spellStart"/>
      <w:r>
        <w:rPr>
          <w:rFonts w:asciiTheme="majorBidi" w:hAnsiTheme="majorBidi" w:cstheme="majorBidi"/>
          <w:sz w:val="20"/>
          <w:szCs w:val="20"/>
        </w:rPr>
        <w:t>Sorbic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acid: </w:t>
      </w:r>
      <w:r w:rsidR="00520189">
        <w:rPr>
          <w:rFonts w:asciiTheme="majorBidi" w:hAnsiTheme="majorBidi" w:cstheme="majorBidi"/>
          <w:sz w:val="20"/>
          <w:szCs w:val="20"/>
        </w:rPr>
        <w:t>the author [</w:t>
      </w:r>
      <w:r w:rsidR="00C11C3D">
        <w:rPr>
          <w:rFonts w:asciiTheme="majorBidi" w:hAnsiTheme="majorBidi" w:cstheme="majorBidi"/>
          <w:sz w:val="20"/>
          <w:szCs w:val="20"/>
        </w:rPr>
        <w:t>7</w:t>
      </w:r>
      <w:r w:rsidR="00520189">
        <w:rPr>
          <w:rFonts w:asciiTheme="majorBidi" w:hAnsiTheme="majorBidi" w:cstheme="majorBidi"/>
          <w:sz w:val="20"/>
          <w:szCs w:val="20"/>
        </w:rPr>
        <w:t xml:space="preserve">] reported that </w:t>
      </w:r>
      <w:proofErr w:type="spellStart"/>
      <w:r w:rsidR="00520189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="00520189">
        <w:rPr>
          <w:rFonts w:asciiTheme="majorBidi" w:hAnsiTheme="majorBidi" w:cstheme="majorBidi"/>
          <w:sz w:val="20"/>
          <w:szCs w:val="20"/>
        </w:rPr>
        <w:t xml:space="preserve"> acid occurs naturally in fruits. </w:t>
      </w:r>
      <w:r w:rsidR="00CA40DB">
        <w:rPr>
          <w:rFonts w:asciiTheme="majorBidi" w:hAnsiTheme="majorBidi" w:cstheme="majorBidi"/>
          <w:sz w:val="20"/>
          <w:szCs w:val="20"/>
        </w:rPr>
        <w:t xml:space="preserve">It is used as a preservative. It inhibits fungi growth but allows the growth of bacterial activity. Its sodium, potassium or calcium </w:t>
      </w:r>
      <w:proofErr w:type="spellStart"/>
      <w:r w:rsidR="00CA40DB">
        <w:rPr>
          <w:rFonts w:asciiTheme="majorBidi" w:hAnsiTheme="majorBidi" w:cstheme="majorBidi"/>
          <w:sz w:val="20"/>
          <w:szCs w:val="20"/>
        </w:rPr>
        <w:t>sorbate</w:t>
      </w:r>
      <w:proofErr w:type="spellEnd"/>
      <w:r w:rsidR="00CA40DB">
        <w:rPr>
          <w:rFonts w:asciiTheme="majorBidi" w:hAnsiTheme="majorBidi" w:cstheme="majorBidi"/>
          <w:sz w:val="20"/>
          <w:szCs w:val="20"/>
        </w:rPr>
        <w:t xml:space="preserve"> are widely used s inhibitors of yeast, molds and bacteria. It is in use since 1945. </w:t>
      </w:r>
      <w:r w:rsidR="007C5C14">
        <w:rPr>
          <w:rFonts w:asciiTheme="majorBidi" w:hAnsiTheme="majorBidi" w:cstheme="majorBidi"/>
          <w:sz w:val="20"/>
          <w:szCs w:val="20"/>
        </w:rPr>
        <w:t xml:space="preserve">The level of </w:t>
      </w:r>
      <w:proofErr w:type="spellStart"/>
      <w:r w:rsidR="007C5C14">
        <w:rPr>
          <w:rFonts w:asciiTheme="majorBidi" w:hAnsiTheme="majorBidi" w:cstheme="majorBidi"/>
          <w:sz w:val="20"/>
          <w:szCs w:val="20"/>
        </w:rPr>
        <w:t>sorbate</w:t>
      </w:r>
      <w:proofErr w:type="spellEnd"/>
      <w:r w:rsidR="007C5C14">
        <w:rPr>
          <w:rFonts w:asciiTheme="majorBidi" w:hAnsiTheme="majorBidi" w:cstheme="majorBidi"/>
          <w:sz w:val="20"/>
          <w:szCs w:val="20"/>
        </w:rPr>
        <w:t xml:space="preserve"> necessary for preservation of specific product depends on a number of factors, including</w:t>
      </w:r>
      <w:r w:rsidR="00CA40DB">
        <w:rPr>
          <w:rFonts w:asciiTheme="majorBidi" w:hAnsiTheme="majorBidi" w:cstheme="majorBidi"/>
          <w:sz w:val="20"/>
          <w:szCs w:val="20"/>
        </w:rPr>
        <w:t xml:space="preserve"> </w:t>
      </w:r>
      <w:r w:rsidR="007C5C14">
        <w:rPr>
          <w:rFonts w:asciiTheme="majorBidi" w:hAnsiTheme="majorBidi" w:cstheme="majorBidi"/>
          <w:sz w:val="20"/>
          <w:szCs w:val="20"/>
        </w:rPr>
        <w:t>the product composition (pH, moisture and etc). The initial contamination level packaging and storage temperature. It affords protection against</w:t>
      </w:r>
      <w:r w:rsidR="00D21288">
        <w:rPr>
          <w:rFonts w:asciiTheme="majorBidi" w:hAnsiTheme="majorBidi" w:cstheme="majorBidi"/>
          <w:sz w:val="20"/>
          <w:szCs w:val="20"/>
        </w:rPr>
        <w:t xml:space="preserve"> recontamination by yeast heated, filtered or sterilized. It is used in table wine to prevent secondary fermentation of reduced sugar, dairy products, sea food, vegetables products and bakery products.</w:t>
      </w:r>
      <w:r w:rsidR="005D6D32">
        <w:rPr>
          <w:rFonts w:asciiTheme="majorBidi" w:hAnsiTheme="majorBidi" w:cstheme="majorBidi"/>
          <w:sz w:val="20"/>
          <w:szCs w:val="20"/>
        </w:rPr>
        <w:t xml:space="preserve"> </w:t>
      </w:r>
      <w:proofErr w:type="spellStart"/>
      <w:r w:rsidR="005D6D32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="005D6D32">
        <w:rPr>
          <w:rFonts w:asciiTheme="majorBidi" w:hAnsiTheme="majorBidi" w:cstheme="majorBidi"/>
          <w:sz w:val="20"/>
          <w:szCs w:val="20"/>
        </w:rPr>
        <w:t xml:space="preserve"> is effective at 5-6 </w:t>
      </w:r>
      <w:proofErr w:type="spellStart"/>
      <w:r w:rsidR="005D6D32">
        <w:rPr>
          <w:rFonts w:asciiTheme="majorBidi" w:hAnsiTheme="majorBidi" w:cstheme="majorBidi"/>
          <w:sz w:val="20"/>
          <w:szCs w:val="20"/>
        </w:rPr>
        <w:t>pH.</w:t>
      </w:r>
      <w:proofErr w:type="spellEnd"/>
      <w:r w:rsidR="005D6D32">
        <w:rPr>
          <w:rFonts w:asciiTheme="majorBidi" w:hAnsiTheme="majorBidi" w:cstheme="majorBidi"/>
          <w:sz w:val="20"/>
          <w:szCs w:val="20"/>
        </w:rPr>
        <w:t xml:space="preserve"> The permitted level juice and soft drinks 1000 </w:t>
      </w:r>
      <w:proofErr w:type="spellStart"/>
      <w:r w:rsidR="005D6D32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="005D6D32">
        <w:rPr>
          <w:rFonts w:asciiTheme="majorBidi" w:hAnsiTheme="majorBidi" w:cstheme="majorBidi"/>
          <w:sz w:val="20"/>
          <w:szCs w:val="20"/>
        </w:rPr>
        <w:t>. The maximum acceptable daily intake is 25 mg/kg body weight.</w:t>
      </w:r>
    </w:p>
    <w:p w:rsidR="006B0E2E" w:rsidRDefault="0008421B" w:rsidP="00F8736A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………………………………………………………</w:t>
      </w:r>
    </w:p>
    <w:p w:rsidR="0008421B" w:rsidRPr="006B0E2E" w:rsidRDefault="0008421B" w:rsidP="00F8736A">
      <w:pPr>
        <w:jc w:val="both"/>
        <w:rPr>
          <w:rFonts w:asciiTheme="majorBidi" w:hAnsiTheme="majorBidi" w:cstheme="majorBidi"/>
          <w:sz w:val="20"/>
          <w:szCs w:val="20"/>
        </w:rPr>
      </w:pPr>
      <w:r w:rsidRPr="006B0E2E">
        <w:rPr>
          <w:sz w:val="20"/>
          <w:szCs w:val="20"/>
        </w:rPr>
        <w:t>* Corresponding author</w:t>
      </w:r>
    </w:p>
    <w:p w:rsidR="00205549" w:rsidRDefault="006B0E2E" w:rsidP="00F8736A">
      <w:pPr>
        <w:pStyle w:val="ListParagraph"/>
        <w:numPr>
          <w:ilvl w:val="0"/>
          <w:numId w:val="3"/>
        </w:numPr>
        <w:jc w:val="both"/>
        <w:rPr>
          <w:rFonts w:asciiTheme="majorBidi" w:hAnsiTheme="majorBidi" w:cstheme="majorBidi"/>
          <w:sz w:val="20"/>
          <w:szCs w:val="20"/>
        </w:rPr>
      </w:pPr>
      <w:proofErr w:type="spellStart"/>
      <w:r w:rsidRPr="006B0E2E">
        <w:rPr>
          <w:rFonts w:asciiTheme="majorBidi" w:hAnsiTheme="majorBidi" w:cstheme="majorBidi"/>
          <w:sz w:val="20"/>
          <w:szCs w:val="20"/>
        </w:rPr>
        <w:lastRenderedPageBreak/>
        <w:t>Propionic</w:t>
      </w:r>
      <w:proofErr w:type="spellEnd"/>
      <w:r w:rsidRPr="006B0E2E">
        <w:rPr>
          <w:rFonts w:asciiTheme="majorBidi" w:hAnsiTheme="majorBidi" w:cstheme="majorBidi"/>
          <w:sz w:val="20"/>
          <w:szCs w:val="20"/>
        </w:rPr>
        <w:t xml:space="preserve"> acid:</w:t>
      </w:r>
    </w:p>
    <w:p w:rsidR="00265C7E" w:rsidRDefault="00803510" w:rsidP="00F8736A">
      <w:pPr>
        <w:pStyle w:val="ListParagraph"/>
        <w:ind w:left="855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Author [6] stated that </w:t>
      </w:r>
      <w:proofErr w:type="spellStart"/>
      <w:r>
        <w:rPr>
          <w:rFonts w:asciiTheme="majorBidi" w:hAnsiTheme="majorBidi" w:cstheme="majorBidi"/>
          <w:sz w:val="20"/>
          <w:szCs w:val="20"/>
        </w:rPr>
        <w:t>propionic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acid is used as an antifungal in food. It is naturally occurring as one of the products of cellulose digestion in ruminants. </w:t>
      </w:r>
      <w:r w:rsidR="00FB344F">
        <w:rPr>
          <w:rFonts w:asciiTheme="majorBidi" w:hAnsiTheme="majorBidi" w:cstheme="majorBidi"/>
          <w:sz w:val="20"/>
          <w:szCs w:val="20"/>
        </w:rPr>
        <w:t xml:space="preserve">It is commercially synthesized. Sodium propionate is used as an antimicrobial in bread to prevent some types of bacteria. </w:t>
      </w:r>
      <w:r w:rsidR="00265C7E">
        <w:rPr>
          <w:rFonts w:asciiTheme="majorBidi" w:hAnsiTheme="majorBidi" w:cstheme="majorBidi"/>
          <w:sz w:val="20"/>
          <w:szCs w:val="20"/>
        </w:rPr>
        <w:t>Its permitted</w:t>
      </w:r>
      <w:r w:rsidR="00FB344F">
        <w:rPr>
          <w:rFonts w:asciiTheme="majorBidi" w:hAnsiTheme="majorBidi" w:cstheme="majorBidi"/>
          <w:sz w:val="20"/>
          <w:szCs w:val="20"/>
        </w:rPr>
        <w:t xml:space="preserve"> levels in baked food 2000 </w:t>
      </w:r>
      <w:proofErr w:type="spellStart"/>
      <w:r w:rsidR="00FB344F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="00FB344F">
        <w:rPr>
          <w:rFonts w:asciiTheme="majorBidi" w:hAnsiTheme="majorBidi" w:cstheme="majorBidi"/>
          <w:sz w:val="20"/>
          <w:szCs w:val="20"/>
        </w:rPr>
        <w:t xml:space="preserve"> up to 3000 </w:t>
      </w:r>
      <w:proofErr w:type="spellStart"/>
      <w:r w:rsidR="00FB344F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="00FB344F">
        <w:rPr>
          <w:rFonts w:asciiTheme="majorBidi" w:hAnsiTheme="majorBidi" w:cstheme="majorBidi"/>
          <w:sz w:val="20"/>
          <w:szCs w:val="20"/>
        </w:rPr>
        <w:t xml:space="preserve">. </w:t>
      </w:r>
      <w:r w:rsidR="00265C7E">
        <w:rPr>
          <w:rFonts w:asciiTheme="majorBidi" w:hAnsiTheme="majorBidi" w:cstheme="majorBidi"/>
          <w:sz w:val="20"/>
          <w:szCs w:val="20"/>
        </w:rPr>
        <w:t>No limit had been suggested as acceptable daily intake mg/kg body weight.</w:t>
      </w:r>
    </w:p>
    <w:p w:rsidR="00265C7E" w:rsidRDefault="00265C7E" w:rsidP="00F8736A">
      <w:pPr>
        <w:pStyle w:val="ListParagraph"/>
        <w:numPr>
          <w:ilvl w:val="0"/>
          <w:numId w:val="5"/>
        </w:num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Benzoic acid:</w:t>
      </w:r>
    </w:p>
    <w:p w:rsidR="00044649" w:rsidRDefault="00265C7E" w:rsidP="00F8736A">
      <w:pPr>
        <w:pStyle w:val="ListParagraph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Author [6] reported that benzoic acid occurs naturally in varieties </w:t>
      </w:r>
      <w:r w:rsidR="00153A2F">
        <w:rPr>
          <w:rFonts w:asciiTheme="majorBidi" w:hAnsiTheme="majorBidi" w:cstheme="majorBidi"/>
          <w:sz w:val="20"/>
          <w:szCs w:val="20"/>
        </w:rPr>
        <w:t xml:space="preserve">of products </w:t>
      </w:r>
      <w:r w:rsidR="00F32ECC">
        <w:rPr>
          <w:rFonts w:asciiTheme="majorBidi" w:hAnsiTheme="majorBidi" w:cstheme="majorBidi"/>
          <w:sz w:val="20"/>
          <w:szCs w:val="20"/>
        </w:rPr>
        <w:t>and synthesized industrially. It is an antiseptic, antifungal and antipyretic. Typical products preserve by it include jams, beer, and squash and fruit juice. Sodium and calcium benzoate are antifungal. Author [8] stated that benzoic acid is more effective</w:t>
      </w:r>
      <w:r w:rsidR="00740F3D">
        <w:rPr>
          <w:rFonts w:asciiTheme="majorBidi" w:hAnsiTheme="majorBidi" w:cstheme="majorBidi"/>
          <w:sz w:val="20"/>
          <w:szCs w:val="20"/>
        </w:rPr>
        <w:t xml:space="preserve"> against yeast</w:t>
      </w:r>
      <w:r w:rsidR="00F32ECC">
        <w:rPr>
          <w:rFonts w:asciiTheme="majorBidi" w:hAnsiTheme="majorBidi" w:cstheme="majorBidi"/>
          <w:sz w:val="20"/>
          <w:szCs w:val="20"/>
        </w:rPr>
        <w:t xml:space="preserve"> than molds</w:t>
      </w:r>
      <w:r w:rsidR="00740F3D">
        <w:rPr>
          <w:rFonts w:asciiTheme="majorBidi" w:hAnsiTheme="majorBidi" w:cstheme="majorBidi"/>
          <w:sz w:val="20"/>
          <w:szCs w:val="20"/>
        </w:rPr>
        <w:t xml:space="preserve">. Its level used in fruit juices is 1000 </w:t>
      </w:r>
      <w:proofErr w:type="spellStart"/>
      <w:r w:rsidR="00740F3D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="00740F3D">
        <w:rPr>
          <w:rFonts w:asciiTheme="majorBidi" w:hAnsiTheme="majorBidi" w:cstheme="majorBidi"/>
          <w:sz w:val="20"/>
          <w:szCs w:val="20"/>
        </w:rPr>
        <w:t xml:space="preserve"> or as little 100 </w:t>
      </w:r>
      <w:proofErr w:type="spellStart"/>
      <w:r w:rsidR="00740F3D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="00740F3D">
        <w:rPr>
          <w:rFonts w:asciiTheme="majorBidi" w:hAnsiTheme="majorBidi" w:cstheme="majorBidi"/>
          <w:sz w:val="20"/>
          <w:szCs w:val="20"/>
        </w:rPr>
        <w:t xml:space="preserve">. It appears that it is more effective in certain foods. The </w:t>
      </w:r>
      <w:proofErr w:type="spellStart"/>
      <w:r w:rsidR="00740F3D">
        <w:rPr>
          <w:rFonts w:asciiTheme="majorBidi" w:hAnsiTheme="majorBidi" w:cstheme="majorBidi"/>
          <w:sz w:val="20"/>
          <w:szCs w:val="20"/>
        </w:rPr>
        <w:t>propyl</w:t>
      </w:r>
      <w:proofErr w:type="spellEnd"/>
      <w:r w:rsidR="00740F3D">
        <w:rPr>
          <w:rFonts w:asciiTheme="majorBidi" w:hAnsiTheme="majorBidi" w:cstheme="majorBidi"/>
          <w:sz w:val="20"/>
          <w:szCs w:val="20"/>
        </w:rPr>
        <w:t xml:space="preserve"> ester has been found to be more effective against yeast. Author [9] showed that benzoic acid and </w:t>
      </w:r>
      <w:proofErr w:type="spellStart"/>
      <w:r w:rsidR="00740F3D">
        <w:rPr>
          <w:rFonts w:asciiTheme="majorBidi" w:hAnsiTheme="majorBidi" w:cstheme="majorBidi"/>
          <w:sz w:val="20"/>
          <w:szCs w:val="20"/>
        </w:rPr>
        <w:t>parbens</w:t>
      </w:r>
      <w:proofErr w:type="spellEnd"/>
      <w:r w:rsidR="002E31D1">
        <w:rPr>
          <w:rFonts w:asciiTheme="majorBidi" w:hAnsiTheme="majorBidi" w:cstheme="majorBidi"/>
          <w:sz w:val="20"/>
          <w:szCs w:val="20"/>
        </w:rPr>
        <w:t xml:space="preserve"> have antibacterial and fungal properties for preservation of food they may cause </w:t>
      </w:r>
      <w:proofErr w:type="spellStart"/>
      <w:r w:rsidR="002E31D1">
        <w:rPr>
          <w:rFonts w:asciiTheme="majorBidi" w:hAnsiTheme="majorBidi" w:cstheme="majorBidi"/>
          <w:sz w:val="20"/>
          <w:szCs w:val="20"/>
        </w:rPr>
        <w:t>urticaria</w:t>
      </w:r>
      <w:proofErr w:type="spellEnd"/>
      <w:r w:rsidR="002E31D1">
        <w:rPr>
          <w:rFonts w:asciiTheme="majorBidi" w:hAnsiTheme="majorBidi" w:cstheme="majorBidi"/>
          <w:sz w:val="20"/>
          <w:szCs w:val="20"/>
        </w:rPr>
        <w:t xml:space="preserve">, asthma, rhinitis and </w:t>
      </w:r>
      <w:proofErr w:type="spellStart"/>
      <w:r w:rsidR="002E31D1">
        <w:rPr>
          <w:rFonts w:asciiTheme="majorBidi" w:hAnsiTheme="majorBidi" w:cstheme="majorBidi"/>
          <w:sz w:val="20"/>
          <w:szCs w:val="20"/>
        </w:rPr>
        <w:t>angioedema</w:t>
      </w:r>
      <w:proofErr w:type="spellEnd"/>
      <w:r w:rsidR="002E31D1">
        <w:rPr>
          <w:rFonts w:asciiTheme="majorBidi" w:hAnsiTheme="majorBidi" w:cstheme="majorBidi"/>
          <w:sz w:val="20"/>
          <w:szCs w:val="20"/>
        </w:rPr>
        <w:t xml:space="preserve">. </w:t>
      </w:r>
      <w:r w:rsidR="00AB5424">
        <w:rPr>
          <w:rFonts w:asciiTheme="majorBidi" w:hAnsiTheme="majorBidi" w:cstheme="majorBidi"/>
          <w:sz w:val="20"/>
          <w:szCs w:val="20"/>
        </w:rPr>
        <w:t xml:space="preserve">Author [10] stated that sodium benzoate may be used </w:t>
      </w:r>
      <w:r w:rsidR="006E3E89">
        <w:rPr>
          <w:rFonts w:asciiTheme="majorBidi" w:hAnsiTheme="majorBidi" w:cstheme="majorBidi"/>
          <w:sz w:val="20"/>
          <w:szCs w:val="20"/>
        </w:rPr>
        <w:t>as preservative in soft drinks fruit juice and jams.</w:t>
      </w:r>
      <w:r w:rsidR="008321F7">
        <w:rPr>
          <w:rFonts w:asciiTheme="majorBidi" w:hAnsiTheme="majorBidi" w:cstheme="majorBidi"/>
          <w:sz w:val="20"/>
          <w:szCs w:val="20"/>
        </w:rPr>
        <w:t xml:space="preserve"> </w:t>
      </w:r>
      <w:proofErr w:type="spellStart"/>
      <w:r w:rsidR="008321F7">
        <w:rPr>
          <w:rFonts w:asciiTheme="majorBidi" w:hAnsiTheme="majorBidi" w:cstheme="majorBidi"/>
          <w:sz w:val="20"/>
          <w:szCs w:val="20"/>
        </w:rPr>
        <w:t>Parbens</w:t>
      </w:r>
      <w:proofErr w:type="spellEnd"/>
      <w:r w:rsidR="008321F7">
        <w:rPr>
          <w:rFonts w:asciiTheme="majorBidi" w:hAnsiTheme="majorBidi" w:cstheme="majorBidi"/>
          <w:sz w:val="20"/>
          <w:szCs w:val="20"/>
        </w:rPr>
        <w:t xml:space="preserve"> as a class of benzoic </w:t>
      </w:r>
      <w:proofErr w:type="spellStart"/>
      <w:r w:rsidR="008321F7">
        <w:rPr>
          <w:rFonts w:asciiTheme="majorBidi" w:hAnsiTheme="majorBidi" w:cstheme="majorBidi"/>
          <w:sz w:val="20"/>
          <w:szCs w:val="20"/>
        </w:rPr>
        <w:t>cid</w:t>
      </w:r>
      <w:proofErr w:type="spellEnd"/>
      <w:r w:rsidR="008321F7">
        <w:rPr>
          <w:rFonts w:asciiTheme="majorBidi" w:hAnsiTheme="majorBidi" w:cstheme="majorBidi"/>
          <w:sz w:val="20"/>
          <w:szCs w:val="20"/>
        </w:rPr>
        <w:t xml:space="preserve"> derivatives as sometimes used as preservatives in food.</w:t>
      </w:r>
      <w:r w:rsidR="008D5328">
        <w:rPr>
          <w:rFonts w:asciiTheme="majorBidi" w:hAnsiTheme="majorBidi" w:cstheme="majorBidi"/>
          <w:sz w:val="20"/>
          <w:szCs w:val="20"/>
        </w:rPr>
        <w:t xml:space="preserve"> </w:t>
      </w:r>
      <w:r w:rsidR="005A03BB">
        <w:rPr>
          <w:rFonts w:asciiTheme="majorBidi" w:hAnsiTheme="majorBidi" w:cstheme="majorBidi"/>
          <w:sz w:val="20"/>
          <w:szCs w:val="20"/>
        </w:rPr>
        <w:t xml:space="preserve">Author [11] reported that </w:t>
      </w:r>
      <w:r w:rsidR="00EC40C5">
        <w:rPr>
          <w:rFonts w:asciiTheme="majorBidi" w:hAnsiTheme="majorBidi" w:cstheme="majorBidi"/>
          <w:sz w:val="20"/>
          <w:szCs w:val="20"/>
        </w:rPr>
        <w:t xml:space="preserve">potassium </w:t>
      </w:r>
      <w:proofErr w:type="spellStart"/>
      <w:r w:rsidR="00EC40C5">
        <w:rPr>
          <w:rFonts w:asciiTheme="majorBidi" w:hAnsiTheme="majorBidi" w:cstheme="majorBidi"/>
          <w:sz w:val="20"/>
          <w:szCs w:val="20"/>
        </w:rPr>
        <w:t>metabisulphite</w:t>
      </w:r>
      <w:proofErr w:type="spellEnd"/>
      <w:r w:rsidR="00EC40C5">
        <w:rPr>
          <w:rFonts w:asciiTheme="majorBidi" w:hAnsiTheme="majorBidi" w:cstheme="majorBidi"/>
          <w:sz w:val="20"/>
          <w:szCs w:val="20"/>
        </w:rPr>
        <w:t xml:space="preserve">, benzoic acid and </w:t>
      </w:r>
      <w:proofErr w:type="spellStart"/>
      <w:r w:rsidR="00EC40C5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="00EC40C5">
        <w:rPr>
          <w:rFonts w:asciiTheme="majorBidi" w:hAnsiTheme="majorBidi" w:cstheme="majorBidi"/>
          <w:sz w:val="20"/>
          <w:szCs w:val="20"/>
        </w:rPr>
        <w:t xml:space="preserve"> acid had been widely suggested for maintaining quality of squashes.  </w:t>
      </w:r>
      <w:r w:rsidR="008D5328">
        <w:rPr>
          <w:rFonts w:asciiTheme="majorBidi" w:hAnsiTheme="majorBidi" w:cstheme="majorBidi"/>
          <w:sz w:val="20"/>
          <w:szCs w:val="20"/>
        </w:rPr>
        <w:t xml:space="preserve">The limit </w:t>
      </w:r>
      <w:r w:rsidR="0064671A">
        <w:rPr>
          <w:rFonts w:asciiTheme="majorBidi" w:hAnsiTheme="majorBidi" w:cstheme="majorBidi"/>
          <w:sz w:val="20"/>
          <w:szCs w:val="20"/>
        </w:rPr>
        <w:t>level of benzoic acid in fruit juice is</w:t>
      </w:r>
      <w:r w:rsidR="008D5328">
        <w:rPr>
          <w:rFonts w:asciiTheme="majorBidi" w:hAnsiTheme="majorBidi" w:cstheme="majorBidi"/>
          <w:sz w:val="20"/>
          <w:szCs w:val="20"/>
        </w:rPr>
        <w:t xml:space="preserve"> 1000 </w:t>
      </w:r>
      <w:proofErr w:type="spellStart"/>
      <w:r w:rsidR="008D5328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="008D5328">
        <w:rPr>
          <w:rFonts w:asciiTheme="majorBidi" w:hAnsiTheme="majorBidi" w:cstheme="majorBidi"/>
          <w:sz w:val="20"/>
          <w:szCs w:val="20"/>
        </w:rPr>
        <w:t>.</w:t>
      </w:r>
      <w:r w:rsidR="0064671A">
        <w:rPr>
          <w:rFonts w:asciiTheme="majorBidi" w:hAnsiTheme="majorBidi" w:cstheme="majorBidi"/>
          <w:sz w:val="20"/>
          <w:szCs w:val="20"/>
        </w:rPr>
        <w:t xml:space="preserve"> The acceptable level of daily intake of benzoates preservatives is 5mg </w:t>
      </w:r>
      <w:r w:rsidR="009D457D">
        <w:rPr>
          <w:rFonts w:asciiTheme="majorBidi" w:hAnsiTheme="majorBidi" w:cstheme="majorBidi"/>
          <w:sz w:val="20"/>
          <w:szCs w:val="20"/>
        </w:rPr>
        <w:t xml:space="preserve">per kg body weight. </w:t>
      </w:r>
    </w:p>
    <w:p w:rsidR="00044649" w:rsidRPr="00F17EE7" w:rsidRDefault="00F17EE7" w:rsidP="00F8736A">
      <w:pPr>
        <w:jc w:val="both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 xml:space="preserve">   </w:t>
      </w:r>
      <w:r w:rsidR="00044649" w:rsidRPr="00F17EE7">
        <w:rPr>
          <w:rFonts w:asciiTheme="majorBidi" w:hAnsiTheme="majorBidi" w:cstheme="majorBidi"/>
          <w:b/>
          <w:bCs/>
          <w:sz w:val="20"/>
          <w:szCs w:val="20"/>
        </w:rPr>
        <w:t>The yeast:</w:t>
      </w:r>
    </w:p>
    <w:p w:rsidR="00280973" w:rsidRDefault="00AE2F16" w:rsidP="005905A3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Author [12] stated that yeast </w:t>
      </w:r>
      <w:r w:rsidR="00B81D5B">
        <w:rPr>
          <w:rFonts w:asciiTheme="majorBidi" w:hAnsiTheme="majorBidi" w:cstheme="majorBidi"/>
          <w:sz w:val="20"/>
          <w:szCs w:val="20"/>
        </w:rPr>
        <w:t>is</w:t>
      </w:r>
      <w:r>
        <w:rPr>
          <w:rFonts w:asciiTheme="majorBidi" w:hAnsiTheme="majorBidi" w:cstheme="majorBidi"/>
          <w:sz w:val="20"/>
          <w:szCs w:val="20"/>
        </w:rPr>
        <w:t xml:space="preserve"> </w:t>
      </w:r>
      <w:proofErr w:type="spellStart"/>
      <w:r>
        <w:rPr>
          <w:rFonts w:asciiTheme="majorBidi" w:hAnsiTheme="majorBidi" w:cstheme="majorBidi"/>
          <w:sz w:val="20"/>
          <w:szCs w:val="20"/>
        </w:rPr>
        <w:t>eukaryotics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microorganisms classified as member of fungus Kingdom Phyla </w:t>
      </w:r>
      <w:proofErr w:type="spellStart"/>
      <w:r>
        <w:rPr>
          <w:rFonts w:asciiTheme="majorBidi" w:hAnsiTheme="majorBidi" w:cstheme="majorBidi"/>
          <w:sz w:val="20"/>
          <w:szCs w:val="20"/>
        </w:rPr>
        <w:t>Ascomycota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and sub Phyla </w:t>
      </w:r>
      <w:proofErr w:type="spellStart"/>
      <w:r>
        <w:rPr>
          <w:rFonts w:asciiTheme="majorBidi" w:hAnsiTheme="majorBidi" w:cstheme="majorBidi"/>
          <w:sz w:val="20"/>
          <w:szCs w:val="20"/>
        </w:rPr>
        <w:t>Saccharomycotina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(true yeast). They are microscopic unicellular fungi, which typically don’t form mycelium and hence exist as single cells. The cells may be round, egg shape or elongated. The shape </w:t>
      </w:r>
      <w:r w:rsidR="005905A3">
        <w:rPr>
          <w:rFonts w:asciiTheme="majorBidi" w:hAnsiTheme="majorBidi" w:cstheme="majorBidi"/>
          <w:sz w:val="20"/>
          <w:szCs w:val="20"/>
        </w:rPr>
        <w:t xml:space="preserve">is usually </w:t>
      </w:r>
      <w:r>
        <w:rPr>
          <w:rFonts w:asciiTheme="majorBidi" w:hAnsiTheme="majorBidi" w:cstheme="majorBidi"/>
          <w:sz w:val="20"/>
          <w:szCs w:val="20"/>
        </w:rPr>
        <w:t>constant for a given species.</w:t>
      </w:r>
      <w:r w:rsidR="005905A3">
        <w:rPr>
          <w:rFonts w:asciiTheme="majorBidi" w:hAnsiTheme="majorBidi" w:cstheme="majorBidi"/>
          <w:sz w:val="20"/>
          <w:szCs w:val="20"/>
        </w:rPr>
        <w:t xml:space="preserve"> Author [13] reported that yeast cellular organization is similar to organisms (humans). </w:t>
      </w:r>
      <w:r w:rsidR="00280973">
        <w:rPr>
          <w:rFonts w:asciiTheme="majorBidi" w:hAnsiTheme="majorBidi" w:cstheme="majorBidi"/>
          <w:sz w:val="20"/>
          <w:szCs w:val="20"/>
        </w:rPr>
        <w:t xml:space="preserve">Comparisons of genetics indicated that 31% of yeast genes are similar to human genes and 20% of human diseases genes have counterpart in yeast. </w:t>
      </w:r>
      <w:r w:rsidR="005905A3">
        <w:rPr>
          <w:rFonts w:asciiTheme="majorBidi" w:hAnsiTheme="majorBidi" w:cstheme="majorBidi"/>
          <w:sz w:val="20"/>
          <w:szCs w:val="20"/>
        </w:rPr>
        <w:t>Yeast</w:t>
      </w:r>
      <w:r w:rsidR="00280973">
        <w:rPr>
          <w:rFonts w:asciiTheme="majorBidi" w:hAnsiTheme="majorBidi" w:cstheme="majorBidi"/>
          <w:sz w:val="20"/>
          <w:szCs w:val="20"/>
        </w:rPr>
        <w:t xml:space="preserve"> is a model organism for study. Yeast </w:t>
      </w:r>
      <w:r w:rsidR="00B81D5B">
        <w:rPr>
          <w:rFonts w:asciiTheme="majorBidi" w:hAnsiTheme="majorBidi" w:cstheme="majorBidi"/>
          <w:sz w:val="20"/>
          <w:szCs w:val="20"/>
        </w:rPr>
        <w:t>is</w:t>
      </w:r>
      <w:r w:rsidR="005905A3">
        <w:rPr>
          <w:rFonts w:asciiTheme="majorBidi" w:hAnsiTheme="majorBidi" w:cstheme="majorBidi"/>
          <w:sz w:val="20"/>
          <w:szCs w:val="20"/>
        </w:rPr>
        <w:t xml:space="preserve"> widely distributed </w:t>
      </w:r>
      <w:r w:rsidR="00280973">
        <w:rPr>
          <w:rFonts w:asciiTheme="majorBidi" w:hAnsiTheme="majorBidi" w:cstheme="majorBidi"/>
          <w:sz w:val="20"/>
          <w:szCs w:val="20"/>
        </w:rPr>
        <w:t>in nature. They are found in plant leaves, flowers, fruits as well as soil. They are found on surface of skin.</w:t>
      </w:r>
      <w:r w:rsidR="005905A3">
        <w:rPr>
          <w:rFonts w:asciiTheme="majorBidi" w:hAnsiTheme="majorBidi" w:cstheme="majorBidi"/>
          <w:sz w:val="20"/>
          <w:szCs w:val="20"/>
        </w:rPr>
        <w:t xml:space="preserve"> </w:t>
      </w:r>
      <w:r>
        <w:rPr>
          <w:rFonts w:asciiTheme="majorBidi" w:hAnsiTheme="majorBidi" w:cstheme="majorBidi"/>
          <w:sz w:val="20"/>
          <w:szCs w:val="20"/>
        </w:rPr>
        <w:t xml:space="preserve">  </w:t>
      </w:r>
    </w:p>
    <w:p w:rsidR="00280973" w:rsidRPr="00F17EE7" w:rsidRDefault="00F17EE7" w:rsidP="005905A3">
      <w:pPr>
        <w:jc w:val="both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 xml:space="preserve">  </w:t>
      </w:r>
      <w:r w:rsidR="00280973" w:rsidRPr="00F17EE7">
        <w:rPr>
          <w:rFonts w:asciiTheme="majorBidi" w:hAnsiTheme="majorBidi" w:cstheme="majorBidi"/>
          <w:b/>
          <w:bCs/>
          <w:sz w:val="20"/>
          <w:szCs w:val="20"/>
        </w:rPr>
        <w:t>Reproduction in yeast:</w:t>
      </w:r>
    </w:p>
    <w:p w:rsidR="00280973" w:rsidRDefault="00280973" w:rsidP="00971C26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Yeast </w:t>
      </w:r>
      <w:r w:rsidR="00045EBA">
        <w:rPr>
          <w:rFonts w:asciiTheme="majorBidi" w:hAnsiTheme="majorBidi" w:cstheme="majorBidi"/>
          <w:sz w:val="20"/>
          <w:szCs w:val="20"/>
        </w:rPr>
        <w:t>is</w:t>
      </w:r>
      <w:r>
        <w:rPr>
          <w:rFonts w:asciiTheme="majorBidi" w:hAnsiTheme="majorBidi" w:cstheme="majorBidi"/>
          <w:sz w:val="20"/>
          <w:szCs w:val="20"/>
        </w:rPr>
        <w:t xml:space="preserve"> able to reproduce asexually by budding. A daughter cell is formed on parent mother. It </w:t>
      </w:r>
      <w:r w:rsidR="00045EBA">
        <w:rPr>
          <w:rFonts w:asciiTheme="majorBidi" w:hAnsiTheme="majorBidi" w:cstheme="majorBidi"/>
          <w:sz w:val="20"/>
          <w:szCs w:val="20"/>
        </w:rPr>
        <w:t xml:space="preserve">duplicates and segregates its DNA. The nucleus divides and migrates to daughter cell. Yeast can reproduce sexually conjugation of two opposite cells </w:t>
      </w:r>
      <w:r w:rsidR="00045EBA" w:rsidRPr="00045EBA">
        <w:rPr>
          <w:rFonts w:asciiTheme="majorBidi" w:hAnsiTheme="majorBidi" w:cstheme="majorBidi"/>
          <w:b/>
          <w:bCs/>
          <w:sz w:val="20"/>
          <w:szCs w:val="20"/>
        </w:rPr>
        <w:t>A</w:t>
      </w:r>
      <w:r w:rsidR="00045EBA">
        <w:rPr>
          <w:rFonts w:asciiTheme="majorBidi" w:hAnsiTheme="majorBidi" w:cstheme="majorBidi"/>
          <w:sz w:val="20"/>
          <w:szCs w:val="20"/>
        </w:rPr>
        <w:t xml:space="preserve"> cell and </w:t>
      </w:r>
      <w:r w:rsidR="00045EBA" w:rsidRPr="00045EBA">
        <w:rPr>
          <w:rFonts w:asciiTheme="majorBidi" w:hAnsiTheme="majorBidi" w:cstheme="majorBidi"/>
          <w:sz w:val="20"/>
          <w:szCs w:val="20"/>
        </w:rPr>
        <w:t>Alpha cell</w:t>
      </w:r>
      <w:r w:rsidR="00B87C55">
        <w:rPr>
          <w:rFonts w:asciiTheme="majorBidi" w:hAnsiTheme="majorBidi" w:cstheme="majorBidi"/>
          <w:sz w:val="20"/>
          <w:szCs w:val="20"/>
        </w:rPr>
        <w:t>.</w:t>
      </w:r>
      <w:r w:rsidR="000F6C42">
        <w:rPr>
          <w:rFonts w:asciiTheme="majorBidi" w:hAnsiTheme="majorBidi" w:cstheme="majorBidi"/>
          <w:sz w:val="20"/>
          <w:szCs w:val="20"/>
        </w:rPr>
        <w:t xml:space="preserve"> Yeast can reproduce by simple vision. When yeast cell</w:t>
      </w:r>
      <w:r w:rsidR="000F6C42">
        <w:rPr>
          <w:rFonts w:asciiTheme="majorBidi" w:hAnsiTheme="majorBidi" w:cstheme="majorBidi"/>
          <w:b/>
          <w:bCs/>
          <w:sz w:val="20"/>
          <w:szCs w:val="20"/>
        </w:rPr>
        <w:t xml:space="preserve">s </w:t>
      </w:r>
      <w:r w:rsidR="000F6C42" w:rsidRPr="00971C26">
        <w:rPr>
          <w:rFonts w:asciiTheme="majorBidi" w:hAnsiTheme="majorBidi" w:cstheme="majorBidi"/>
          <w:sz w:val="20"/>
          <w:szCs w:val="20"/>
        </w:rPr>
        <w:t xml:space="preserve">are starved of nutrition, </w:t>
      </w:r>
      <w:r w:rsidR="00971C26" w:rsidRPr="00971C26">
        <w:rPr>
          <w:rFonts w:asciiTheme="majorBidi" w:hAnsiTheme="majorBidi" w:cstheme="majorBidi"/>
          <w:sz w:val="20"/>
          <w:szCs w:val="20"/>
        </w:rPr>
        <w:t xml:space="preserve">they </w:t>
      </w:r>
      <w:r w:rsidR="00701F9E">
        <w:rPr>
          <w:rFonts w:asciiTheme="majorBidi" w:hAnsiTheme="majorBidi" w:cstheme="majorBidi"/>
          <w:sz w:val="20"/>
          <w:szCs w:val="20"/>
        </w:rPr>
        <w:t xml:space="preserve">undergo </w:t>
      </w:r>
      <w:proofErr w:type="spellStart"/>
      <w:r w:rsidR="00701F9E">
        <w:rPr>
          <w:rFonts w:asciiTheme="majorBidi" w:hAnsiTheme="majorBidi" w:cstheme="majorBidi"/>
          <w:sz w:val="20"/>
          <w:szCs w:val="20"/>
        </w:rPr>
        <w:t>sporulation</w:t>
      </w:r>
      <w:proofErr w:type="spellEnd"/>
      <w:r w:rsidR="00701F9E">
        <w:rPr>
          <w:rFonts w:asciiTheme="majorBidi" w:hAnsiTheme="majorBidi" w:cstheme="majorBidi"/>
          <w:sz w:val="20"/>
          <w:szCs w:val="20"/>
        </w:rPr>
        <w:t xml:space="preserve">. </w:t>
      </w:r>
    </w:p>
    <w:p w:rsidR="00701F9E" w:rsidRPr="00F17EE7" w:rsidRDefault="00F17EE7" w:rsidP="005A7ED5">
      <w:pPr>
        <w:jc w:val="both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 xml:space="preserve">   </w:t>
      </w:r>
      <w:r w:rsidR="005A7ED5" w:rsidRPr="00F17EE7">
        <w:rPr>
          <w:rFonts w:asciiTheme="majorBidi" w:hAnsiTheme="majorBidi" w:cstheme="majorBidi"/>
          <w:b/>
          <w:bCs/>
          <w:sz w:val="20"/>
          <w:szCs w:val="20"/>
        </w:rPr>
        <w:t>Phases of g</w:t>
      </w:r>
      <w:r w:rsidR="00701F9E" w:rsidRPr="00F17EE7">
        <w:rPr>
          <w:rFonts w:asciiTheme="majorBidi" w:hAnsiTheme="majorBidi" w:cstheme="majorBidi"/>
          <w:b/>
          <w:bCs/>
          <w:sz w:val="20"/>
          <w:szCs w:val="20"/>
        </w:rPr>
        <w:t>rowth of yeast:</w:t>
      </w:r>
    </w:p>
    <w:p w:rsidR="005828E5" w:rsidRDefault="00701F9E" w:rsidP="005828E5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Growth of yeast is characterized by four phases. Lag phase, </w:t>
      </w:r>
      <w:r w:rsidR="00C55D8D">
        <w:rPr>
          <w:rFonts w:asciiTheme="majorBidi" w:hAnsiTheme="majorBidi" w:cstheme="majorBidi"/>
          <w:sz w:val="20"/>
          <w:szCs w:val="20"/>
        </w:rPr>
        <w:t>occurring immediately</w:t>
      </w:r>
      <w:r>
        <w:rPr>
          <w:rFonts w:asciiTheme="majorBidi" w:hAnsiTheme="majorBidi" w:cstheme="majorBidi"/>
          <w:sz w:val="20"/>
          <w:szCs w:val="20"/>
        </w:rPr>
        <w:t xml:space="preserve"> after ino</w:t>
      </w:r>
      <w:r w:rsidR="00C55D8D">
        <w:rPr>
          <w:rFonts w:asciiTheme="majorBidi" w:hAnsiTheme="majorBidi" w:cstheme="majorBidi"/>
          <w:sz w:val="20"/>
          <w:szCs w:val="20"/>
        </w:rPr>
        <w:t xml:space="preserve">culation, depending on the size, </w:t>
      </w:r>
      <w:proofErr w:type="spellStart"/>
      <w:r w:rsidR="00C55D8D">
        <w:rPr>
          <w:rFonts w:asciiTheme="majorBidi" w:hAnsiTheme="majorBidi" w:cstheme="majorBidi"/>
          <w:sz w:val="20"/>
          <w:szCs w:val="20"/>
        </w:rPr>
        <w:t>inoculum</w:t>
      </w:r>
      <w:proofErr w:type="spellEnd"/>
      <w:r w:rsidR="00C55D8D">
        <w:rPr>
          <w:rFonts w:asciiTheme="majorBidi" w:hAnsiTheme="majorBidi" w:cstheme="majorBidi"/>
          <w:sz w:val="20"/>
          <w:szCs w:val="20"/>
        </w:rPr>
        <w:t xml:space="preserve">, time of recovery from shock and synthesis of essential enzymes for growth. The second phase is the logarithmic or exponential phase associated with rapid increase number of cells </w:t>
      </w:r>
      <w:r w:rsidR="00857710">
        <w:rPr>
          <w:rFonts w:asciiTheme="majorBidi" w:hAnsiTheme="majorBidi" w:cstheme="majorBidi"/>
          <w:sz w:val="20"/>
          <w:szCs w:val="20"/>
        </w:rPr>
        <w:t>growing at geometric progression at constant rate depending on the composition of the medium and the condition of incubation.</w:t>
      </w:r>
      <w:r w:rsidR="009B4499">
        <w:rPr>
          <w:rFonts w:asciiTheme="majorBidi" w:hAnsiTheme="majorBidi" w:cstheme="majorBidi"/>
          <w:sz w:val="20"/>
          <w:szCs w:val="20"/>
        </w:rPr>
        <w:t xml:space="preserve"> The third phase is the stationary phase where steady state equilibrium takes place. The rate of cell growth is exactly balanced by the rate of death. </w:t>
      </w:r>
      <w:r w:rsidR="007E6660">
        <w:rPr>
          <w:rFonts w:asciiTheme="majorBidi" w:hAnsiTheme="majorBidi" w:cstheme="majorBidi"/>
          <w:sz w:val="20"/>
          <w:szCs w:val="20"/>
        </w:rPr>
        <w:t xml:space="preserve">Population growth is limited by exhaustion of available nutrient accumulation of inhibitory </w:t>
      </w:r>
      <w:r w:rsidR="0059068A">
        <w:rPr>
          <w:rFonts w:asciiTheme="majorBidi" w:hAnsiTheme="majorBidi" w:cstheme="majorBidi"/>
          <w:sz w:val="20"/>
          <w:szCs w:val="20"/>
        </w:rPr>
        <w:t>metabolize or end products or lack of biological space</w:t>
      </w:r>
      <w:r w:rsidR="00A02E6D">
        <w:rPr>
          <w:rFonts w:asciiTheme="majorBidi" w:hAnsiTheme="majorBidi" w:cstheme="majorBidi"/>
          <w:sz w:val="20"/>
          <w:szCs w:val="20"/>
        </w:rPr>
        <w:t>. The last phase is a decline or death phase. During this phase the numbers of viable cells decrease exponentially.</w:t>
      </w:r>
    </w:p>
    <w:p w:rsidR="005828E5" w:rsidRDefault="005828E5" w:rsidP="0059068A">
      <w:pPr>
        <w:jc w:val="both"/>
        <w:rPr>
          <w:rFonts w:asciiTheme="majorBidi" w:hAnsiTheme="majorBidi" w:cstheme="majorBidi"/>
          <w:sz w:val="20"/>
          <w:szCs w:val="20"/>
        </w:rPr>
      </w:pPr>
    </w:p>
    <w:p w:rsidR="005828E5" w:rsidRDefault="005828E5" w:rsidP="0059068A">
      <w:pPr>
        <w:jc w:val="both"/>
        <w:rPr>
          <w:rFonts w:asciiTheme="majorBidi" w:hAnsiTheme="majorBidi" w:cstheme="majorBidi"/>
          <w:sz w:val="20"/>
          <w:szCs w:val="20"/>
        </w:rPr>
      </w:pPr>
    </w:p>
    <w:p w:rsidR="00A02E6D" w:rsidRPr="00F17EE7" w:rsidRDefault="00F17EE7" w:rsidP="0059068A">
      <w:pPr>
        <w:jc w:val="both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lastRenderedPageBreak/>
        <w:t xml:space="preserve">     </w:t>
      </w:r>
      <w:r w:rsidR="00A02E6D" w:rsidRPr="00F17EE7">
        <w:rPr>
          <w:rFonts w:asciiTheme="majorBidi" w:hAnsiTheme="majorBidi" w:cstheme="majorBidi"/>
          <w:b/>
          <w:bCs/>
          <w:sz w:val="20"/>
          <w:szCs w:val="20"/>
        </w:rPr>
        <w:t>Factors affecting yeast growth:</w:t>
      </w:r>
    </w:p>
    <w:p w:rsidR="008B5B16" w:rsidRPr="00D61DA9" w:rsidRDefault="008B5B16" w:rsidP="00D61DA9">
      <w:pPr>
        <w:pStyle w:val="ListParagraph"/>
        <w:numPr>
          <w:ilvl w:val="0"/>
          <w:numId w:val="5"/>
        </w:numPr>
        <w:jc w:val="both"/>
        <w:rPr>
          <w:rFonts w:asciiTheme="majorBidi" w:hAnsiTheme="majorBidi" w:cstheme="majorBidi"/>
          <w:sz w:val="20"/>
          <w:szCs w:val="20"/>
        </w:rPr>
      </w:pPr>
      <w:r w:rsidRPr="00D61DA9">
        <w:rPr>
          <w:rFonts w:asciiTheme="majorBidi" w:hAnsiTheme="majorBidi" w:cstheme="majorBidi"/>
          <w:sz w:val="20"/>
          <w:szCs w:val="20"/>
        </w:rPr>
        <w:t>pH: the hydrogen ion concentration has a marked effect on growth of yeast. All organisms had an optimum pH at which they grow best. Yeast and molds grow well in an acid environment pH 3.5- 4.5.</w:t>
      </w:r>
    </w:p>
    <w:p w:rsidR="000D6D16" w:rsidRPr="00D61DA9" w:rsidRDefault="008B5B16" w:rsidP="00D61DA9">
      <w:pPr>
        <w:pStyle w:val="ListParagraph"/>
        <w:numPr>
          <w:ilvl w:val="0"/>
          <w:numId w:val="5"/>
        </w:numPr>
        <w:jc w:val="both"/>
        <w:rPr>
          <w:rFonts w:asciiTheme="majorBidi" w:hAnsiTheme="majorBidi" w:cstheme="majorBidi"/>
          <w:sz w:val="20"/>
          <w:szCs w:val="20"/>
        </w:rPr>
      </w:pPr>
      <w:r w:rsidRPr="00D61DA9">
        <w:rPr>
          <w:rFonts w:asciiTheme="majorBidi" w:hAnsiTheme="majorBidi" w:cstheme="majorBidi"/>
          <w:sz w:val="20"/>
          <w:szCs w:val="20"/>
        </w:rPr>
        <w:t>Optimum temperature: author [14] stated that yeast and mold have been cultivated on a media of low pH and temperature of 20- 30</w:t>
      </w:r>
      <w:r w:rsidRPr="00D61DA9">
        <w:rPr>
          <w:rFonts w:asciiTheme="majorBidi" w:hAnsiTheme="majorBidi" w:cstheme="majorBidi"/>
          <w:sz w:val="20"/>
          <w:szCs w:val="20"/>
          <w:vertAlign w:val="superscript"/>
        </w:rPr>
        <w:t>o</w:t>
      </w:r>
      <w:r w:rsidRPr="00D61DA9">
        <w:rPr>
          <w:rFonts w:asciiTheme="majorBidi" w:hAnsiTheme="majorBidi" w:cstheme="majorBidi"/>
          <w:sz w:val="20"/>
          <w:szCs w:val="20"/>
        </w:rPr>
        <w:t xml:space="preserve">C. the optimum temperature at which the organism grows best. Author [15] showed </w:t>
      </w:r>
      <w:r w:rsidR="001B02B2">
        <w:rPr>
          <w:rFonts w:asciiTheme="majorBidi" w:hAnsiTheme="majorBidi" w:cstheme="majorBidi"/>
          <w:sz w:val="20"/>
          <w:szCs w:val="20"/>
        </w:rPr>
        <w:t>that the optimum temperature of</w:t>
      </w:r>
      <w:r w:rsidR="00590FFF">
        <w:rPr>
          <w:rFonts w:asciiTheme="majorBidi" w:hAnsiTheme="majorBidi" w:cstheme="majorBidi"/>
          <w:sz w:val="20"/>
          <w:szCs w:val="20"/>
        </w:rPr>
        <w:t xml:space="preserve"> </w:t>
      </w:r>
      <w:r w:rsidRPr="00D61DA9">
        <w:rPr>
          <w:rFonts w:asciiTheme="majorBidi" w:hAnsiTheme="majorBidi" w:cstheme="majorBidi"/>
          <w:sz w:val="20"/>
          <w:szCs w:val="20"/>
        </w:rPr>
        <w:t xml:space="preserve">the yeast strains </w:t>
      </w:r>
      <w:proofErr w:type="spellStart"/>
      <w:r w:rsidR="007375C1" w:rsidRPr="00D61DA9">
        <w:rPr>
          <w:rFonts w:asciiTheme="majorBidi" w:hAnsiTheme="majorBidi" w:cstheme="majorBidi"/>
          <w:i/>
          <w:iCs/>
          <w:sz w:val="20"/>
          <w:szCs w:val="20"/>
        </w:rPr>
        <w:t>Kluyveromyces</w:t>
      </w:r>
      <w:proofErr w:type="spellEnd"/>
      <w:r w:rsidR="007375C1" w:rsidRPr="00D61DA9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="007375C1" w:rsidRPr="00D61DA9">
        <w:rPr>
          <w:rFonts w:asciiTheme="majorBidi" w:hAnsiTheme="majorBidi" w:cstheme="majorBidi"/>
          <w:i/>
          <w:iCs/>
          <w:sz w:val="20"/>
          <w:szCs w:val="20"/>
        </w:rPr>
        <w:t>marxianus</w:t>
      </w:r>
      <w:proofErr w:type="spellEnd"/>
      <w:r w:rsidR="007375C1" w:rsidRPr="00D61DA9">
        <w:rPr>
          <w:rFonts w:asciiTheme="majorBidi" w:hAnsiTheme="majorBidi" w:cstheme="majorBidi"/>
          <w:sz w:val="20"/>
          <w:szCs w:val="20"/>
        </w:rPr>
        <w:t xml:space="preserve"> (SG120), </w:t>
      </w:r>
      <w:proofErr w:type="spellStart"/>
      <w:r w:rsidR="007375C1" w:rsidRPr="00D61DA9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="007375C1" w:rsidRPr="00D61DA9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="007375C1" w:rsidRPr="00D61DA9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 w:rsidR="007375C1" w:rsidRPr="00D61DA9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="007375C1" w:rsidRPr="00D61DA9">
        <w:rPr>
          <w:rFonts w:asciiTheme="majorBidi" w:hAnsiTheme="majorBidi" w:cstheme="majorBidi"/>
          <w:sz w:val="20"/>
          <w:szCs w:val="20"/>
        </w:rPr>
        <w:t xml:space="preserve">(PS8), </w:t>
      </w:r>
      <w:proofErr w:type="spellStart"/>
      <w:r w:rsidR="007375C1" w:rsidRPr="00D61DA9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="007375C1" w:rsidRPr="00D61DA9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="007375C1" w:rsidRPr="00D61DA9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 w:rsidR="007375C1" w:rsidRPr="00D61DA9">
        <w:rPr>
          <w:rFonts w:asciiTheme="majorBidi" w:hAnsiTheme="majorBidi" w:cstheme="majorBidi"/>
          <w:sz w:val="20"/>
          <w:szCs w:val="20"/>
        </w:rPr>
        <w:t xml:space="preserve"> (PS22)</w:t>
      </w:r>
      <w:r w:rsidR="0006608A" w:rsidRPr="00D61DA9">
        <w:rPr>
          <w:rFonts w:asciiTheme="majorBidi" w:hAnsiTheme="majorBidi" w:cstheme="majorBidi"/>
          <w:sz w:val="20"/>
          <w:szCs w:val="20"/>
        </w:rPr>
        <w:t xml:space="preserve">, </w:t>
      </w:r>
      <w:r w:rsidR="0006608A" w:rsidRPr="00D61DA9">
        <w:rPr>
          <w:rFonts w:asciiTheme="majorBidi" w:hAnsiTheme="majorBidi" w:cstheme="majorBidi"/>
          <w:i/>
          <w:iCs/>
          <w:sz w:val="20"/>
          <w:szCs w:val="20"/>
        </w:rPr>
        <w:t xml:space="preserve">and </w:t>
      </w:r>
      <w:proofErr w:type="spellStart"/>
      <w:r w:rsidR="0006608A" w:rsidRPr="00D61DA9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="0006608A" w:rsidRPr="00D61DA9">
        <w:rPr>
          <w:rFonts w:asciiTheme="majorBidi" w:hAnsiTheme="majorBidi" w:cstheme="majorBidi"/>
          <w:i/>
          <w:iCs/>
          <w:sz w:val="20"/>
          <w:szCs w:val="20"/>
        </w:rPr>
        <w:t xml:space="preserve"> sp.</w:t>
      </w:r>
      <w:r w:rsidR="0006608A" w:rsidRPr="00D61DA9">
        <w:rPr>
          <w:rFonts w:asciiTheme="majorBidi" w:hAnsiTheme="majorBidi" w:cstheme="majorBidi"/>
          <w:sz w:val="20"/>
          <w:szCs w:val="20"/>
        </w:rPr>
        <w:t xml:space="preserve"> (A7), 44.1</w:t>
      </w:r>
      <w:r w:rsidR="0006608A" w:rsidRPr="00D61DA9">
        <w:rPr>
          <w:rFonts w:asciiTheme="majorBidi" w:hAnsiTheme="majorBidi" w:cstheme="majorBidi"/>
          <w:sz w:val="20"/>
          <w:szCs w:val="20"/>
          <w:vertAlign w:val="superscript"/>
        </w:rPr>
        <w:t>o</w:t>
      </w:r>
      <w:r w:rsidR="0006608A" w:rsidRPr="00D61DA9">
        <w:rPr>
          <w:rFonts w:asciiTheme="majorBidi" w:hAnsiTheme="majorBidi" w:cstheme="majorBidi"/>
          <w:sz w:val="20"/>
          <w:szCs w:val="20"/>
        </w:rPr>
        <w:t>C, 36</w:t>
      </w:r>
      <w:r w:rsidR="0006608A" w:rsidRPr="00D61DA9">
        <w:rPr>
          <w:rFonts w:asciiTheme="majorBidi" w:hAnsiTheme="majorBidi" w:cstheme="majorBidi"/>
          <w:sz w:val="20"/>
          <w:szCs w:val="20"/>
          <w:vertAlign w:val="superscript"/>
        </w:rPr>
        <w:t>o</w:t>
      </w:r>
      <w:r w:rsidR="0006608A" w:rsidRPr="00D61DA9">
        <w:rPr>
          <w:rFonts w:asciiTheme="majorBidi" w:hAnsiTheme="majorBidi" w:cstheme="majorBidi"/>
          <w:sz w:val="20"/>
          <w:szCs w:val="20"/>
        </w:rPr>
        <w:t>C, 35.5</w:t>
      </w:r>
      <w:r w:rsidR="0006608A" w:rsidRPr="00D61DA9">
        <w:rPr>
          <w:rFonts w:asciiTheme="majorBidi" w:hAnsiTheme="majorBidi" w:cstheme="majorBidi"/>
          <w:sz w:val="20"/>
          <w:szCs w:val="20"/>
          <w:vertAlign w:val="superscript"/>
        </w:rPr>
        <w:t>o</w:t>
      </w:r>
      <w:r w:rsidR="0006608A" w:rsidRPr="00D61DA9">
        <w:rPr>
          <w:rFonts w:asciiTheme="majorBidi" w:hAnsiTheme="majorBidi" w:cstheme="majorBidi"/>
          <w:sz w:val="20"/>
          <w:szCs w:val="20"/>
        </w:rPr>
        <w:t>C and 39</w:t>
      </w:r>
      <w:r w:rsidR="0006608A" w:rsidRPr="00D61DA9">
        <w:rPr>
          <w:rFonts w:asciiTheme="majorBidi" w:hAnsiTheme="majorBidi" w:cstheme="majorBidi"/>
          <w:sz w:val="20"/>
          <w:szCs w:val="20"/>
          <w:vertAlign w:val="superscript"/>
        </w:rPr>
        <w:t>o</w:t>
      </w:r>
      <w:r w:rsidR="0006608A" w:rsidRPr="00D61DA9">
        <w:rPr>
          <w:rFonts w:asciiTheme="majorBidi" w:hAnsiTheme="majorBidi" w:cstheme="majorBidi"/>
          <w:sz w:val="20"/>
          <w:szCs w:val="20"/>
        </w:rPr>
        <w:t>C respectively (table1)</w:t>
      </w:r>
      <w:r w:rsidR="000D6D16" w:rsidRPr="00D61DA9">
        <w:rPr>
          <w:rFonts w:asciiTheme="majorBidi" w:hAnsiTheme="majorBidi" w:cstheme="majorBidi"/>
          <w:sz w:val="20"/>
          <w:szCs w:val="20"/>
        </w:rPr>
        <w:t>.</w:t>
      </w:r>
    </w:p>
    <w:p w:rsidR="00701F9E" w:rsidRDefault="000D6D16" w:rsidP="00E24193">
      <w:pPr>
        <w:jc w:val="center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Table 1 Minimum, optimum and maximum temperatures for yeast</w:t>
      </w:r>
    </w:p>
    <w:p w:rsidR="00E24193" w:rsidRPr="007375C1" w:rsidRDefault="00C56780" w:rsidP="00E24193">
      <w:pPr>
        <w:jc w:val="center"/>
        <w:rPr>
          <w:rFonts w:asciiTheme="majorBidi" w:hAnsiTheme="majorBidi" w:cstheme="majorBidi"/>
          <w:i/>
          <w:iCs/>
          <w:sz w:val="20"/>
          <w:szCs w:val="20"/>
        </w:rPr>
      </w:pPr>
      <w:r w:rsidRPr="00C56780">
        <w:rPr>
          <w:rFonts w:asciiTheme="majorBidi" w:hAnsiTheme="majorBidi" w:cstheme="majorBidi"/>
          <w:i/>
          <w:iCs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7.5pt;margin-top:11.95pt;width:399pt;height:0;z-index:251658240" o:connectortype="straight"/>
        </w:pict>
      </w:r>
    </w:p>
    <w:p w:rsidR="007001B6" w:rsidRPr="00E24193" w:rsidRDefault="00C56780" w:rsidP="005905A3">
      <w:pPr>
        <w:jc w:val="both"/>
        <w:rPr>
          <w:rFonts w:asciiTheme="majorBidi" w:hAnsiTheme="majorBidi" w:cstheme="majorBidi"/>
          <w:sz w:val="20"/>
          <w:szCs w:val="20"/>
        </w:rPr>
      </w:pPr>
      <w:r w:rsidRPr="00C56780">
        <w:rPr>
          <w:rFonts w:asciiTheme="majorBidi" w:hAnsiTheme="majorBidi" w:cstheme="majorBidi"/>
          <w:i/>
          <w:iCs/>
          <w:noProof/>
          <w:sz w:val="20"/>
          <w:szCs w:val="20"/>
        </w:rPr>
        <w:pict>
          <v:shape id="_x0000_s1027" type="#_x0000_t32" style="position:absolute;left:0;text-align:left;margin-left:37.5pt;margin-top:18.7pt;width:405pt;height:0;z-index:251659264" o:connectortype="straight"/>
        </w:pict>
      </w:r>
      <w:r w:rsidR="00AE2F16" w:rsidRPr="007375C1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="00E24193">
        <w:rPr>
          <w:rFonts w:asciiTheme="majorBidi" w:hAnsiTheme="majorBidi" w:cstheme="majorBidi"/>
          <w:sz w:val="20"/>
          <w:szCs w:val="20"/>
        </w:rPr>
        <w:t xml:space="preserve">                                 Yeast                                </w:t>
      </w:r>
      <w:r w:rsidR="00F23808">
        <w:rPr>
          <w:rFonts w:asciiTheme="majorBidi" w:hAnsiTheme="majorBidi" w:cstheme="majorBidi"/>
          <w:sz w:val="20"/>
          <w:szCs w:val="20"/>
        </w:rPr>
        <w:t xml:space="preserve">     </w:t>
      </w:r>
      <w:r w:rsidR="00E24193">
        <w:rPr>
          <w:rFonts w:asciiTheme="majorBidi" w:hAnsiTheme="majorBidi" w:cstheme="majorBidi"/>
          <w:sz w:val="20"/>
          <w:szCs w:val="20"/>
        </w:rPr>
        <w:t xml:space="preserve">     min. temp. </w:t>
      </w:r>
      <w:r w:rsidR="00E24193" w:rsidRPr="00E24193">
        <w:rPr>
          <w:rFonts w:asciiTheme="majorBidi" w:hAnsiTheme="majorBidi" w:cstheme="majorBidi"/>
          <w:sz w:val="20"/>
          <w:szCs w:val="20"/>
          <w:vertAlign w:val="superscript"/>
        </w:rPr>
        <w:t>o</w:t>
      </w:r>
      <w:r w:rsidR="00E24193">
        <w:rPr>
          <w:rFonts w:asciiTheme="majorBidi" w:hAnsiTheme="majorBidi" w:cstheme="majorBidi"/>
          <w:sz w:val="20"/>
          <w:szCs w:val="20"/>
          <w:vertAlign w:val="superscript"/>
        </w:rPr>
        <w:t xml:space="preserve"> </w:t>
      </w:r>
      <w:r w:rsidR="00E24193">
        <w:rPr>
          <w:rFonts w:asciiTheme="majorBidi" w:hAnsiTheme="majorBidi" w:cstheme="majorBidi"/>
          <w:sz w:val="20"/>
          <w:szCs w:val="20"/>
        </w:rPr>
        <w:t>C           opt. temp</w:t>
      </w:r>
      <w:r w:rsidR="00E24193" w:rsidRPr="00E24193">
        <w:rPr>
          <w:rFonts w:asciiTheme="majorBidi" w:hAnsiTheme="majorBidi" w:cstheme="majorBidi"/>
          <w:sz w:val="20"/>
          <w:szCs w:val="20"/>
          <w:vertAlign w:val="superscript"/>
        </w:rPr>
        <w:t>o</w:t>
      </w:r>
      <w:r w:rsidR="00E24193">
        <w:rPr>
          <w:rFonts w:asciiTheme="majorBidi" w:hAnsiTheme="majorBidi" w:cstheme="majorBidi"/>
          <w:sz w:val="20"/>
          <w:szCs w:val="20"/>
          <w:vertAlign w:val="superscript"/>
        </w:rPr>
        <w:t xml:space="preserve"> </w:t>
      </w:r>
      <w:r w:rsidR="00E24193">
        <w:rPr>
          <w:rFonts w:asciiTheme="majorBidi" w:hAnsiTheme="majorBidi" w:cstheme="majorBidi"/>
          <w:sz w:val="20"/>
          <w:szCs w:val="20"/>
        </w:rPr>
        <w:t xml:space="preserve">C              max. </w:t>
      </w:r>
      <w:proofErr w:type="spellStart"/>
      <w:r w:rsidR="00E24193">
        <w:rPr>
          <w:rFonts w:asciiTheme="majorBidi" w:hAnsiTheme="majorBidi" w:cstheme="majorBidi"/>
          <w:sz w:val="20"/>
          <w:szCs w:val="20"/>
        </w:rPr>
        <w:t>temp.</w:t>
      </w:r>
      <w:r w:rsidR="00E24193" w:rsidRPr="00E24193">
        <w:rPr>
          <w:rFonts w:asciiTheme="majorBidi" w:hAnsiTheme="majorBidi" w:cstheme="majorBidi"/>
          <w:sz w:val="20"/>
          <w:szCs w:val="20"/>
          <w:vertAlign w:val="superscript"/>
        </w:rPr>
        <w:t>o</w:t>
      </w:r>
      <w:proofErr w:type="spellEnd"/>
      <w:r w:rsidR="00E24193">
        <w:rPr>
          <w:rFonts w:asciiTheme="majorBidi" w:hAnsiTheme="majorBidi" w:cstheme="majorBidi"/>
          <w:sz w:val="20"/>
          <w:szCs w:val="20"/>
          <w:vertAlign w:val="superscript"/>
        </w:rPr>
        <w:t xml:space="preserve"> </w:t>
      </w:r>
      <w:r w:rsidR="00E24193">
        <w:rPr>
          <w:rFonts w:asciiTheme="majorBidi" w:hAnsiTheme="majorBidi" w:cstheme="majorBidi"/>
          <w:sz w:val="20"/>
          <w:szCs w:val="20"/>
        </w:rPr>
        <w:t>C</w:t>
      </w:r>
    </w:p>
    <w:p w:rsidR="00E24193" w:rsidRDefault="002E31D1" w:rsidP="00E24193">
      <w:pPr>
        <w:jc w:val="both"/>
        <w:rPr>
          <w:rFonts w:asciiTheme="majorBidi" w:hAnsiTheme="majorBidi" w:cstheme="majorBidi"/>
          <w:sz w:val="20"/>
          <w:szCs w:val="20"/>
        </w:rPr>
      </w:pPr>
      <w:r w:rsidRPr="00044649">
        <w:rPr>
          <w:rFonts w:asciiTheme="majorBidi" w:hAnsiTheme="majorBidi" w:cstheme="majorBidi"/>
          <w:sz w:val="20"/>
          <w:szCs w:val="20"/>
        </w:rPr>
        <w:t xml:space="preserve">  </w:t>
      </w:r>
      <w:r w:rsidR="00740F3D" w:rsidRPr="00044649">
        <w:rPr>
          <w:rFonts w:asciiTheme="majorBidi" w:hAnsiTheme="majorBidi" w:cstheme="majorBidi"/>
          <w:sz w:val="20"/>
          <w:szCs w:val="20"/>
        </w:rPr>
        <w:t xml:space="preserve"> </w:t>
      </w:r>
      <w:r w:rsidR="00F32ECC" w:rsidRPr="00044649">
        <w:rPr>
          <w:rFonts w:asciiTheme="majorBidi" w:hAnsiTheme="majorBidi" w:cstheme="majorBidi"/>
          <w:sz w:val="20"/>
          <w:szCs w:val="20"/>
        </w:rPr>
        <w:t xml:space="preserve">    </w:t>
      </w:r>
      <w:r w:rsidR="0061098A">
        <w:rPr>
          <w:rFonts w:asciiTheme="majorBidi" w:hAnsiTheme="majorBidi" w:cstheme="majorBidi"/>
          <w:sz w:val="20"/>
          <w:szCs w:val="20"/>
        </w:rPr>
        <w:t xml:space="preserve">        </w:t>
      </w:r>
      <w:r w:rsidR="00E24193">
        <w:rPr>
          <w:rFonts w:asciiTheme="majorBidi" w:hAnsiTheme="majorBidi" w:cstheme="majorBidi"/>
          <w:sz w:val="20"/>
          <w:szCs w:val="20"/>
        </w:rPr>
        <w:t xml:space="preserve">  </w:t>
      </w:r>
      <w:proofErr w:type="spellStart"/>
      <w:r w:rsidR="00E24193" w:rsidRPr="007375C1">
        <w:rPr>
          <w:rFonts w:asciiTheme="majorBidi" w:hAnsiTheme="majorBidi" w:cstheme="majorBidi"/>
          <w:i/>
          <w:iCs/>
          <w:sz w:val="20"/>
          <w:szCs w:val="20"/>
        </w:rPr>
        <w:t>Kluyveromyces</w:t>
      </w:r>
      <w:proofErr w:type="spellEnd"/>
      <w:r w:rsidR="00E24193" w:rsidRPr="007375C1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="00E24193" w:rsidRPr="007375C1">
        <w:rPr>
          <w:rFonts w:asciiTheme="majorBidi" w:hAnsiTheme="majorBidi" w:cstheme="majorBidi"/>
          <w:i/>
          <w:iCs/>
          <w:sz w:val="20"/>
          <w:szCs w:val="20"/>
        </w:rPr>
        <w:t>marxianus</w:t>
      </w:r>
      <w:proofErr w:type="spellEnd"/>
      <w:r w:rsidR="00E24193">
        <w:rPr>
          <w:rFonts w:asciiTheme="majorBidi" w:hAnsiTheme="majorBidi" w:cstheme="majorBidi"/>
          <w:sz w:val="20"/>
          <w:szCs w:val="20"/>
        </w:rPr>
        <w:t xml:space="preserve"> (SG120)</w:t>
      </w:r>
      <w:r w:rsidR="00F23808">
        <w:rPr>
          <w:rFonts w:asciiTheme="majorBidi" w:hAnsiTheme="majorBidi" w:cstheme="majorBidi"/>
          <w:sz w:val="20"/>
          <w:szCs w:val="20"/>
        </w:rPr>
        <w:t xml:space="preserve">       </w:t>
      </w:r>
      <w:r w:rsidR="00E24193">
        <w:rPr>
          <w:rFonts w:asciiTheme="majorBidi" w:hAnsiTheme="majorBidi" w:cstheme="majorBidi"/>
          <w:sz w:val="20"/>
          <w:szCs w:val="20"/>
        </w:rPr>
        <w:t xml:space="preserve">           20.1                      44.1                      </w:t>
      </w:r>
      <w:r w:rsidR="00E24193">
        <w:rPr>
          <w:rFonts w:asciiTheme="majorBidi" w:hAnsiTheme="majorBidi" w:cstheme="majorBidi" w:hint="cs"/>
          <w:sz w:val="20"/>
          <w:szCs w:val="20"/>
          <w:rtl/>
        </w:rPr>
        <w:t>&lt;</w:t>
      </w:r>
      <w:r w:rsidR="00E24193">
        <w:rPr>
          <w:rFonts w:asciiTheme="majorBidi" w:hAnsiTheme="majorBidi" w:cstheme="majorBidi"/>
          <w:sz w:val="20"/>
          <w:szCs w:val="20"/>
        </w:rPr>
        <w:t xml:space="preserve"> 47.9</w:t>
      </w:r>
    </w:p>
    <w:p w:rsidR="00E24193" w:rsidRDefault="0061098A" w:rsidP="00E24193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  </w:t>
      </w:r>
      <w:r w:rsidR="00E24193">
        <w:rPr>
          <w:rFonts w:asciiTheme="majorBidi" w:hAnsiTheme="majorBidi" w:cstheme="majorBidi"/>
          <w:sz w:val="20"/>
          <w:szCs w:val="20"/>
        </w:rPr>
        <w:t xml:space="preserve">   </w:t>
      </w:r>
      <w:proofErr w:type="spellStart"/>
      <w:r w:rsidR="00E24193" w:rsidRPr="007375C1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="00E24193" w:rsidRPr="007375C1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="00E24193" w:rsidRPr="007375C1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 w:rsidR="00E24193" w:rsidRPr="007375C1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="00E24193" w:rsidRPr="007375C1">
        <w:rPr>
          <w:rFonts w:asciiTheme="majorBidi" w:hAnsiTheme="majorBidi" w:cstheme="majorBidi"/>
          <w:sz w:val="20"/>
          <w:szCs w:val="20"/>
        </w:rPr>
        <w:t>(PS8</w:t>
      </w:r>
      <w:r w:rsidR="00E24193">
        <w:rPr>
          <w:rFonts w:asciiTheme="majorBidi" w:hAnsiTheme="majorBidi" w:cstheme="majorBidi"/>
          <w:sz w:val="20"/>
          <w:szCs w:val="20"/>
        </w:rPr>
        <w:t>)</w:t>
      </w:r>
      <w:r w:rsidR="00F23808">
        <w:rPr>
          <w:rFonts w:asciiTheme="majorBidi" w:hAnsiTheme="majorBidi" w:cstheme="majorBidi"/>
          <w:sz w:val="20"/>
          <w:szCs w:val="20"/>
        </w:rPr>
        <w:t xml:space="preserve">                </w:t>
      </w:r>
      <w:r w:rsidR="00E24193">
        <w:rPr>
          <w:rFonts w:asciiTheme="majorBidi" w:hAnsiTheme="majorBidi" w:cstheme="majorBidi"/>
          <w:sz w:val="20"/>
          <w:szCs w:val="20"/>
        </w:rPr>
        <w:t xml:space="preserve">        16.1                      36</w:t>
      </w:r>
      <w:r w:rsidR="00AE137A">
        <w:rPr>
          <w:rFonts w:asciiTheme="majorBidi" w:hAnsiTheme="majorBidi" w:cstheme="majorBidi"/>
          <w:sz w:val="20"/>
          <w:szCs w:val="20"/>
        </w:rPr>
        <w:t xml:space="preserve">.0                       </w:t>
      </w:r>
      <w:r w:rsidR="00E24193">
        <w:rPr>
          <w:rFonts w:asciiTheme="majorBidi" w:hAnsiTheme="majorBidi" w:cstheme="majorBidi"/>
          <w:sz w:val="20"/>
          <w:szCs w:val="20"/>
        </w:rPr>
        <w:t xml:space="preserve">   42</w:t>
      </w:r>
      <w:r w:rsidR="00AE137A">
        <w:rPr>
          <w:rFonts w:asciiTheme="majorBidi" w:hAnsiTheme="majorBidi" w:cstheme="majorBidi"/>
          <w:sz w:val="20"/>
          <w:szCs w:val="20"/>
        </w:rPr>
        <w:t>.0</w:t>
      </w:r>
    </w:p>
    <w:p w:rsidR="00E24193" w:rsidRDefault="0061098A" w:rsidP="00E24193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</w:t>
      </w:r>
      <w:r w:rsidR="00E24193">
        <w:rPr>
          <w:rFonts w:asciiTheme="majorBidi" w:hAnsiTheme="majorBidi" w:cstheme="majorBidi"/>
          <w:sz w:val="20"/>
          <w:szCs w:val="20"/>
        </w:rPr>
        <w:t xml:space="preserve">     </w:t>
      </w:r>
      <w:proofErr w:type="spellStart"/>
      <w:r w:rsidR="00E24193" w:rsidRPr="007375C1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="00E24193" w:rsidRPr="007375C1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="00E24193" w:rsidRPr="007375C1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 w:rsidR="00E24193">
        <w:rPr>
          <w:rFonts w:asciiTheme="majorBidi" w:hAnsiTheme="majorBidi" w:cstheme="majorBidi"/>
          <w:sz w:val="20"/>
          <w:szCs w:val="20"/>
        </w:rPr>
        <w:t xml:space="preserve"> (PS22)</w:t>
      </w:r>
      <w:r w:rsidR="00F23808">
        <w:rPr>
          <w:rFonts w:asciiTheme="majorBidi" w:hAnsiTheme="majorBidi" w:cstheme="majorBidi"/>
          <w:sz w:val="20"/>
          <w:szCs w:val="20"/>
        </w:rPr>
        <w:t xml:space="preserve">             </w:t>
      </w:r>
      <w:r w:rsidR="00E24193">
        <w:rPr>
          <w:rFonts w:asciiTheme="majorBidi" w:hAnsiTheme="majorBidi" w:cstheme="majorBidi"/>
          <w:sz w:val="20"/>
          <w:szCs w:val="20"/>
        </w:rPr>
        <w:t xml:space="preserve">          17</w:t>
      </w:r>
      <w:r w:rsidR="00AE137A">
        <w:rPr>
          <w:rFonts w:asciiTheme="majorBidi" w:hAnsiTheme="majorBidi" w:cstheme="majorBidi"/>
          <w:sz w:val="20"/>
          <w:szCs w:val="20"/>
        </w:rPr>
        <w:t>.0                      35.5                         40.3</w:t>
      </w:r>
    </w:p>
    <w:p w:rsidR="00AE137A" w:rsidRDefault="0061098A" w:rsidP="00E24193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 </w:t>
      </w:r>
      <w:r w:rsidR="00AE137A">
        <w:rPr>
          <w:rFonts w:asciiTheme="majorBidi" w:hAnsiTheme="majorBidi" w:cstheme="majorBidi"/>
          <w:sz w:val="20"/>
          <w:szCs w:val="20"/>
        </w:rPr>
        <w:t xml:space="preserve">   </w:t>
      </w:r>
      <w:proofErr w:type="spellStart"/>
      <w:r w:rsidR="00AE137A" w:rsidRPr="0006608A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="00AE137A" w:rsidRPr="0006608A">
        <w:rPr>
          <w:rFonts w:asciiTheme="majorBidi" w:hAnsiTheme="majorBidi" w:cstheme="majorBidi"/>
          <w:i/>
          <w:iCs/>
          <w:sz w:val="20"/>
          <w:szCs w:val="20"/>
        </w:rPr>
        <w:t xml:space="preserve"> sp.</w:t>
      </w:r>
      <w:r w:rsidR="00AE137A">
        <w:rPr>
          <w:rFonts w:asciiTheme="majorBidi" w:hAnsiTheme="majorBidi" w:cstheme="majorBidi"/>
          <w:sz w:val="20"/>
          <w:szCs w:val="20"/>
        </w:rPr>
        <w:t xml:space="preserve"> (A7)</w:t>
      </w:r>
      <w:r w:rsidR="00CC4F74">
        <w:rPr>
          <w:rFonts w:asciiTheme="majorBidi" w:hAnsiTheme="majorBidi" w:cstheme="majorBidi"/>
          <w:sz w:val="20"/>
          <w:szCs w:val="20"/>
        </w:rPr>
        <w:t xml:space="preserve">         </w:t>
      </w:r>
      <w:r w:rsidR="00F23808">
        <w:rPr>
          <w:rFonts w:asciiTheme="majorBidi" w:hAnsiTheme="majorBidi" w:cstheme="majorBidi"/>
          <w:sz w:val="20"/>
          <w:szCs w:val="20"/>
        </w:rPr>
        <w:t xml:space="preserve">                            </w:t>
      </w:r>
      <w:r w:rsidR="00CC4F74">
        <w:rPr>
          <w:rFonts w:asciiTheme="majorBidi" w:hAnsiTheme="majorBidi" w:cstheme="majorBidi"/>
          <w:sz w:val="20"/>
          <w:szCs w:val="20"/>
        </w:rPr>
        <w:t xml:space="preserve"> 18.20                    39.0                          37.0</w:t>
      </w:r>
    </w:p>
    <w:p w:rsidR="00E24193" w:rsidRDefault="00C56780" w:rsidP="00E24193">
      <w:pPr>
        <w:jc w:val="both"/>
        <w:rPr>
          <w:rFonts w:asciiTheme="majorBidi" w:hAnsiTheme="majorBidi" w:cstheme="majorBidi"/>
          <w:sz w:val="20"/>
          <w:szCs w:val="20"/>
        </w:rPr>
      </w:pPr>
      <w:r w:rsidRPr="00C56780">
        <w:rPr>
          <w:rFonts w:asciiTheme="majorBidi" w:hAnsiTheme="majorBidi" w:cstheme="majorBidi"/>
          <w:noProof/>
          <w:sz w:val="20"/>
          <w:szCs w:val="20"/>
        </w:rPr>
        <w:pict>
          <v:shape id="_x0000_s1028" type="#_x0000_t32" style="position:absolute;left:0;text-align:left;margin-left:28.5pt;margin-top:9.1pt;width:430.5pt;height:0;z-index:251660288" o:connectortype="straight"/>
        </w:pict>
      </w:r>
      <w:r w:rsidR="00E24193">
        <w:rPr>
          <w:rFonts w:asciiTheme="majorBidi" w:hAnsiTheme="majorBidi" w:cstheme="majorBidi"/>
          <w:sz w:val="20"/>
          <w:szCs w:val="20"/>
        </w:rPr>
        <w:t xml:space="preserve">                  </w:t>
      </w:r>
    </w:p>
    <w:p w:rsidR="00E24193" w:rsidRDefault="00F83682" w:rsidP="001B02B2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  Source: </w:t>
      </w:r>
      <w:r w:rsidR="00FE3E94">
        <w:rPr>
          <w:rFonts w:asciiTheme="majorBidi" w:hAnsiTheme="majorBidi" w:cstheme="majorBidi"/>
          <w:sz w:val="20"/>
          <w:szCs w:val="20"/>
        </w:rPr>
        <w:t>Author [15]</w:t>
      </w:r>
    </w:p>
    <w:p w:rsidR="00336C78" w:rsidRDefault="00D61DA9" w:rsidP="001B02B2">
      <w:pPr>
        <w:pStyle w:val="ListParagraph"/>
        <w:numPr>
          <w:ilvl w:val="0"/>
          <w:numId w:val="6"/>
        </w:numPr>
        <w:jc w:val="both"/>
        <w:rPr>
          <w:rFonts w:asciiTheme="majorBidi" w:hAnsiTheme="majorBidi" w:cstheme="majorBidi"/>
          <w:sz w:val="20"/>
          <w:szCs w:val="20"/>
        </w:rPr>
      </w:pPr>
      <w:r w:rsidRPr="00D61DA9">
        <w:rPr>
          <w:rFonts w:asciiTheme="majorBidi" w:hAnsiTheme="majorBidi" w:cstheme="majorBidi"/>
          <w:sz w:val="20"/>
          <w:szCs w:val="20"/>
        </w:rPr>
        <w:t xml:space="preserve">Moisture: </w:t>
      </w:r>
      <w:r>
        <w:rPr>
          <w:rFonts w:asciiTheme="majorBidi" w:hAnsiTheme="majorBidi" w:cstheme="majorBidi"/>
          <w:sz w:val="20"/>
          <w:szCs w:val="20"/>
        </w:rPr>
        <w:t>Author [1</w:t>
      </w:r>
      <w:r w:rsidR="001B02B2">
        <w:rPr>
          <w:rFonts w:asciiTheme="majorBidi" w:hAnsiTheme="majorBidi" w:cstheme="majorBidi"/>
          <w:sz w:val="20"/>
          <w:szCs w:val="20"/>
        </w:rPr>
        <w:t>4</w:t>
      </w:r>
      <w:r>
        <w:rPr>
          <w:rFonts w:asciiTheme="majorBidi" w:hAnsiTheme="majorBidi" w:cstheme="majorBidi"/>
          <w:sz w:val="20"/>
          <w:szCs w:val="20"/>
        </w:rPr>
        <w:t>] stated that water stated that water accounts 80- 90% of the total weight of the living cell. All organisms require it for growth.</w:t>
      </w:r>
      <w:r w:rsidR="005E28AF">
        <w:rPr>
          <w:rFonts w:asciiTheme="majorBidi" w:hAnsiTheme="majorBidi" w:cstheme="majorBidi"/>
          <w:sz w:val="20"/>
          <w:szCs w:val="20"/>
        </w:rPr>
        <w:t xml:space="preserve"> Organisms vary in their water requirement. The requirement is not the total water but is the available water. It is expressed </w:t>
      </w:r>
      <w:r w:rsidR="002D4F1E">
        <w:rPr>
          <w:rFonts w:asciiTheme="majorBidi" w:hAnsiTheme="majorBidi" w:cstheme="majorBidi"/>
          <w:sz w:val="20"/>
          <w:szCs w:val="20"/>
        </w:rPr>
        <w:t>as water activity (a</w:t>
      </w:r>
      <w:r w:rsidR="002D4F1E" w:rsidRPr="002D4F1E">
        <w:rPr>
          <w:rFonts w:asciiTheme="majorBidi" w:hAnsiTheme="majorBidi" w:cstheme="majorBidi"/>
          <w:sz w:val="20"/>
          <w:szCs w:val="20"/>
          <w:vertAlign w:val="subscript"/>
        </w:rPr>
        <w:t>w</w:t>
      </w:r>
      <w:r w:rsidR="00773F25">
        <w:rPr>
          <w:rFonts w:asciiTheme="majorBidi" w:hAnsiTheme="majorBidi" w:cstheme="majorBidi"/>
          <w:sz w:val="20"/>
          <w:szCs w:val="20"/>
        </w:rPr>
        <w:t xml:space="preserve">), </w:t>
      </w:r>
      <w:r w:rsidR="002D4F1E">
        <w:rPr>
          <w:rFonts w:asciiTheme="majorBidi" w:hAnsiTheme="majorBidi" w:cstheme="majorBidi"/>
          <w:sz w:val="20"/>
          <w:szCs w:val="20"/>
        </w:rPr>
        <w:t>the a</w:t>
      </w:r>
      <w:r w:rsidR="002D4F1E" w:rsidRPr="002D4F1E">
        <w:rPr>
          <w:rFonts w:asciiTheme="majorBidi" w:hAnsiTheme="majorBidi" w:cstheme="majorBidi"/>
          <w:sz w:val="20"/>
          <w:szCs w:val="20"/>
          <w:vertAlign w:val="subscript"/>
        </w:rPr>
        <w:t>w</w:t>
      </w:r>
      <w:r w:rsidR="002D4F1E">
        <w:rPr>
          <w:rFonts w:asciiTheme="majorBidi" w:hAnsiTheme="majorBidi" w:cstheme="majorBidi"/>
          <w:sz w:val="20"/>
          <w:szCs w:val="20"/>
        </w:rPr>
        <w:t xml:space="preserve"> of pure water 1.0 and yeast 0.90. </w:t>
      </w:r>
    </w:p>
    <w:p w:rsidR="00200C00" w:rsidRDefault="002D4F1E" w:rsidP="00BB1696">
      <w:pPr>
        <w:pStyle w:val="ListParagraph"/>
        <w:numPr>
          <w:ilvl w:val="0"/>
          <w:numId w:val="6"/>
        </w:num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Oxygen requirement: organisms differ in their requirement of molecular oxygen (O</w:t>
      </w:r>
      <w:r w:rsidRPr="002D4F1E">
        <w:rPr>
          <w:rFonts w:asciiTheme="majorBidi" w:hAnsiTheme="majorBidi" w:cstheme="majorBidi"/>
          <w:sz w:val="20"/>
          <w:szCs w:val="20"/>
          <w:vertAlign w:val="subscript"/>
        </w:rPr>
        <w:t>2</w:t>
      </w:r>
      <w:r>
        <w:rPr>
          <w:rFonts w:asciiTheme="majorBidi" w:hAnsiTheme="majorBidi" w:cstheme="majorBidi"/>
          <w:sz w:val="20"/>
          <w:szCs w:val="20"/>
        </w:rPr>
        <w:t xml:space="preserve">) </w:t>
      </w:r>
      <w:r w:rsidR="00BB1696">
        <w:rPr>
          <w:rFonts w:asciiTheme="majorBidi" w:hAnsiTheme="majorBidi" w:cstheme="majorBidi"/>
          <w:sz w:val="20"/>
          <w:szCs w:val="20"/>
        </w:rPr>
        <w:t>and atmospheric gases e.g. CO</w:t>
      </w:r>
      <w:r w:rsidR="00BB1696" w:rsidRPr="00BB1696">
        <w:rPr>
          <w:rFonts w:asciiTheme="majorBidi" w:hAnsiTheme="majorBidi" w:cstheme="majorBidi"/>
          <w:sz w:val="20"/>
          <w:szCs w:val="20"/>
          <w:vertAlign w:val="subscript"/>
        </w:rPr>
        <w:t>2</w:t>
      </w:r>
      <w:r w:rsidR="00BB1696">
        <w:rPr>
          <w:rFonts w:asciiTheme="majorBidi" w:hAnsiTheme="majorBidi" w:cstheme="majorBidi"/>
          <w:sz w:val="20"/>
          <w:szCs w:val="20"/>
        </w:rPr>
        <w:t xml:space="preserve">. </w:t>
      </w:r>
      <w:proofErr w:type="spellStart"/>
      <w:r w:rsidR="00BB1696" w:rsidRPr="00BB1696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="00BB1696" w:rsidRPr="00BB1696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="00BB1696" w:rsidRPr="00BB1696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 w:rsidR="00BB1696">
        <w:rPr>
          <w:rFonts w:asciiTheme="majorBidi" w:hAnsiTheme="majorBidi" w:cstheme="majorBidi"/>
          <w:sz w:val="20"/>
          <w:szCs w:val="20"/>
        </w:rPr>
        <w:t xml:space="preserve"> is a facultative n aerobe which can grow both under anaerobic conditions i.e. fermentation which is known as Crabtree effect. It can grow under aerobic conditions. Yeast are reducing and oxidizing organisms. They have </w:t>
      </w:r>
      <w:proofErr w:type="spellStart"/>
      <w:r w:rsidR="00BB1696">
        <w:rPr>
          <w:rFonts w:asciiTheme="majorBidi" w:hAnsiTheme="majorBidi" w:cstheme="majorBidi"/>
          <w:sz w:val="20"/>
          <w:szCs w:val="20"/>
        </w:rPr>
        <w:t>redox</w:t>
      </w:r>
      <w:proofErr w:type="spellEnd"/>
      <w:r w:rsidR="00BB1696">
        <w:rPr>
          <w:rFonts w:asciiTheme="majorBidi" w:hAnsiTheme="majorBidi" w:cstheme="majorBidi"/>
          <w:sz w:val="20"/>
          <w:szCs w:val="20"/>
        </w:rPr>
        <w:t xml:space="preserve"> potential. </w:t>
      </w:r>
    </w:p>
    <w:p w:rsidR="005A7ED5" w:rsidRDefault="00200C00" w:rsidP="001B02B2">
      <w:pPr>
        <w:pStyle w:val="ListParagraph"/>
        <w:numPr>
          <w:ilvl w:val="0"/>
          <w:numId w:val="6"/>
        </w:num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Nutrient requirement of yeast: </w:t>
      </w:r>
      <w:r w:rsidR="0029060B">
        <w:rPr>
          <w:rFonts w:asciiTheme="majorBidi" w:hAnsiTheme="majorBidi" w:cstheme="majorBidi"/>
          <w:sz w:val="20"/>
          <w:szCs w:val="20"/>
        </w:rPr>
        <w:t>all microorganisms require C, N, S, P and various trace elements. Author [1</w:t>
      </w:r>
      <w:r w:rsidR="001B02B2">
        <w:rPr>
          <w:rFonts w:asciiTheme="majorBidi" w:hAnsiTheme="majorBidi" w:cstheme="majorBidi"/>
          <w:sz w:val="20"/>
          <w:szCs w:val="20"/>
        </w:rPr>
        <w:t>6</w:t>
      </w:r>
      <w:r w:rsidR="0029060B">
        <w:rPr>
          <w:rFonts w:asciiTheme="majorBidi" w:hAnsiTheme="majorBidi" w:cstheme="majorBidi"/>
          <w:sz w:val="20"/>
          <w:szCs w:val="20"/>
        </w:rPr>
        <w:t xml:space="preserve">] showed that </w:t>
      </w:r>
      <w:proofErr w:type="spellStart"/>
      <w:r w:rsidR="0029060B" w:rsidRPr="0029060B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="0029060B" w:rsidRPr="0029060B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="0029060B" w:rsidRPr="0029060B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 w:rsidR="0029060B">
        <w:rPr>
          <w:rFonts w:asciiTheme="majorBidi" w:hAnsiTheme="majorBidi" w:cstheme="majorBidi"/>
          <w:sz w:val="20"/>
          <w:szCs w:val="20"/>
        </w:rPr>
        <w:t xml:space="preserve"> </w:t>
      </w:r>
      <w:r w:rsidR="00DA0A97">
        <w:rPr>
          <w:rFonts w:asciiTheme="majorBidi" w:hAnsiTheme="majorBidi" w:cstheme="majorBidi"/>
          <w:sz w:val="20"/>
          <w:szCs w:val="20"/>
        </w:rPr>
        <w:t>cells consist</w:t>
      </w:r>
      <w:r w:rsidR="0029060B">
        <w:rPr>
          <w:rFonts w:asciiTheme="majorBidi" w:hAnsiTheme="majorBidi" w:cstheme="majorBidi"/>
          <w:sz w:val="20"/>
          <w:szCs w:val="20"/>
        </w:rPr>
        <w:t xml:space="preserve"> of 4.1µg/cell 10</w:t>
      </w:r>
      <w:r w:rsidR="0029060B" w:rsidRPr="0029060B">
        <w:rPr>
          <w:rFonts w:asciiTheme="majorBidi" w:hAnsiTheme="majorBidi" w:cstheme="majorBidi"/>
          <w:sz w:val="20"/>
          <w:szCs w:val="20"/>
          <w:vertAlign w:val="superscript"/>
        </w:rPr>
        <w:t>4</w:t>
      </w:r>
      <w:r w:rsidR="0029060B">
        <w:rPr>
          <w:rFonts w:asciiTheme="majorBidi" w:hAnsiTheme="majorBidi" w:cstheme="majorBidi"/>
          <w:sz w:val="20"/>
          <w:szCs w:val="20"/>
        </w:rPr>
        <w:t xml:space="preserve"> of total N, 16.6µg/cell </w:t>
      </w:r>
      <w:r w:rsidR="00992B73">
        <w:rPr>
          <w:rFonts w:asciiTheme="majorBidi" w:hAnsiTheme="majorBidi" w:cstheme="majorBidi"/>
          <w:sz w:val="20"/>
          <w:szCs w:val="20"/>
        </w:rPr>
        <w:t>10</w:t>
      </w:r>
      <w:r w:rsidR="00992B73" w:rsidRPr="0029060B">
        <w:rPr>
          <w:rFonts w:asciiTheme="majorBidi" w:hAnsiTheme="majorBidi" w:cstheme="majorBidi"/>
          <w:sz w:val="20"/>
          <w:szCs w:val="20"/>
          <w:vertAlign w:val="superscript"/>
        </w:rPr>
        <w:t>4</w:t>
      </w:r>
      <w:r w:rsidR="00992B73">
        <w:rPr>
          <w:rFonts w:asciiTheme="majorBidi" w:hAnsiTheme="majorBidi" w:cstheme="majorBidi"/>
          <w:sz w:val="20"/>
          <w:szCs w:val="20"/>
        </w:rPr>
        <w:t xml:space="preserve"> of </w:t>
      </w:r>
      <w:r w:rsidR="0029060B">
        <w:rPr>
          <w:rFonts w:asciiTheme="majorBidi" w:hAnsiTheme="majorBidi" w:cstheme="majorBidi"/>
          <w:sz w:val="20"/>
          <w:szCs w:val="20"/>
        </w:rPr>
        <w:t>protein</w:t>
      </w:r>
      <w:r w:rsidR="00992B73">
        <w:rPr>
          <w:rFonts w:asciiTheme="majorBidi" w:hAnsiTheme="majorBidi" w:cstheme="majorBidi"/>
          <w:sz w:val="20"/>
          <w:szCs w:val="20"/>
        </w:rPr>
        <w:t>, 0.8µg/cell 10</w:t>
      </w:r>
      <w:r w:rsidR="00992B73" w:rsidRPr="0029060B">
        <w:rPr>
          <w:rFonts w:asciiTheme="majorBidi" w:hAnsiTheme="majorBidi" w:cstheme="majorBidi"/>
          <w:sz w:val="20"/>
          <w:szCs w:val="20"/>
          <w:vertAlign w:val="superscript"/>
        </w:rPr>
        <w:t>4</w:t>
      </w:r>
      <w:r w:rsidR="00992B73">
        <w:rPr>
          <w:rFonts w:asciiTheme="majorBidi" w:hAnsiTheme="majorBidi" w:cstheme="majorBidi"/>
          <w:sz w:val="20"/>
          <w:szCs w:val="20"/>
          <w:vertAlign w:val="superscript"/>
        </w:rPr>
        <w:t xml:space="preserve"> </w:t>
      </w:r>
      <w:r w:rsidR="00992B73">
        <w:rPr>
          <w:rFonts w:asciiTheme="majorBidi" w:hAnsiTheme="majorBidi" w:cstheme="majorBidi"/>
          <w:sz w:val="20"/>
          <w:szCs w:val="20"/>
        </w:rPr>
        <w:t>of total phosphates and 13.8µg/cell 10</w:t>
      </w:r>
      <w:r w:rsidR="00992B73" w:rsidRPr="0029060B">
        <w:rPr>
          <w:rFonts w:asciiTheme="majorBidi" w:hAnsiTheme="majorBidi" w:cstheme="majorBidi"/>
          <w:sz w:val="20"/>
          <w:szCs w:val="20"/>
          <w:vertAlign w:val="superscript"/>
        </w:rPr>
        <w:t>4</w:t>
      </w:r>
      <w:r w:rsidR="00992B73">
        <w:rPr>
          <w:rFonts w:asciiTheme="majorBidi" w:hAnsiTheme="majorBidi" w:cstheme="majorBidi"/>
          <w:sz w:val="20"/>
          <w:szCs w:val="20"/>
        </w:rPr>
        <w:t xml:space="preserve"> of total carbohydrates from a total dry mss of 50µg/cell </w:t>
      </w:r>
      <w:r w:rsidR="00DA0A97">
        <w:rPr>
          <w:rFonts w:asciiTheme="majorBidi" w:hAnsiTheme="majorBidi" w:cstheme="majorBidi"/>
          <w:sz w:val="20"/>
          <w:szCs w:val="20"/>
        </w:rPr>
        <w:t>10</w:t>
      </w:r>
      <w:r w:rsidR="00DA0A97" w:rsidRPr="0029060B">
        <w:rPr>
          <w:rFonts w:asciiTheme="majorBidi" w:hAnsiTheme="majorBidi" w:cstheme="majorBidi"/>
          <w:sz w:val="20"/>
          <w:szCs w:val="20"/>
          <w:vertAlign w:val="superscript"/>
        </w:rPr>
        <w:t>4</w:t>
      </w:r>
      <w:r w:rsidR="00DA0A97">
        <w:rPr>
          <w:rFonts w:asciiTheme="majorBidi" w:hAnsiTheme="majorBidi" w:cstheme="majorBidi"/>
          <w:sz w:val="20"/>
          <w:szCs w:val="20"/>
        </w:rPr>
        <w:t>.</w:t>
      </w:r>
    </w:p>
    <w:p w:rsidR="005B6EE2" w:rsidRPr="00F17EE7" w:rsidRDefault="00F17EE7" w:rsidP="00DA0A97">
      <w:pPr>
        <w:jc w:val="both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 xml:space="preserve">     </w:t>
      </w:r>
      <w:r w:rsidR="00DA0A97" w:rsidRPr="00F17EE7">
        <w:rPr>
          <w:rFonts w:asciiTheme="majorBidi" w:hAnsiTheme="majorBidi" w:cstheme="majorBidi"/>
          <w:b/>
          <w:bCs/>
          <w:sz w:val="20"/>
          <w:szCs w:val="20"/>
        </w:rPr>
        <w:t xml:space="preserve">Inhibitory </w:t>
      </w:r>
      <w:r w:rsidR="005B6EE2" w:rsidRPr="00F17EE7">
        <w:rPr>
          <w:rFonts w:asciiTheme="majorBidi" w:hAnsiTheme="majorBidi" w:cstheme="majorBidi"/>
          <w:b/>
          <w:bCs/>
          <w:sz w:val="20"/>
          <w:szCs w:val="20"/>
        </w:rPr>
        <w:t>effect of weak organic acids on yeast</w:t>
      </w:r>
    </w:p>
    <w:p w:rsidR="00394BD5" w:rsidRDefault="005B6EE2" w:rsidP="00CC5E77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Author</w:t>
      </w:r>
      <w:r w:rsidR="00DC7AE8">
        <w:rPr>
          <w:rFonts w:asciiTheme="majorBidi" w:hAnsiTheme="majorBidi" w:cstheme="majorBidi"/>
          <w:sz w:val="20"/>
          <w:szCs w:val="20"/>
        </w:rPr>
        <w:t>s</w:t>
      </w:r>
      <w:r>
        <w:rPr>
          <w:rFonts w:asciiTheme="majorBidi" w:hAnsiTheme="majorBidi" w:cstheme="majorBidi"/>
          <w:sz w:val="20"/>
          <w:szCs w:val="20"/>
        </w:rPr>
        <w:t xml:space="preserve"> [2] stated that</w:t>
      </w:r>
      <w:r w:rsidR="00992B73" w:rsidRPr="00DA0A97">
        <w:rPr>
          <w:rFonts w:asciiTheme="majorBidi" w:hAnsiTheme="majorBidi" w:cstheme="majorBidi"/>
          <w:sz w:val="20"/>
          <w:szCs w:val="20"/>
        </w:rPr>
        <w:t xml:space="preserve"> </w:t>
      </w:r>
      <w:r w:rsidR="00DC7AE8">
        <w:rPr>
          <w:rFonts w:asciiTheme="majorBidi" w:hAnsiTheme="majorBidi" w:cstheme="majorBidi"/>
          <w:sz w:val="20"/>
          <w:szCs w:val="20"/>
        </w:rPr>
        <w:t xml:space="preserve">the inhibition of a weak organic acid preservative e.g. benzoic acid requires a level near or greater than legal limits. They identified a synergistic effect of the chemical preservative benzoic acid and Nitrogen starvation: </w:t>
      </w:r>
      <w:r w:rsidR="00EC4678">
        <w:rPr>
          <w:rFonts w:asciiTheme="majorBidi" w:hAnsiTheme="majorBidi" w:cstheme="majorBidi"/>
          <w:sz w:val="20"/>
          <w:szCs w:val="20"/>
        </w:rPr>
        <w:t xml:space="preserve">exposure </w:t>
      </w:r>
      <w:r w:rsidR="00EC4678" w:rsidRPr="00EC4678">
        <w:rPr>
          <w:rFonts w:asciiTheme="majorBidi" w:hAnsiTheme="majorBidi" w:cstheme="majorBidi"/>
          <w:i/>
          <w:iCs/>
          <w:sz w:val="20"/>
          <w:szCs w:val="20"/>
        </w:rPr>
        <w:t xml:space="preserve">S. </w:t>
      </w:r>
      <w:proofErr w:type="spellStart"/>
      <w:r w:rsidR="00EC4678" w:rsidRPr="00EC4678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 w:rsidR="00EC4678">
        <w:rPr>
          <w:rFonts w:asciiTheme="majorBidi" w:hAnsiTheme="majorBidi" w:cstheme="majorBidi"/>
          <w:sz w:val="20"/>
          <w:szCs w:val="20"/>
        </w:rPr>
        <w:t xml:space="preserve"> to either benzoic acid</w:t>
      </w:r>
      <w:r w:rsidR="00394BD5">
        <w:rPr>
          <w:rFonts w:asciiTheme="majorBidi" w:hAnsiTheme="majorBidi" w:cstheme="majorBidi"/>
          <w:sz w:val="20"/>
          <w:szCs w:val="20"/>
        </w:rPr>
        <w:t xml:space="preserve"> or N starvation is </w:t>
      </w:r>
      <w:proofErr w:type="spellStart"/>
      <w:r w:rsidR="00394BD5">
        <w:rPr>
          <w:rFonts w:asciiTheme="majorBidi" w:hAnsiTheme="majorBidi" w:cstheme="majorBidi"/>
          <w:sz w:val="20"/>
          <w:szCs w:val="20"/>
        </w:rPr>
        <w:t>cytostatic</w:t>
      </w:r>
      <w:proofErr w:type="spellEnd"/>
      <w:r w:rsidR="00394BD5">
        <w:rPr>
          <w:rFonts w:asciiTheme="majorBidi" w:hAnsiTheme="majorBidi" w:cstheme="majorBidi"/>
          <w:sz w:val="20"/>
          <w:szCs w:val="20"/>
        </w:rPr>
        <w:t xml:space="preserve"> while the combination of the treatment is </w:t>
      </w:r>
      <w:proofErr w:type="spellStart"/>
      <w:r w:rsidR="00394BD5">
        <w:rPr>
          <w:rFonts w:asciiTheme="majorBidi" w:hAnsiTheme="majorBidi" w:cstheme="majorBidi"/>
          <w:sz w:val="20"/>
          <w:szCs w:val="20"/>
        </w:rPr>
        <w:t>cytocidal</w:t>
      </w:r>
      <w:proofErr w:type="spellEnd"/>
      <w:r w:rsidR="00394BD5">
        <w:rPr>
          <w:rFonts w:asciiTheme="majorBidi" w:hAnsiTheme="majorBidi" w:cstheme="majorBidi"/>
          <w:sz w:val="20"/>
          <w:szCs w:val="20"/>
        </w:rPr>
        <w:t xml:space="preserve"> and can be used beneficially in food preservation. </w:t>
      </w:r>
      <w:r w:rsidR="009A6954">
        <w:rPr>
          <w:rFonts w:asciiTheme="majorBidi" w:hAnsiTheme="majorBidi" w:cstheme="majorBidi"/>
          <w:sz w:val="20"/>
          <w:szCs w:val="20"/>
        </w:rPr>
        <w:t xml:space="preserve">Author [1] reported that all of weak-acid preservatives are potent inhibitors of spoilage yeast </w:t>
      </w:r>
      <w:r w:rsidR="00731973">
        <w:rPr>
          <w:rFonts w:asciiTheme="majorBidi" w:hAnsiTheme="majorBidi" w:cstheme="majorBidi"/>
          <w:sz w:val="20"/>
          <w:szCs w:val="20"/>
        </w:rPr>
        <w:t>a</w:t>
      </w:r>
      <w:r w:rsidR="009A6954">
        <w:rPr>
          <w:rFonts w:asciiTheme="majorBidi" w:hAnsiTheme="majorBidi" w:cstheme="majorBidi"/>
          <w:sz w:val="20"/>
          <w:szCs w:val="20"/>
        </w:rPr>
        <w:t>t acidic pHs because the proportion of acid molecules</w:t>
      </w:r>
      <w:r w:rsidR="008011CC">
        <w:rPr>
          <w:rFonts w:asciiTheme="majorBidi" w:hAnsiTheme="majorBidi" w:cstheme="majorBidi"/>
          <w:sz w:val="20"/>
          <w:szCs w:val="20"/>
        </w:rPr>
        <w:t xml:space="preserve"> rises exponentially </w:t>
      </w:r>
      <w:r w:rsidR="00731973">
        <w:rPr>
          <w:rFonts w:asciiTheme="majorBidi" w:hAnsiTheme="majorBidi" w:cstheme="majorBidi"/>
          <w:sz w:val="20"/>
          <w:szCs w:val="20"/>
        </w:rPr>
        <w:t>a</w:t>
      </w:r>
      <w:r w:rsidR="008011CC">
        <w:rPr>
          <w:rFonts w:asciiTheme="majorBidi" w:hAnsiTheme="majorBidi" w:cstheme="majorBidi"/>
          <w:sz w:val="20"/>
          <w:szCs w:val="20"/>
        </w:rPr>
        <w:t>s the pH decreases.</w:t>
      </w:r>
      <w:r w:rsidR="00D70F31">
        <w:rPr>
          <w:rFonts w:asciiTheme="majorBidi" w:hAnsiTheme="majorBidi" w:cstheme="majorBidi"/>
          <w:sz w:val="20"/>
          <w:szCs w:val="20"/>
        </w:rPr>
        <w:t xml:space="preserve"> The antimicrobial action of the weak acid is initiated by the rapid diffusion of </w:t>
      </w:r>
      <w:proofErr w:type="spellStart"/>
      <w:r w:rsidR="00D70F31">
        <w:rPr>
          <w:rFonts w:asciiTheme="majorBidi" w:hAnsiTheme="majorBidi" w:cstheme="majorBidi"/>
          <w:sz w:val="20"/>
          <w:szCs w:val="20"/>
        </w:rPr>
        <w:t>undissociated</w:t>
      </w:r>
      <w:proofErr w:type="spellEnd"/>
      <w:r w:rsidR="00D70F31">
        <w:rPr>
          <w:rFonts w:asciiTheme="majorBidi" w:hAnsiTheme="majorBidi" w:cstheme="majorBidi"/>
          <w:sz w:val="20"/>
          <w:szCs w:val="20"/>
        </w:rPr>
        <w:t xml:space="preserve"> </w:t>
      </w:r>
      <w:proofErr w:type="spellStart"/>
      <w:r w:rsidR="00D70F31">
        <w:rPr>
          <w:rFonts w:asciiTheme="majorBidi" w:hAnsiTheme="majorBidi" w:cstheme="majorBidi"/>
          <w:sz w:val="20"/>
          <w:szCs w:val="20"/>
        </w:rPr>
        <w:t>lipophylic</w:t>
      </w:r>
      <w:proofErr w:type="spellEnd"/>
      <w:r w:rsidR="00D70F31">
        <w:rPr>
          <w:rFonts w:asciiTheme="majorBidi" w:hAnsiTheme="majorBidi" w:cstheme="majorBidi"/>
          <w:sz w:val="20"/>
          <w:szCs w:val="20"/>
        </w:rPr>
        <w:t xml:space="preserve"> cid molecules through the </w:t>
      </w:r>
      <w:proofErr w:type="spellStart"/>
      <w:r w:rsidR="00D70F31">
        <w:rPr>
          <w:rFonts w:asciiTheme="majorBidi" w:hAnsiTheme="majorBidi" w:cstheme="majorBidi"/>
          <w:sz w:val="20"/>
          <w:szCs w:val="20"/>
        </w:rPr>
        <w:t>Cytoplasmic</w:t>
      </w:r>
      <w:proofErr w:type="spellEnd"/>
      <w:r w:rsidR="00D70F31">
        <w:rPr>
          <w:rFonts w:asciiTheme="majorBidi" w:hAnsiTheme="majorBidi" w:cstheme="majorBidi"/>
          <w:sz w:val="20"/>
          <w:szCs w:val="20"/>
        </w:rPr>
        <w:t xml:space="preserve"> membrane and into </w:t>
      </w:r>
      <w:proofErr w:type="spellStart"/>
      <w:r w:rsidR="00D70F31">
        <w:rPr>
          <w:rFonts w:asciiTheme="majorBidi" w:hAnsiTheme="majorBidi" w:cstheme="majorBidi"/>
          <w:sz w:val="20"/>
          <w:szCs w:val="20"/>
        </w:rPr>
        <w:t>cytosol</w:t>
      </w:r>
      <w:proofErr w:type="spellEnd"/>
      <w:r w:rsidR="00D70F31">
        <w:rPr>
          <w:rFonts w:asciiTheme="majorBidi" w:hAnsiTheme="majorBidi" w:cstheme="majorBidi"/>
          <w:sz w:val="20"/>
          <w:szCs w:val="20"/>
        </w:rPr>
        <w:t xml:space="preserve">. Because it is close to neutrality, the yeast </w:t>
      </w:r>
      <w:proofErr w:type="spellStart"/>
      <w:r w:rsidR="00D70F31">
        <w:rPr>
          <w:rFonts w:asciiTheme="majorBidi" w:hAnsiTheme="majorBidi" w:cstheme="majorBidi"/>
          <w:sz w:val="20"/>
          <w:szCs w:val="20"/>
        </w:rPr>
        <w:t>Cytoplasmic</w:t>
      </w:r>
      <w:proofErr w:type="spellEnd"/>
      <w:r w:rsidR="00D70F31">
        <w:rPr>
          <w:rFonts w:asciiTheme="majorBidi" w:hAnsiTheme="majorBidi" w:cstheme="majorBidi"/>
          <w:sz w:val="20"/>
          <w:szCs w:val="20"/>
        </w:rPr>
        <w:t xml:space="preserve"> pH causes </w:t>
      </w:r>
      <w:proofErr w:type="spellStart"/>
      <w:r w:rsidR="00D70F31">
        <w:rPr>
          <w:rFonts w:asciiTheme="majorBidi" w:hAnsiTheme="majorBidi" w:cstheme="majorBidi"/>
          <w:sz w:val="20"/>
          <w:szCs w:val="20"/>
        </w:rPr>
        <w:t>lipophylic</w:t>
      </w:r>
      <w:proofErr w:type="spellEnd"/>
      <w:r w:rsidR="00D70F31">
        <w:rPr>
          <w:rFonts w:asciiTheme="majorBidi" w:hAnsiTheme="majorBidi" w:cstheme="majorBidi"/>
          <w:sz w:val="20"/>
          <w:szCs w:val="20"/>
        </w:rPr>
        <w:t xml:space="preserve"> weak acid molecules to dissociate into anions and protons; being </w:t>
      </w:r>
      <w:r w:rsidR="00D041EF">
        <w:rPr>
          <w:rFonts w:asciiTheme="majorBidi" w:hAnsiTheme="majorBidi" w:cstheme="majorBidi"/>
          <w:sz w:val="20"/>
          <w:szCs w:val="20"/>
        </w:rPr>
        <w:t>charged,</w:t>
      </w:r>
      <w:r w:rsidR="00D70F31">
        <w:rPr>
          <w:rFonts w:asciiTheme="majorBidi" w:hAnsiTheme="majorBidi" w:cstheme="majorBidi"/>
          <w:sz w:val="20"/>
          <w:szCs w:val="20"/>
        </w:rPr>
        <w:t xml:space="preserve"> these anions and protons are lipid insoluble and accumulate in the cytoplasm.</w:t>
      </w:r>
      <w:r w:rsidR="00CC5E77">
        <w:rPr>
          <w:rFonts w:asciiTheme="majorBidi" w:hAnsiTheme="majorBidi" w:cstheme="majorBidi"/>
          <w:sz w:val="20"/>
          <w:szCs w:val="20"/>
        </w:rPr>
        <w:t xml:space="preserve"> The theory suggests </w:t>
      </w:r>
      <w:r w:rsidR="00CC5E77">
        <w:rPr>
          <w:rFonts w:asciiTheme="majorBidi" w:hAnsiTheme="majorBidi" w:cstheme="majorBidi"/>
          <w:sz w:val="20"/>
          <w:szCs w:val="20"/>
        </w:rPr>
        <w:lastRenderedPageBreak/>
        <w:t>that metabolism is inhibited though proton accumulation</w:t>
      </w:r>
      <w:r w:rsidR="00D041EF">
        <w:rPr>
          <w:rFonts w:asciiTheme="majorBidi" w:hAnsiTheme="majorBidi" w:cstheme="majorBidi"/>
          <w:sz w:val="20"/>
          <w:szCs w:val="20"/>
        </w:rPr>
        <w:t xml:space="preserve"> sufficient to cause catastrophic decline in intracellular </w:t>
      </w:r>
      <w:proofErr w:type="spellStart"/>
      <w:r w:rsidR="00D041EF">
        <w:rPr>
          <w:rFonts w:asciiTheme="majorBidi" w:hAnsiTheme="majorBidi" w:cstheme="majorBidi"/>
          <w:sz w:val="20"/>
          <w:szCs w:val="20"/>
        </w:rPr>
        <w:t>pH.</w:t>
      </w:r>
      <w:proofErr w:type="spellEnd"/>
      <w:r w:rsidR="00D041EF">
        <w:rPr>
          <w:rFonts w:asciiTheme="majorBidi" w:hAnsiTheme="majorBidi" w:cstheme="majorBidi"/>
          <w:sz w:val="20"/>
          <w:szCs w:val="20"/>
        </w:rPr>
        <w:t xml:space="preserve"> Such </w:t>
      </w:r>
      <w:r w:rsidR="00D31573">
        <w:rPr>
          <w:rFonts w:asciiTheme="majorBidi" w:hAnsiTheme="majorBidi" w:cstheme="majorBidi"/>
          <w:sz w:val="20"/>
          <w:szCs w:val="20"/>
        </w:rPr>
        <w:t>an acidification of cytoplasm had been demonstrated in yeast and is caused by acetic acid sulfite and benzoic acid.</w:t>
      </w:r>
      <w:r w:rsidR="00D70F31">
        <w:rPr>
          <w:rFonts w:asciiTheme="majorBidi" w:hAnsiTheme="majorBidi" w:cstheme="majorBidi"/>
          <w:sz w:val="20"/>
          <w:szCs w:val="20"/>
        </w:rPr>
        <w:t xml:space="preserve">   </w:t>
      </w:r>
      <w:r w:rsidR="009A6954">
        <w:rPr>
          <w:rFonts w:asciiTheme="majorBidi" w:hAnsiTheme="majorBidi" w:cstheme="majorBidi"/>
          <w:sz w:val="20"/>
          <w:szCs w:val="20"/>
        </w:rPr>
        <w:t xml:space="preserve"> </w:t>
      </w:r>
    </w:p>
    <w:p w:rsidR="007B027C" w:rsidRPr="00F17EE7" w:rsidRDefault="00F17EE7" w:rsidP="00DC7AE8">
      <w:pPr>
        <w:jc w:val="both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 xml:space="preserve">      </w:t>
      </w:r>
      <w:r w:rsidR="00394BD5" w:rsidRPr="00F17EE7">
        <w:rPr>
          <w:rFonts w:asciiTheme="majorBidi" w:hAnsiTheme="majorBidi" w:cstheme="majorBidi"/>
          <w:b/>
          <w:bCs/>
          <w:sz w:val="20"/>
          <w:szCs w:val="20"/>
        </w:rPr>
        <w:t xml:space="preserve">Spoilage of yeast </w:t>
      </w:r>
    </w:p>
    <w:p w:rsidR="002D4F1E" w:rsidRDefault="007B027C" w:rsidP="00502EA7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Author [12] stated that yeast of </w:t>
      </w:r>
      <w:proofErr w:type="spellStart"/>
      <w:r>
        <w:rPr>
          <w:rFonts w:asciiTheme="majorBidi" w:hAnsiTheme="majorBidi" w:cstheme="majorBidi"/>
          <w:sz w:val="20"/>
          <w:szCs w:val="20"/>
        </w:rPr>
        <w:t>Zygosaccharomyces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genus have a long history as spoilage yeast within food industry because they can grow in presence of </w:t>
      </w:r>
      <w:r w:rsidR="00394BD5">
        <w:rPr>
          <w:rFonts w:asciiTheme="majorBidi" w:hAnsiTheme="majorBidi" w:cstheme="majorBidi"/>
          <w:sz w:val="20"/>
          <w:szCs w:val="20"/>
        </w:rPr>
        <w:t xml:space="preserve"> </w:t>
      </w:r>
      <w:r>
        <w:rPr>
          <w:rFonts w:asciiTheme="majorBidi" w:hAnsiTheme="majorBidi" w:cstheme="majorBidi"/>
          <w:sz w:val="20"/>
          <w:szCs w:val="20"/>
        </w:rPr>
        <w:t xml:space="preserve">high sucrose, ethanol, acetic acid, </w:t>
      </w:r>
      <w:proofErr w:type="spellStart"/>
      <w:r>
        <w:rPr>
          <w:rFonts w:asciiTheme="majorBidi" w:hAnsiTheme="majorBidi" w:cstheme="majorBidi"/>
          <w:sz w:val="20"/>
          <w:szCs w:val="20"/>
        </w:rPr>
        <w:t>Sorbic</w:t>
      </w:r>
      <w:proofErr w:type="spellEnd"/>
      <w:r>
        <w:rPr>
          <w:rFonts w:asciiTheme="majorBidi" w:hAnsiTheme="majorBidi" w:cstheme="majorBidi"/>
          <w:sz w:val="20"/>
          <w:szCs w:val="20"/>
        </w:rPr>
        <w:t>, benzoic and SO</w:t>
      </w:r>
      <w:r w:rsidRPr="007B027C">
        <w:rPr>
          <w:rFonts w:asciiTheme="majorBidi" w:hAnsiTheme="majorBidi" w:cstheme="majorBidi"/>
          <w:sz w:val="20"/>
          <w:szCs w:val="20"/>
          <w:vertAlign w:val="subscript"/>
        </w:rPr>
        <w:t>2</w:t>
      </w:r>
      <w:r>
        <w:rPr>
          <w:rFonts w:asciiTheme="majorBidi" w:hAnsiTheme="majorBidi" w:cstheme="majorBidi"/>
          <w:sz w:val="20"/>
          <w:szCs w:val="20"/>
        </w:rPr>
        <w:t xml:space="preserve"> concentrations. These acids are common food preservatives. Authors [2] reported that microbial spoilage of food causes up 40% of all food grown for human consumption worldwide</w:t>
      </w:r>
      <w:r w:rsidR="00BD03C1">
        <w:rPr>
          <w:rFonts w:asciiTheme="majorBidi" w:hAnsiTheme="majorBidi" w:cstheme="majorBidi"/>
          <w:sz w:val="20"/>
          <w:szCs w:val="20"/>
        </w:rPr>
        <w:t>. Yeast growth is a major factor in the spoilage of foods and beverages that are characterized by a high sugar content, low pH and low water activity (a</w:t>
      </w:r>
      <w:r w:rsidR="00BD03C1" w:rsidRPr="00BD03C1">
        <w:rPr>
          <w:rFonts w:asciiTheme="majorBidi" w:hAnsiTheme="majorBidi" w:cstheme="majorBidi"/>
          <w:sz w:val="20"/>
          <w:szCs w:val="20"/>
          <w:vertAlign w:val="subscript"/>
        </w:rPr>
        <w:t>w</w:t>
      </w:r>
      <w:r w:rsidR="00BD03C1">
        <w:rPr>
          <w:rFonts w:asciiTheme="majorBidi" w:hAnsiTheme="majorBidi" w:cstheme="majorBidi"/>
          <w:sz w:val="20"/>
          <w:szCs w:val="20"/>
        </w:rPr>
        <w:t xml:space="preserve">). </w:t>
      </w:r>
      <w:r w:rsidR="00502EA7">
        <w:rPr>
          <w:rFonts w:asciiTheme="majorBidi" w:hAnsiTheme="majorBidi" w:cstheme="majorBidi"/>
          <w:sz w:val="20"/>
          <w:szCs w:val="20"/>
        </w:rPr>
        <w:t>It</w:t>
      </w:r>
      <w:r w:rsidR="00BD03C1">
        <w:rPr>
          <w:rFonts w:asciiTheme="majorBidi" w:hAnsiTheme="majorBidi" w:cstheme="majorBidi"/>
          <w:sz w:val="20"/>
          <w:szCs w:val="20"/>
        </w:rPr>
        <w:t xml:space="preserve"> is a significant economic problem. </w:t>
      </w:r>
    </w:p>
    <w:p w:rsidR="00052249" w:rsidRDefault="00052249" w:rsidP="00BD03C1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Information of the effect of </w:t>
      </w:r>
      <w:proofErr w:type="spellStart"/>
      <w:r>
        <w:rPr>
          <w:rFonts w:asciiTheme="majorBidi" w:hAnsiTheme="majorBidi" w:cstheme="majorBidi"/>
          <w:sz w:val="20"/>
          <w:szCs w:val="20"/>
        </w:rPr>
        <w:t>Sorbic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, </w:t>
      </w:r>
      <w:proofErr w:type="spellStart"/>
      <w:r>
        <w:rPr>
          <w:rFonts w:asciiTheme="majorBidi" w:hAnsiTheme="majorBidi" w:cstheme="majorBidi"/>
          <w:sz w:val="20"/>
          <w:szCs w:val="20"/>
        </w:rPr>
        <w:t>propionic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and benzoic acids as preservatives on strains of </w:t>
      </w:r>
      <w:proofErr w:type="spellStart"/>
      <w:r>
        <w:rPr>
          <w:rFonts w:asciiTheme="majorBidi" w:hAnsiTheme="majorBidi" w:cstheme="majorBidi"/>
          <w:sz w:val="20"/>
          <w:szCs w:val="20"/>
        </w:rPr>
        <w:t>Sporulating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yeast is scarce.</w:t>
      </w:r>
    </w:p>
    <w:p w:rsidR="00052249" w:rsidRDefault="00052249" w:rsidP="00091D96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The objectives of this research work are:</w:t>
      </w:r>
    </w:p>
    <w:p w:rsidR="00251149" w:rsidRPr="00251149" w:rsidRDefault="00052249" w:rsidP="00091D96">
      <w:pPr>
        <w:pStyle w:val="ListParagraph"/>
        <w:numPr>
          <w:ilvl w:val="0"/>
          <w:numId w:val="7"/>
        </w:num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Study of effect of </w:t>
      </w:r>
      <w:proofErr w:type="spellStart"/>
      <w:r>
        <w:rPr>
          <w:rFonts w:asciiTheme="majorBidi" w:hAnsiTheme="majorBidi" w:cstheme="majorBidi"/>
          <w:sz w:val="20"/>
          <w:szCs w:val="20"/>
        </w:rPr>
        <w:t>Sorbic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</w:t>
      </w:r>
      <w:proofErr w:type="spellStart"/>
      <w:r>
        <w:rPr>
          <w:rFonts w:asciiTheme="majorBidi" w:hAnsiTheme="majorBidi" w:cstheme="majorBidi"/>
          <w:sz w:val="20"/>
          <w:szCs w:val="20"/>
        </w:rPr>
        <w:t>propionic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and benzoic acids on four strains of yeast at three levels of concentrations 250 </w:t>
      </w:r>
      <w:proofErr w:type="spellStart"/>
      <w:r>
        <w:rPr>
          <w:rFonts w:asciiTheme="majorBidi" w:hAnsiTheme="majorBidi" w:cstheme="majorBidi"/>
          <w:sz w:val="20"/>
          <w:szCs w:val="20"/>
        </w:rPr>
        <w:t>ppm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, 500 </w:t>
      </w:r>
      <w:proofErr w:type="spellStart"/>
      <w:r>
        <w:rPr>
          <w:rFonts w:asciiTheme="majorBidi" w:hAnsiTheme="majorBidi" w:cstheme="majorBidi"/>
          <w:sz w:val="20"/>
          <w:szCs w:val="20"/>
        </w:rPr>
        <w:t>ppm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and 1000 </w:t>
      </w:r>
      <w:proofErr w:type="spellStart"/>
      <w:r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="00251149">
        <w:rPr>
          <w:rFonts w:asciiTheme="majorBidi" w:hAnsiTheme="majorBidi" w:cstheme="majorBidi"/>
          <w:sz w:val="20"/>
          <w:szCs w:val="20"/>
        </w:rPr>
        <w:t xml:space="preserve">. Assessment of </w:t>
      </w:r>
      <w:proofErr w:type="spellStart"/>
      <w:r w:rsidR="00251149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="00251149">
        <w:rPr>
          <w:rFonts w:asciiTheme="majorBidi" w:hAnsiTheme="majorBidi" w:cstheme="majorBidi"/>
          <w:sz w:val="20"/>
          <w:szCs w:val="20"/>
        </w:rPr>
        <w:t xml:space="preserve">, </w:t>
      </w:r>
      <w:proofErr w:type="spellStart"/>
      <w:r w:rsidR="00251149">
        <w:rPr>
          <w:rFonts w:asciiTheme="majorBidi" w:hAnsiTheme="majorBidi" w:cstheme="majorBidi"/>
          <w:sz w:val="20"/>
          <w:szCs w:val="20"/>
        </w:rPr>
        <w:t>propionic</w:t>
      </w:r>
      <w:proofErr w:type="spellEnd"/>
      <w:r w:rsidR="00251149">
        <w:rPr>
          <w:rFonts w:asciiTheme="majorBidi" w:hAnsiTheme="majorBidi" w:cstheme="majorBidi"/>
          <w:sz w:val="20"/>
          <w:szCs w:val="20"/>
        </w:rPr>
        <w:t>, benzoic acids as preservatives against f</w:t>
      </w:r>
      <w:r w:rsidR="00251149" w:rsidRPr="00251149">
        <w:rPr>
          <w:rFonts w:asciiTheme="majorBidi" w:hAnsiTheme="majorBidi" w:cstheme="majorBidi"/>
          <w:sz w:val="20"/>
          <w:szCs w:val="20"/>
        </w:rPr>
        <w:t xml:space="preserve">our strains of </w:t>
      </w:r>
      <w:proofErr w:type="spellStart"/>
      <w:r w:rsidR="00251149" w:rsidRPr="00251149">
        <w:rPr>
          <w:rFonts w:asciiTheme="majorBidi" w:hAnsiTheme="majorBidi" w:cstheme="majorBidi"/>
          <w:sz w:val="20"/>
          <w:szCs w:val="20"/>
        </w:rPr>
        <w:t>sporulating</w:t>
      </w:r>
      <w:proofErr w:type="spellEnd"/>
      <w:r w:rsidR="00251149" w:rsidRPr="00251149">
        <w:rPr>
          <w:rFonts w:asciiTheme="majorBidi" w:hAnsiTheme="majorBidi" w:cstheme="majorBidi"/>
          <w:sz w:val="20"/>
          <w:szCs w:val="20"/>
        </w:rPr>
        <w:t xml:space="preserve"> yeast.</w:t>
      </w:r>
    </w:p>
    <w:p w:rsidR="00251149" w:rsidRDefault="00251149" w:rsidP="00091D96">
      <w:pPr>
        <w:jc w:val="both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 xml:space="preserve">2.  </w:t>
      </w:r>
      <w:r w:rsidRPr="00251149">
        <w:rPr>
          <w:rFonts w:asciiTheme="majorBidi" w:hAnsiTheme="majorBidi" w:cstheme="majorBidi"/>
          <w:b/>
          <w:bCs/>
          <w:sz w:val="20"/>
          <w:szCs w:val="20"/>
        </w:rPr>
        <w:t>Material and Methods</w:t>
      </w:r>
    </w:p>
    <w:p w:rsidR="00251149" w:rsidRPr="00251149" w:rsidRDefault="00251149" w:rsidP="00604BCA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The source, species, strains, reference code, source of isolation and cultures obtained are presented in table (2). </w:t>
      </w:r>
    </w:p>
    <w:p w:rsidR="00F83682" w:rsidRPr="00044649" w:rsidRDefault="00C56780" w:rsidP="00091D96">
      <w:pPr>
        <w:jc w:val="both"/>
        <w:rPr>
          <w:rFonts w:asciiTheme="majorBidi" w:hAnsiTheme="majorBidi" w:cstheme="majorBidi"/>
          <w:sz w:val="20"/>
          <w:szCs w:val="20"/>
          <w:rtl/>
        </w:rPr>
      </w:pPr>
      <w:r w:rsidRPr="00C56780">
        <w:rPr>
          <w:rFonts w:asciiTheme="majorBidi" w:hAnsiTheme="majorBidi" w:cstheme="majorBidi"/>
          <w:noProof/>
          <w:sz w:val="20"/>
          <w:szCs w:val="20"/>
          <w:rtl/>
        </w:rPr>
        <w:pict>
          <v:shape id="_x0000_s1029" type="#_x0000_t32" style="position:absolute;left:0;text-align:left;margin-left:15.75pt;margin-top:19.5pt;width:474.75pt;height:0;z-index:251661312" o:connectortype="straight"/>
        </w:pict>
      </w:r>
      <w:r w:rsidR="00CB1808">
        <w:rPr>
          <w:rFonts w:asciiTheme="majorBidi" w:hAnsiTheme="majorBidi" w:cstheme="majorBidi"/>
          <w:sz w:val="20"/>
          <w:szCs w:val="20"/>
        </w:rPr>
        <w:t xml:space="preserve">    Table 2</w:t>
      </w:r>
      <w:r w:rsidR="00AB55AB">
        <w:rPr>
          <w:rFonts w:asciiTheme="majorBidi" w:hAnsiTheme="majorBidi" w:cstheme="majorBidi"/>
          <w:sz w:val="20"/>
          <w:szCs w:val="20"/>
        </w:rPr>
        <w:t xml:space="preserve"> </w:t>
      </w:r>
      <w:r w:rsidR="008179E7">
        <w:rPr>
          <w:rFonts w:asciiTheme="majorBidi" w:hAnsiTheme="majorBidi" w:cstheme="majorBidi"/>
          <w:sz w:val="20"/>
          <w:szCs w:val="20"/>
        </w:rPr>
        <w:t>shows</w:t>
      </w:r>
      <w:r w:rsidR="00AB55AB">
        <w:rPr>
          <w:rFonts w:asciiTheme="majorBidi" w:hAnsiTheme="majorBidi" w:cstheme="majorBidi"/>
          <w:sz w:val="20"/>
          <w:szCs w:val="20"/>
        </w:rPr>
        <w:t xml:space="preserve"> four different strains of yeast and their sources.</w:t>
      </w:r>
    </w:p>
    <w:p w:rsidR="003843B3" w:rsidRDefault="00C56780" w:rsidP="00091D96">
      <w:pPr>
        <w:jc w:val="both"/>
        <w:rPr>
          <w:rFonts w:asciiTheme="majorBidi" w:hAnsiTheme="majorBidi" w:cstheme="majorBidi"/>
          <w:sz w:val="20"/>
          <w:szCs w:val="20"/>
        </w:rPr>
      </w:pPr>
      <w:r w:rsidRPr="00C56780">
        <w:rPr>
          <w:rFonts w:asciiTheme="majorBidi" w:hAnsiTheme="majorBidi" w:cstheme="majorBidi"/>
          <w:noProof/>
          <w:sz w:val="20"/>
          <w:szCs w:val="20"/>
        </w:rPr>
        <w:pict>
          <v:shape id="_x0000_s1030" type="#_x0000_t32" style="position:absolute;left:0;text-align:left;margin-left:12pt;margin-top:15.05pt;width:478.5pt;height:0;z-index:251662336" o:connectortype="straight"/>
        </w:pict>
      </w:r>
      <w:r w:rsidR="003843B3">
        <w:rPr>
          <w:rFonts w:asciiTheme="majorBidi" w:hAnsiTheme="majorBidi" w:cstheme="majorBidi"/>
          <w:sz w:val="20"/>
          <w:szCs w:val="20"/>
        </w:rPr>
        <w:t xml:space="preserve">    </w:t>
      </w:r>
      <w:r w:rsidR="00C05F95">
        <w:rPr>
          <w:rFonts w:asciiTheme="majorBidi" w:hAnsiTheme="majorBidi" w:cstheme="majorBidi"/>
          <w:sz w:val="20"/>
          <w:szCs w:val="20"/>
        </w:rPr>
        <w:t xml:space="preserve"> </w:t>
      </w:r>
      <w:r w:rsidR="003843B3">
        <w:rPr>
          <w:rFonts w:asciiTheme="majorBidi" w:hAnsiTheme="majorBidi" w:cstheme="majorBidi"/>
          <w:sz w:val="20"/>
          <w:szCs w:val="20"/>
        </w:rPr>
        <w:t>Species strains</w:t>
      </w:r>
      <w:r w:rsidR="00C05F95">
        <w:rPr>
          <w:rFonts w:asciiTheme="majorBidi" w:hAnsiTheme="majorBidi" w:cstheme="majorBidi"/>
          <w:sz w:val="20"/>
          <w:szCs w:val="20"/>
        </w:rPr>
        <w:t xml:space="preserve">    </w:t>
      </w:r>
      <w:r w:rsidR="003843B3">
        <w:rPr>
          <w:rFonts w:asciiTheme="majorBidi" w:hAnsiTheme="majorBidi" w:cstheme="majorBidi"/>
          <w:sz w:val="20"/>
          <w:szCs w:val="20"/>
        </w:rPr>
        <w:t xml:space="preserve">  </w:t>
      </w:r>
      <w:r w:rsidR="00C05F95">
        <w:rPr>
          <w:rFonts w:asciiTheme="majorBidi" w:hAnsiTheme="majorBidi" w:cstheme="majorBidi"/>
          <w:sz w:val="20"/>
          <w:szCs w:val="20"/>
        </w:rPr>
        <w:t xml:space="preserve">  </w:t>
      </w:r>
      <w:r w:rsidR="003843B3">
        <w:rPr>
          <w:rFonts w:asciiTheme="majorBidi" w:hAnsiTheme="majorBidi" w:cstheme="majorBidi"/>
          <w:sz w:val="20"/>
          <w:szCs w:val="20"/>
        </w:rPr>
        <w:t xml:space="preserve"> </w:t>
      </w:r>
      <w:r w:rsidR="00C05F95">
        <w:rPr>
          <w:rFonts w:asciiTheme="majorBidi" w:hAnsiTheme="majorBidi" w:cstheme="majorBidi"/>
          <w:sz w:val="20"/>
          <w:szCs w:val="20"/>
        </w:rPr>
        <w:t xml:space="preserve">                     </w:t>
      </w:r>
      <w:r w:rsidR="003843B3">
        <w:rPr>
          <w:rFonts w:asciiTheme="majorBidi" w:hAnsiTheme="majorBidi" w:cstheme="majorBidi"/>
          <w:sz w:val="20"/>
          <w:szCs w:val="20"/>
        </w:rPr>
        <w:t xml:space="preserve">  reference code        sour</w:t>
      </w:r>
      <w:r w:rsidR="00C05F95">
        <w:rPr>
          <w:rFonts w:asciiTheme="majorBidi" w:hAnsiTheme="majorBidi" w:cstheme="majorBidi"/>
          <w:sz w:val="20"/>
          <w:szCs w:val="20"/>
        </w:rPr>
        <w:t xml:space="preserve">ce of original isolation     </w:t>
      </w:r>
      <w:r w:rsidR="003843B3">
        <w:rPr>
          <w:rFonts w:asciiTheme="majorBidi" w:hAnsiTheme="majorBidi" w:cstheme="majorBidi"/>
          <w:sz w:val="20"/>
          <w:szCs w:val="20"/>
        </w:rPr>
        <w:t xml:space="preserve">   source </w:t>
      </w:r>
      <w:r w:rsidR="00C05F95">
        <w:rPr>
          <w:rFonts w:asciiTheme="majorBidi" w:hAnsiTheme="majorBidi" w:cstheme="majorBidi"/>
          <w:sz w:val="20"/>
          <w:szCs w:val="20"/>
        </w:rPr>
        <w:t>of cultures obtained</w:t>
      </w:r>
    </w:p>
    <w:p w:rsidR="00C05F95" w:rsidRDefault="00C05F95" w:rsidP="00850044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</w:t>
      </w:r>
      <w:proofErr w:type="spellStart"/>
      <w:r w:rsidRPr="007375C1">
        <w:rPr>
          <w:rFonts w:asciiTheme="majorBidi" w:hAnsiTheme="majorBidi" w:cstheme="majorBidi"/>
          <w:i/>
          <w:iCs/>
          <w:sz w:val="20"/>
          <w:szCs w:val="20"/>
        </w:rPr>
        <w:t>Kluyveromyces</w:t>
      </w:r>
      <w:proofErr w:type="spellEnd"/>
      <w:r w:rsidRPr="007375C1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Pr="007375C1">
        <w:rPr>
          <w:rFonts w:asciiTheme="majorBidi" w:hAnsiTheme="majorBidi" w:cstheme="majorBidi"/>
          <w:i/>
          <w:iCs/>
          <w:sz w:val="20"/>
          <w:szCs w:val="20"/>
        </w:rPr>
        <w:t>marxianus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</w:t>
      </w:r>
      <w:r w:rsidR="00494FBB">
        <w:rPr>
          <w:rFonts w:asciiTheme="majorBidi" w:hAnsiTheme="majorBidi" w:cstheme="majorBidi"/>
          <w:sz w:val="20"/>
          <w:szCs w:val="20"/>
        </w:rPr>
        <w:t xml:space="preserve">            </w:t>
      </w:r>
      <w:r>
        <w:rPr>
          <w:rFonts w:asciiTheme="majorBidi" w:hAnsiTheme="majorBidi" w:cstheme="majorBidi"/>
          <w:sz w:val="20"/>
          <w:szCs w:val="20"/>
        </w:rPr>
        <w:t xml:space="preserve">        SG 120             spoiled canned apples                   </w:t>
      </w:r>
      <w:r w:rsidR="009B3C50">
        <w:rPr>
          <w:rFonts w:asciiTheme="majorBidi" w:hAnsiTheme="majorBidi" w:cstheme="majorBidi"/>
          <w:sz w:val="20"/>
          <w:szCs w:val="20"/>
        </w:rPr>
        <w:t>Author [1</w:t>
      </w:r>
      <w:r w:rsidR="00850044">
        <w:rPr>
          <w:rFonts w:asciiTheme="majorBidi" w:hAnsiTheme="majorBidi" w:cstheme="majorBidi"/>
          <w:sz w:val="20"/>
          <w:szCs w:val="20"/>
        </w:rPr>
        <w:t>7</w:t>
      </w:r>
      <w:r w:rsidR="009B3C50">
        <w:rPr>
          <w:rFonts w:asciiTheme="majorBidi" w:hAnsiTheme="majorBidi" w:cstheme="majorBidi"/>
          <w:sz w:val="20"/>
          <w:szCs w:val="20"/>
        </w:rPr>
        <w:t>]</w:t>
      </w:r>
    </w:p>
    <w:p w:rsidR="00494FBB" w:rsidRDefault="00494FBB" w:rsidP="00850044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</w:t>
      </w:r>
      <w:proofErr w:type="spellStart"/>
      <w:r w:rsidRPr="007375C1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Pr="007375C1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Pr="007375C1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 w:rsidRPr="007375C1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>
        <w:rPr>
          <w:rFonts w:asciiTheme="majorBidi" w:hAnsiTheme="majorBidi" w:cstheme="majorBidi"/>
          <w:sz w:val="20"/>
          <w:szCs w:val="20"/>
        </w:rPr>
        <w:t xml:space="preserve">                        PS8                   Pasteurized beer                         </w:t>
      </w:r>
      <w:r w:rsidR="009B3C50">
        <w:rPr>
          <w:rFonts w:asciiTheme="majorBidi" w:hAnsiTheme="majorBidi" w:cstheme="majorBidi"/>
          <w:sz w:val="20"/>
          <w:szCs w:val="20"/>
        </w:rPr>
        <w:t>Author [1</w:t>
      </w:r>
      <w:r w:rsidR="00850044">
        <w:rPr>
          <w:rFonts w:asciiTheme="majorBidi" w:hAnsiTheme="majorBidi" w:cstheme="majorBidi"/>
          <w:sz w:val="20"/>
          <w:szCs w:val="20"/>
        </w:rPr>
        <w:t>8</w:t>
      </w:r>
      <w:r w:rsidR="009B3C50">
        <w:rPr>
          <w:rFonts w:asciiTheme="majorBidi" w:hAnsiTheme="majorBidi" w:cstheme="majorBidi"/>
          <w:sz w:val="20"/>
          <w:szCs w:val="20"/>
        </w:rPr>
        <w:t>]</w:t>
      </w:r>
    </w:p>
    <w:p w:rsidR="00494FBB" w:rsidRDefault="00494FBB" w:rsidP="00850044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</w:t>
      </w:r>
      <w:proofErr w:type="spellStart"/>
      <w:r w:rsidRPr="007375C1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Pr="007375C1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Pr="007375C1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                       PS22                Pasteurized beer                        </w:t>
      </w:r>
      <w:r w:rsidR="00A73525">
        <w:rPr>
          <w:rFonts w:asciiTheme="majorBidi" w:hAnsiTheme="majorBidi" w:cstheme="majorBidi"/>
          <w:sz w:val="20"/>
          <w:szCs w:val="20"/>
        </w:rPr>
        <w:t xml:space="preserve"> </w:t>
      </w:r>
      <w:r>
        <w:rPr>
          <w:rFonts w:asciiTheme="majorBidi" w:hAnsiTheme="majorBidi" w:cstheme="majorBidi"/>
          <w:sz w:val="20"/>
          <w:szCs w:val="20"/>
        </w:rPr>
        <w:t xml:space="preserve">  </w:t>
      </w:r>
      <w:r w:rsidR="009B3C50">
        <w:rPr>
          <w:rFonts w:asciiTheme="majorBidi" w:hAnsiTheme="majorBidi" w:cstheme="majorBidi"/>
          <w:sz w:val="20"/>
          <w:szCs w:val="20"/>
        </w:rPr>
        <w:t>Author [</w:t>
      </w:r>
      <w:r w:rsidR="00850044">
        <w:rPr>
          <w:rFonts w:asciiTheme="majorBidi" w:hAnsiTheme="majorBidi" w:cstheme="majorBidi"/>
          <w:sz w:val="20"/>
          <w:szCs w:val="20"/>
        </w:rPr>
        <w:t>18</w:t>
      </w:r>
      <w:r w:rsidR="009B3C50">
        <w:rPr>
          <w:rFonts w:asciiTheme="majorBidi" w:hAnsiTheme="majorBidi" w:cstheme="majorBidi"/>
          <w:sz w:val="20"/>
          <w:szCs w:val="20"/>
        </w:rPr>
        <w:t>]</w:t>
      </w:r>
    </w:p>
    <w:p w:rsidR="009B3C50" w:rsidRDefault="00C56780" w:rsidP="00604BCA">
      <w:pPr>
        <w:jc w:val="both"/>
        <w:rPr>
          <w:rFonts w:asciiTheme="majorBidi" w:hAnsiTheme="majorBidi" w:cstheme="majorBidi"/>
          <w:sz w:val="20"/>
          <w:szCs w:val="20"/>
        </w:rPr>
      </w:pPr>
      <w:r w:rsidRPr="00C56780">
        <w:rPr>
          <w:rFonts w:asciiTheme="majorBidi" w:hAnsiTheme="majorBidi" w:cstheme="majorBidi"/>
          <w:noProof/>
          <w:sz w:val="20"/>
          <w:szCs w:val="20"/>
        </w:rPr>
        <w:pict>
          <v:shape id="_x0000_s1031" type="#_x0000_t32" style="position:absolute;left:0;text-align:left;margin-left:4.5pt;margin-top:18.15pt;width:469.5pt;height:0;z-index:251663360" o:connectortype="straight"/>
        </w:pict>
      </w:r>
      <w:r w:rsidR="00C32769">
        <w:rPr>
          <w:rFonts w:asciiTheme="majorBidi" w:hAnsiTheme="majorBidi" w:cstheme="majorBidi"/>
          <w:sz w:val="20"/>
          <w:szCs w:val="20"/>
        </w:rPr>
        <w:t xml:space="preserve">     </w:t>
      </w:r>
      <w:proofErr w:type="spellStart"/>
      <w:r w:rsidR="00C32769" w:rsidRPr="0006608A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="00C32769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="00C32769" w:rsidRPr="0006608A">
        <w:rPr>
          <w:rFonts w:asciiTheme="majorBidi" w:hAnsiTheme="majorBidi" w:cstheme="majorBidi"/>
          <w:i/>
          <w:iCs/>
          <w:sz w:val="20"/>
          <w:szCs w:val="20"/>
        </w:rPr>
        <w:t xml:space="preserve"> sp.</w:t>
      </w:r>
      <w:r w:rsidR="00C32769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</w:t>
      </w:r>
      <w:r w:rsidR="00C32769">
        <w:rPr>
          <w:rFonts w:asciiTheme="majorBidi" w:hAnsiTheme="majorBidi" w:cstheme="majorBidi"/>
          <w:sz w:val="20"/>
          <w:szCs w:val="20"/>
        </w:rPr>
        <w:t xml:space="preserve">A7        </w:t>
      </w:r>
      <w:r w:rsidR="009104A8">
        <w:rPr>
          <w:rFonts w:asciiTheme="majorBidi" w:hAnsiTheme="majorBidi" w:cstheme="majorBidi"/>
          <w:sz w:val="20"/>
          <w:szCs w:val="20"/>
        </w:rPr>
        <w:t xml:space="preserve">       </w:t>
      </w:r>
      <w:r w:rsidR="00C32769">
        <w:rPr>
          <w:rFonts w:asciiTheme="majorBidi" w:hAnsiTheme="majorBidi" w:cstheme="majorBidi"/>
          <w:sz w:val="20"/>
          <w:szCs w:val="20"/>
        </w:rPr>
        <w:t>Canned apple slices</w:t>
      </w:r>
      <w:r w:rsidR="009104A8">
        <w:rPr>
          <w:rFonts w:asciiTheme="majorBidi" w:hAnsiTheme="majorBidi" w:cstheme="majorBidi"/>
          <w:sz w:val="20"/>
          <w:szCs w:val="20"/>
        </w:rPr>
        <w:t xml:space="preserve">           </w:t>
      </w:r>
      <w:r w:rsidR="00C32769">
        <w:rPr>
          <w:rFonts w:asciiTheme="majorBidi" w:hAnsiTheme="majorBidi" w:cstheme="majorBidi"/>
          <w:sz w:val="20"/>
          <w:szCs w:val="20"/>
        </w:rPr>
        <w:t xml:space="preserve">        </w:t>
      </w:r>
      <w:r w:rsidR="00A73525">
        <w:rPr>
          <w:rFonts w:asciiTheme="majorBidi" w:hAnsiTheme="majorBidi" w:cstheme="majorBidi"/>
          <w:sz w:val="20"/>
          <w:szCs w:val="20"/>
        </w:rPr>
        <w:t xml:space="preserve">     </w:t>
      </w:r>
      <w:r w:rsidR="00C32769">
        <w:rPr>
          <w:rFonts w:asciiTheme="majorBidi" w:hAnsiTheme="majorBidi" w:cstheme="majorBidi"/>
          <w:sz w:val="20"/>
          <w:szCs w:val="20"/>
        </w:rPr>
        <w:t xml:space="preserve">  </w:t>
      </w:r>
      <w:r w:rsidR="009B3C50">
        <w:rPr>
          <w:rFonts w:asciiTheme="majorBidi" w:hAnsiTheme="majorBidi" w:cstheme="majorBidi"/>
          <w:sz w:val="20"/>
          <w:szCs w:val="20"/>
        </w:rPr>
        <w:t>Author [</w:t>
      </w:r>
      <w:r w:rsidR="00FC7648">
        <w:rPr>
          <w:rFonts w:asciiTheme="majorBidi" w:hAnsiTheme="majorBidi" w:cstheme="majorBidi"/>
          <w:sz w:val="20"/>
          <w:szCs w:val="20"/>
        </w:rPr>
        <w:t>19</w:t>
      </w:r>
      <w:r w:rsidR="009B3C50">
        <w:rPr>
          <w:rFonts w:asciiTheme="majorBidi" w:hAnsiTheme="majorBidi" w:cstheme="majorBidi"/>
          <w:sz w:val="20"/>
          <w:szCs w:val="20"/>
        </w:rPr>
        <w:t>]</w:t>
      </w:r>
    </w:p>
    <w:p w:rsidR="00692DC1" w:rsidRDefault="00692DC1" w:rsidP="00091D96">
      <w:pPr>
        <w:jc w:val="both"/>
        <w:rPr>
          <w:rFonts w:asciiTheme="majorBidi" w:hAnsiTheme="majorBidi" w:cstheme="majorBidi"/>
          <w:sz w:val="20"/>
          <w:szCs w:val="20"/>
        </w:rPr>
      </w:pPr>
      <w:proofErr w:type="spellStart"/>
      <w:r>
        <w:rPr>
          <w:rFonts w:asciiTheme="majorBidi" w:hAnsiTheme="majorBidi" w:cstheme="majorBidi"/>
          <w:sz w:val="20"/>
          <w:szCs w:val="20"/>
        </w:rPr>
        <w:t>Sporulation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media:</w:t>
      </w:r>
    </w:p>
    <w:p w:rsidR="00692DC1" w:rsidRDefault="00692DC1" w:rsidP="00AA11B8">
      <w:pPr>
        <w:pStyle w:val="ListParagraph"/>
        <w:numPr>
          <w:ilvl w:val="0"/>
          <w:numId w:val="7"/>
        </w:numPr>
        <w:jc w:val="both"/>
        <w:rPr>
          <w:rFonts w:asciiTheme="majorBidi" w:hAnsiTheme="majorBidi" w:cstheme="majorBidi"/>
          <w:sz w:val="20"/>
          <w:szCs w:val="20"/>
        </w:rPr>
      </w:pPr>
      <w:proofErr w:type="spellStart"/>
      <w:r>
        <w:rPr>
          <w:rFonts w:asciiTheme="majorBidi" w:hAnsiTheme="majorBidi" w:cstheme="majorBidi"/>
          <w:sz w:val="20"/>
          <w:szCs w:val="20"/>
        </w:rPr>
        <w:t>Fowell’s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Acetate Medium [2</w:t>
      </w:r>
      <w:r w:rsidR="00AA11B8">
        <w:rPr>
          <w:rFonts w:asciiTheme="majorBidi" w:hAnsiTheme="majorBidi" w:cstheme="majorBidi"/>
          <w:sz w:val="20"/>
          <w:szCs w:val="20"/>
        </w:rPr>
        <w:t>0</w:t>
      </w:r>
      <w:r>
        <w:rPr>
          <w:rFonts w:asciiTheme="majorBidi" w:hAnsiTheme="majorBidi" w:cstheme="majorBidi"/>
          <w:sz w:val="20"/>
          <w:szCs w:val="20"/>
        </w:rPr>
        <w:t>]</w:t>
      </w:r>
    </w:p>
    <w:p w:rsidR="00692DC1" w:rsidRDefault="00692DC1" w:rsidP="00AA11B8">
      <w:pPr>
        <w:pStyle w:val="ListParagraph"/>
        <w:numPr>
          <w:ilvl w:val="0"/>
          <w:numId w:val="7"/>
        </w:numPr>
        <w:jc w:val="both"/>
        <w:rPr>
          <w:rFonts w:asciiTheme="majorBidi" w:hAnsiTheme="majorBidi" w:cstheme="majorBidi"/>
          <w:sz w:val="20"/>
          <w:szCs w:val="20"/>
        </w:rPr>
      </w:pPr>
      <w:proofErr w:type="spellStart"/>
      <w:r>
        <w:rPr>
          <w:rFonts w:asciiTheme="majorBidi" w:hAnsiTheme="majorBidi" w:cstheme="majorBidi"/>
          <w:sz w:val="20"/>
          <w:szCs w:val="20"/>
        </w:rPr>
        <w:t>Kleyn’s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Ac</w:t>
      </w:r>
      <w:r w:rsidR="00821F3E">
        <w:rPr>
          <w:rFonts w:asciiTheme="majorBidi" w:hAnsiTheme="majorBidi" w:cstheme="majorBidi"/>
          <w:sz w:val="20"/>
          <w:szCs w:val="20"/>
        </w:rPr>
        <w:t>e</w:t>
      </w:r>
      <w:r>
        <w:rPr>
          <w:rFonts w:asciiTheme="majorBidi" w:hAnsiTheme="majorBidi" w:cstheme="majorBidi"/>
          <w:sz w:val="20"/>
          <w:szCs w:val="20"/>
        </w:rPr>
        <w:t>tate Medium [2</w:t>
      </w:r>
      <w:r w:rsidR="00AA11B8">
        <w:rPr>
          <w:rFonts w:asciiTheme="majorBidi" w:hAnsiTheme="majorBidi" w:cstheme="majorBidi"/>
          <w:sz w:val="20"/>
          <w:szCs w:val="20"/>
        </w:rPr>
        <w:t>1</w:t>
      </w:r>
      <w:r>
        <w:rPr>
          <w:rFonts w:asciiTheme="majorBidi" w:hAnsiTheme="majorBidi" w:cstheme="majorBidi"/>
          <w:sz w:val="20"/>
          <w:szCs w:val="20"/>
        </w:rPr>
        <w:t>]</w:t>
      </w:r>
    </w:p>
    <w:p w:rsidR="00692DC1" w:rsidRDefault="00821F3E" w:rsidP="00AA11B8">
      <w:pPr>
        <w:pStyle w:val="ListParagraph"/>
        <w:numPr>
          <w:ilvl w:val="0"/>
          <w:numId w:val="7"/>
        </w:numPr>
        <w:jc w:val="both"/>
        <w:rPr>
          <w:rFonts w:asciiTheme="majorBidi" w:hAnsiTheme="majorBidi" w:cstheme="majorBidi"/>
          <w:sz w:val="20"/>
          <w:szCs w:val="20"/>
        </w:rPr>
      </w:pPr>
      <w:proofErr w:type="spellStart"/>
      <w:r>
        <w:rPr>
          <w:rFonts w:asciiTheme="majorBidi" w:hAnsiTheme="majorBidi" w:cstheme="majorBidi"/>
          <w:sz w:val="20"/>
          <w:szCs w:val="20"/>
        </w:rPr>
        <w:t>M</w:t>
      </w:r>
      <w:r w:rsidR="00692DC1">
        <w:rPr>
          <w:rFonts w:asciiTheme="majorBidi" w:hAnsiTheme="majorBidi" w:cstheme="majorBidi"/>
          <w:sz w:val="20"/>
          <w:szCs w:val="20"/>
        </w:rPr>
        <w:t>acClary’s</w:t>
      </w:r>
      <w:proofErr w:type="spellEnd"/>
      <w:r w:rsidR="00692DC1">
        <w:rPr>
          <w:rFonts w:asciiTheme="majorBidi" w:hAnsiTheme="majorBidi" w:cstheme="majorBidi"/>
          <w:sz w:val="20"/>
          <w:szCs w:val="20"/>
        </w:rPr>
        <w:t xml:space="preserve"> Acetate Medium [2</w:t>
      </w:r>
      <w:r w:rsidR="00AA11B8">
        <w:rPr>
          <w:rFonts w:asciiTheme="majorBidi" w:hAnsiTheme="majorBidi" w:cstheme="majorBidi"/>
          <w:sz w:val="20"/>
          <w:szCs w:val="20"/>
        </w:rPr>
        <w:t>2</w:t>
      </w:r>
      <w:r w:rsidR="00692DC1">
        <w:rPr>
          <w:rFonts w:asciiTheme="majorBidi" w:hAnsiTheme="majorBidi" w:cstheme="majorBidi"/>
          <w:sz w:val="20"/>
          <w:szCs w:val="20"/>
        </w:rPr>
        <w:t>]</w:t>
      </w:r>
    </w:p>
    <w:p w:rsidR="00692DC1" w:rsidRDefault="00821F3E" w:rsidP="00AA11B8">
      <w:pPr>
        <w:pStyle w:val="ListParagraph"/>
        <w:numPr>
          <w:ilvl w:val="0"/>
          <w:numId w:val="7"/>
        </w:numPr>
        <w:jc w:val="both"/>
        <w:rPr>
          <w:rFonts w:asciiTheme="majorBidi" w:hAnsiTheme="majorBidi" w:cstheme="majorBidi"/>
          <w:sz w:val="20"/>
          <w:szCs w:val="20"/>
        </w:rPr>
      </w:pPr>
      <w:proofErr w:type="spellStart"/>
      <w:r>
        <w:rPr>
          <w:rFonts w:asciiTheme="majorBidi" w:hAnsiTheme="majorBidi" w:cstheme="majorBidi"/>
          <w:sz w:val="20"/>
          <w:szCs w:val="20"/>
        </w:rPr>
        <w:t>K</w:t>
      </w:r>
      <w:r w:rsidR="00692DC1">
        <w:rPr>
          <w:rFonts w:asciiTheme="majorBidi" w:hAnsiTheme="majorBidi" w:cstheme="majorBidi"/>
          <w:sz w:val="20"/>
          <w:szCs w:val="20"/>
        </w:rPr>
        <w:t>orodkowa</w:t>
      </w:r>
      <w:proofErr w:type="spellEnd"/>
      <w:r w:rsidR="00692DC1">
        <w:rPr>
          <w:rFonts w:asciiTheme="majorBidi" w:hAnsiTheme="majorBidi" w:cstheme="majorBidi"/>
          <w:sz w:val="20"/>
          <w:szCs w:val="20"/>
        </w:rPr>
        <w:t xml:space="preserve"> Medium [2</w:t>
      </w:r>
      <w:r w:rsidR="00AA11B8">
        <w:rPr>
          <w:rFonts w:asciiTheme="majorBidi" w:hAnsiTheme="majorBidi" w:cstheme="majorBidi"/>
          <w:sz w:val="20"/>
          <w:szCs w:val="20"/>
        </w:rPr>
        <w:t>3</w:t>
      </w:r>
      <w:r w:rsidR="00692DC1">
        <w:rPr>
          <w:rFonts w:asciiTheme="majorBidi" w:hAnsiTheme="majorBidi" w:cstheme="majorBidi"/>
          <w:sz w:val="20"/>
          <w:szCs w:val="20"/>
        </w:rPr>
        <w:t>]</w:t>
      </w:r>
    </w:p>
    <w:p w:rsidR="00692DC1" w:rsidRDefault="00692DC1" w:rsidP="00AA11B8">
      <w:pPr>
        <w:pStyle w:val="ListParagraph"/>
        <w:numPr>
          <w:ilvl w:val="0"/>
          <w:numId w:val="7"/>
        </w:num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V8 Juice Agar ]2</w:t>
      </w:r>
      <w:r w:rsidR="00AA11B8">
        <w:rPr>
          <w:rFonts w:asciiTheme="majorBidi" w:hAnsiTheme="majorBidi" w:cstheme="majorBidi"/>
          <w:sz w:val="20"/>
          <w:szCs w:val="20"/>
        </w:rPr>
        <w:t>4</w:t>
      </w:r>
      <w:r>
        <w:rPr>
          <w:rFonts w:asciiTheme="majorBidi" w:hAnsiTheme="majorBidi" w:cstheme="majorBidi"/>
          <w:sz w:val="20"/>
          <w:szCs w:val="20"/>
        </w:rPr>
        <w:t>]</w:t>
      </w:r>
    </w:p>
    <w:p w:rsidR="0068572C" w:rsidRPr="0068572C" w:rsidRDefault="00692DC1" w:rsidP="00091D96">
      <w:pPr>
        <w:pStyle w:val="ListParagraph"/>
        <w:numPr>
          <w:ilvl w:val="0"/>
          <w:numId w:val="7"/>
        </w:num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Malt Extract Agar </w:t>
      </w:r>
      <w:r w:rsidR="00A24405">
        <w:rPr>
          <w:rFonts w:asciiTheme="majorBidi" w:hAnsiTheme="majorBidi" w:cstheme="majorBidi"/>
          <w:sz w:val="20"/>
          <w:szCs w:val="20"/>
        </w:rPr>
        <w:t>(</w:t>
      </w:r>
      <w:proofErr w:type="spellStart"/>
      <w:r w:rsidR="00A24405">
        <w:rPr>
          <w:rFonts w:asciiTheme="majorBidi" w:hAnsiTheme="majorBidi" w:cstheme="majorBidi"/>
          <w:sz w:val="20"/>
          <w:szCs w:val="20"/>
        </w:rPr>
        <w:t>Oxoid</w:t>
      </w:r>
      <w:proofErr w:type="spellEnd"/>
      <w:r w:rsidR="00A24405">
        <w:rPr>
          <w:rFonts w:asciiTheme="majorBidi" w:hAnsiTheme="majorBidi" w:cstheme="majorBidi"/>
          <w:sz w:val="20"/>
          <w:szCs w:val="20"/>
        </w:rPr>
        <w:t>).</w:t>
      </w:r>
    </w:p>
    <w:p w:rsidR="00604BCA" w:rsidRDefault="001C3E8F" w:rsidP="00604BCA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A 48 Hours culture of each yeast was used to inoculate </w:t>
      </w:r>
      <w:r w:rsidR="00A662B3">
        <w:rPr>
          <w:rFonts w:asciiTheme="majorBidi" w:hAnsiTheme="majorBidi" w:cstheme="majorBidi"/>
          <w:sz w:val="20"/>
          <w:szCs w:val="20"/>
        </w:rPr>
        <w:t>plates of each of the above medium, which were incubated aerobically at 25</w:t>
      </w:r>
      <w:r w:rsidR="00A662B3" w:rsidRPr="00A662B3">
        <w:rPr>
          <w:rFonts w:asciiTheme="majorBidi" w:hAnsiTheme="majorBidi" w:cstheme="majorBidi"/>
          <w:sz w:val="20"/>
          <w:szCs w:val="20"/>
          <w:vertAlign w:val="superscript"/>
        </w:rPr>
        <w:t>o</w:t>
      </w:r>
      <w:r w:rsidR="00A662B3">
        <w:rPr>
          <w:rFonts w:asciiTheme="majorBidi" w:hAnsiTheme="majorBidi" w:cstheme="majorBidi"/>
          <w:sz w:val="20"/>
          <w:szCs w:val="20"/>
        </w:rPr>
        <w:t>C and 37</w:t>
      </w:r>
      <w:r w:rsidR="00A662B3" w:rsidRPr="00A662B3">
        <w:rPr>
          <w:rFonts w:asciiTheme="majorBidi" w:hAnsiTheme="majorBidi" w:cstheme="majorBidi"/>
          <w:sz w:val="20"/>
          <w:szCs w:val="20"/>
          <w:vertAlign w:val="superscript"/>
        </w:rPr>
        <w:t>o</w:t>
      </w:r>
      <w:r w:rsidR="00A662B3">
        <w:rPr>
          <w:rFonts w:asciiTheme="majorBidi" w:hAnsiTheme="majorBidi" w:cstheme="majorBidi"/>
          <w:sz w:val="20"/>
          <w:szCs w:val="20"/>
        </w:rPr>
        <w:t>C.the resultant cultures were examined microscopically on daily basis over 7 day period. Heat fixed smears</w:t>
      </w:r>
      <w:r w:rsidR="0010291D">
        <w:rPr>
          <w:rFonts w:asciiTheme="majorBidi" w:hAnsiTheme="majorBidi" w:cstheme="majorBidi"/>
          <w:sz w:val="20"/>
          <w:szCs w:val="20"/>
        </w:rPr>
        <w:t xml:space="preserve"> were stained to show the presence of spores [</w:t>
      </w:r>
      <w:r w:rsidR="003A3746">
        <w:rPr>
          <w:rFonts w:asciiTheme="majorBidi" w:hAnsiTheme="majorBidi" w:cstheme="majorBidi"/>
          <w:sz w:val="20"/>
          <w:szCs w:val="20"/>
        </w:rPr>
        <w:t>2</w:t>
      </w:r>
      <w:r w:rsidR="00AA11B8">
        <w:rPr>
          <w:rFonts w:asciiTheme="majorBidi" w:hAnsiTheme="majorBidi" w:cstheme="majorBidi"/>
          <w:sz w:val="20"/>
          <w:szCs w:val="20"/>
        </w:rPr>
        <w:t>4</w:t>
      </w:r>
      <w:r w:rsidR="0010291D">
        <w:rPr>
          <w:rFonts w:asciiTheme="majorBidi" w:hAnsiTheme="majorBidi" w:cstheme="majorBidi"/>
          <w:sz w:val="20"/>
          <w:szCs w:val="20"/>
        </w:rPr>
        <w:t xml:space="preserve">]. All the cells present in 10 randomly chosen fields of view under the microscope were examined for the presence of spores. The resulting data was analyzed statistically using </w:t>
      </w:r>
      <w:r w:rsidR="003A3746">
        <w:rPr>
          <w:rFonts w:asciiTheme="majorBidi" w:hAnsiTheme="majorBidi" w:cstheme="majorBidi"/>
          <w:sz w:val="20"/>
          <w:szCs w:val="20"/>
        </w:rPr>
        <w:t>student’s</w:t>
      </w:r>
      <w:r w:rsidR="0010291D">
        <w:rPr>
          <w:rFonts w:asciiTheme="majorBidi" w:hAnsiTheme="majorBidi" w:cstheme="majorBidi"/>
          <w:sz w:val="20"/>
          <w:szCs w:val="20"/>
        </w:rPr>
        <w:t xml:space="preserve"> test [</w:t>
      </w:r>
      <w:r w:rsidR="003A3746">
        <w:rPr>
          <w:rFonts w:asciiTheme="majorBidi" w:hAnsiTheme="majorBidi" w:cstheme="majorBidi"/>
          <w:sz w:val="20"/>
          <w:szCs w:val="20"/>
        </w:rPr>
        <w:t>2</w:t>
      </w:r>
      <w:r w:rsidR="00AA11B8">
        <w:rPr>
          <w:rFonts w:asciiTheme="majorBidi" w:hAnsiTheme="majorBidi" w:cstheme="majorBidi"/>
          <w:sz w:val="20"/>
          <w:szCs w:val="20"/>
        </w:rPr>
        <w:t>5</w:t>
      </w:r>
      <w:r w:rsidR="0010291D">
        <w:rPr>
          <w:rFonts w:asciiTheme="majorBidi" w:hAnsiTheme="majorBidi" w:cstheme="majorBidi"/>
          <w:sz w:val="20"/>
          <w:szCs w:val="20"/>
        </w:rPr>
        <w:t>].</w:t>
      </w:r>
    </w:p>
    <w:p w:rsidR="00100DBA" w:rsidRDefault="00100DBA" w:rsidP="00091D96">
      <w:pPr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lastRenderedPageBreak/>
        <w:t xml:space="preserve">Aliquots (1m) of a 48 h culture suspension of each yeast inoculated into a screw capped disposable test tubes containing 10ml YM Broth consisting of the three different acids : </w:t>
      </w:r>
      <w:proofErr w:type="spellStart"/>
      <w:r>
        <w:rPr>
          <w:rFonts w:asciiTheme="majorBidi" w:hAnsiTheme="majorBidi" w:cstheme="majorBidi"/>
          <w:sz w:val="20"/>
          <w:szCs w:val="20"/>
        </w:rPr>
        <w:t>sorbic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,  </w:t>
      </w:r>
      <w:proofErr w:type="spellStart"/>
      <w:r>
        <w:rPr>
          <w:rFonts w:asciiTheme="majorBidi" w:hAnsiTheme="majorBidi" w:cstheme="majorBidi"/>
          <w:sz w:val="20"/>
          <w:szCs w:val="20"/>
        </w:rPr>
        <w:t>propionic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and benzoic.</w:t>
      </w:r>
    </w:p>
    <w:p w:rsidR="00DD6B1D" w:rsidRDefault="005C5DFE" w:rsidP="00DD6B1D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Culture growth was measured each hour using a </w:t>
      </w:r>
      <w:proofErr w:type="spellStart"/>
      <w:r>
        <w:rPr>
          <w:rFonts w:asciiTheme="majorBidi" w:hAnsiTheme="majorBidi" w:cstheme="majorBidi"/>
          <w:sz w:val="20"/>
          <w:szCs w:val="20"/>
        </w:rPr>
        <w:t>Nephelometer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(Corning </w:t>
      </w:r>
      <w:proofErr w:type="spellStart"/>
      <w:r>
        <w:rPr>
          <w:rFonts w:asciiTheme="majorBidi" w:hAnsiTheme="majorBidi" w:cstheme="majorBidi"/>
          <w:sz w:val="20"/>
          <w:szCs w:val="20"/>
        </w:rPr>
        <w:t>EEl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, Evans </w:t>
      </w:r>
      <w:proofErr w:type="spellStart"/>
      <w:r>
        <w:rPr>
          <w:rFonts w:asciiTheme="majorBidi" w:hAnsiTheme="majorBidi" w:cstheme="majorBidi"/>
          <w:sz w:val="20"/>
          <w:szCs w:val="20"/>
        </w:rPr>
        <w:t>Electroselenium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Ltd.). a series of histograms showing the change in optical of cultures over the time period </w:t>
      </w:r>
      <w:r w:rsidR="00DA120A">
        <w:rPr>
          <w:rFonts w:asciiTheme="majorBidi" w:hAnsiTheme="majorBidi" w:cstheme="majorBidi"/>
          <w:sz w:val="20"/>
          <w:szCs w:val="20"/>
        </w:rPr>
        <w:t>was plotted for each yeast</w:t>
      </w:r>
      <w:r w:rsidR="00E817FC">
        <w:rPr>
          <w:rFonts w:asciiTheme="majorBidi" w:hAnsiTheme="majorBidi" w:cstheme="majorBidi"/>
          <w:sz w:val="20"/>
          <w:szCs w:val="20"/>
        </w:rPr>
        <w:t xml:space="preserve"> (</w:t>
      </w:r>
      <w:r w:rsidR="001C0CF5">
        <w:rPr>
          <w:rFonts w:asciiTheme="majorBidi" w:hAnsiTheme="majorBidi" w:cstheme="majorBidi"/>
          <w:sz w:val="20"/>
          <w:szCs w:val="20"/>
        </w:rPr>
        <w:t>Figs.</w:t>
      </w:r>
      <w:r w:rsidR="00E817FC">
        <w:rPr>
          <w:rFonts w:asciiTheme="majorBidi" w:hAnsiTheme="majorBidi" w:cstheme="majorBidi"/>
          <w:sz w:val="20"/>
          <w:szCs w:val="20"/>
        </w:rPr>
        <w:t>1-12)</w:t>
      </w:r>
      <w:r w:rsidR="00DA120A">
        <w:rPr>
          <w:rFonts w:asciiTheme="majorBidi" w:hAnsiTheme="majorBidi" w:cstheme="majorBidi"/>
          <w:sz w:val="20"/>
          <w:szCs w:val="20"/>
        </w:rPr>
        <w:t>.</w:t>
      </w:r>
      <w:r>
        <w:rPr>
          <w:rFonts w:asciiTheme="majorBidi" w:hAnsiTheme="majorBidi" w:cstheme="majorBidi"/>
          <w:sz w:val="20"/>
          <w:szCs w:val="20"/>
        </w:rPr>
        <w:t xml:space="preserve"> </w:t>
      </w:r>
    </w:p>
    <w:p w:rsidR="005C5DFE" w:rsidRDefault="005C5DFE" w:rsidP="00DD6B1D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</w:t>
      </w:r>
    </w:p>
    <w:p w:rsidR="00B105E4" w:rsidRPr="0051545F" w:rsidRDefault="00B105E4" w:rsidP="008B515E">
      <w:pPr>
        <w:pStyle w:val="ListParagraph"/>
        <w:numPr>
          <w:ilvl w:val="0"/>
          <w:numId w:val="11"/>
        </w:numPr>
        <w:jc w:val="both"/>
        <w:rPr>
          <w:rFonts w:asciiTheme="majorBidi" w:hAnsiTheme="majorBidi" w:cstheme="majorBidi"/>
          <w:b/>
          <w:bCs/>
          <w:sz w:val="20"/>
          <w:szCs w:val="20"/>
        </w:rPr>
      </w:pPr>
      <w:r w:rsidRPr="0051545F">
        <w:rPr>
          <w:rFonts w:asciiTheme="majorBidi" w:hAnsiTheme="majorBidi" w:cstheme="majorBidi"/>
          <w:b/>
          <w:bCs/>
          <w:sz w:val="20"/>
          <w:szCs w:val="20"/>
        </w:rPr>
        <w:t xml:space="preserve">Results </w:t>
      </w:r>
    </w:p>
    <w:p w:rsidR="00B105E4" w:rsidRDefault="00375EF0" w:rsidP="008B515E">
      <w:pPr>
        <w:pStyle w:val="ListParagraph"/>
        <w:jc w:val="both"/>
        <w:rPr>
          <w:rFonts w:asciiTheme="majorBidi" w:hAnsiTheme="majorBidi" w:cstheme="majorBidi"/>
          <w:sz w:val="20"/>
          <w:szCs w:val="20"/>
        </w:rPr>
      </w:pPr>
      <w:r w:rsidRPr="00375EF0">
        <w:rPr>
          <w:rFonts w:asciiTheme="majorBidi" w:hAnsiTheme="majorBidi" w:cstheme="majorBidi"/>
          <w:sz w:val="20"/>
          <w:szCs w:val="20"/>
        </w:rPr>
        <w:t xml:space="preserve">The results of the effect of </w:t>
      </w:r>
      <w:proofErr w:type="spellStart"/>
      <w:r w:rsidRPr="00375EF0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Pr="00375EF0">
        <w:rPr>
          <w:rFonts w:asciiTheme="majorBidi" w:hAnsiTheme="majorBidi" w:cstheme="majorBidi"/>
          <w:sz w:val="20"/>
          <w:szCs w:val="20"/>
        </w:rPr>
        <w:t xml:space="preserve">, </w:t>
      </w:r>
      <w:proofErr w:type="spellStart"/>
      <w:r w:rsidRPr="00375EF0">
        <w:rPr>
          <w:rFonts w:asciiTheme="majorBidi" w:hAnsiTheme="majorBidi" w:cstheme="majorBidi"/>
          <w:sz w:val="20"/>
          <w:szCs w:val="20"/>
        </w:rPr>
        <w:t>propionic</w:t>
      </w:r>
      <w:proofErr w:type="spellEnd"/>
      <w:r w:rsidRPr="00375EF0">
        <w:rPr>
          <w:rFonts w:asciiTheme="majorBidi" w:hAnsiTheme="majorBidi" w:cstheme="majorBidi"/>
          <w:sz w:val="20"/>
          <w:szCs w:val="20"/>
        </w:rPr>
        <w:t xml:space="preserve"> and benzoic acids on yeast strains</w:t>
      </w:r>
      <w:r w:rsidR="00A26ACB">
        <w:rPr>
          <w:rFonts w:asciiTheme="majorBidi" w:hAnsiTheme="majorBidi" w:cstheme="majorBidi"/>
          <w:sz w:val="20"/>
          <w:szCs w:val="20"/>
        </w:rPr>
        <w:t xml:space="preserve"> SG120, PS8, PS22</w:t>
      </w:r>
      <w:r w:rsidRPr="00375EF0">
        <w:rPr>
          <w:rFonts w:asciiTheme="majorBidi" w:hAnsiTheme="majorBidi" w:cstheme="majorBidi"/>
          <w:sz w:val="20"/>
          <w:szCs w:val="20"/>
        </w:rPr>
        <w:t xml:space="preserve"> </w:t>
      </w:r>
      <w:r w:rsidR="00A26ACB">
        <w:rPr>
          <w:rFonts w:asciiTheme="majorBidi" w:hAnsiTheme="majorBidi" w:cstheme="majorBidi"/>
          <w:sz w:val="20"/>
          <w:szCs w:val="20"/>
        </w:rPr>
        <w:t>and A7 at 1000ppm, 500ppm and 250ppm concentration are presented in figs. 1-12.</w:t>
      </w:r>
    </w:p>
    <w:p w:rsidR="00A26ACB" w:rsidRPr="00B6464C" w:rsidRDefault="00A26ACB" w:rsidP="008B515E">
      <w:pPr>
        <w:jc w:val="both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</w:t>
      </w:r>
      <w:r w:rsidR="00DB3B9B">
        <w:rPr>
          <w:rFonts w:asciiTheme="majorBidi" w:hAnsiTheme="majorBidi" w:cstheme="majorBidi"/>
          <w:sz w:val="20"/>
          <w:szCs w:val="20"/>
        </w:rPr>
        <w:t xml:space="preserve">   </w:t>
      </w:r>
      <w:r>
        <w:rPr>
          <w:rFonts w:asciiTheme="majorBidi" w:hAnsiTheme="majorBidi" w:cstheme="majorBidi"/>
          <w:sz w:val="20"/>
          <w:szCs w:val="20"/>
        </w:rPr>
        <w:t xml:space="preserve">  </w:t>
      </w:r>
      <w:r w:rsidR="00D7642B">
        <w:rPr>
          <w:rFonts w:asciiTheme="majorBidi" w:hAnsiTheme="majorBidi" w:cstheme="majorBidi"/>
          <w:sz w:val="20"/>
          <w:szCs w:val="20"/>
        </w:rPr>
        <w:t xml:space="preserve">       </w:t>
      </w:r>
      <w:r>
        <w:rPr>
          <w:rFonts w:asciiTheme="majorBidi" w:hAnsiTheme="majorBidi" w:cstheme="majorBidi"/>
          <w:sz w:val="20"/>
          <w:szCs w:val="20"/>
        </w:rPr>
        <w:t xml:space="preserve">  </w:t>
      </w:r>
      <w:proofErr w:type="spellStart"/>
      <w:r w:rsidRPr="00B6464C">
        <w:rPr>
          <w:rFonts w:asciiTheme="majorBidi" w:hAnsiTheme="majorBidi" w:cstheme="majorBidi"/>
          <w:b/>
          <w:bCs/>
          <w:sz w:val="20"/>
          <w:szCs w:val="20"/>
        </w:rPr>
        <w:t>Sorbic</w:t>
      </w:r>
      <w:proofErr w:type="spellEnd"/>
      <w:r w:rsidRPr="00B6464C">
        <w:rPr>
          <w:rFonts w:asciiTheme="majorBidi" w:hAnsiTheme="majorBidi" w:cstheme="majorBidi"/>
          <w:b/>
          <w:bCs/>
          <w:sz w:val="20"/>
          <w:szCs w:val="20"/>
        </w:rPr>
        <w:t xml:space="preserve"> acid:</w:t>
      </w:r>
    </w:p>
    <w:p w:rsidR="00A26ACB" w:rsidRDefault="00A26ACB" w:rsidP="003A2BD1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  The results of </w:t>
      </w:r>
      <w:proofErr w:type="spellStart"/>
      <w:r>
        <w:rPr>
          <w:rFonts w:asciiTheme="majorBidi" w:hAnsiTheme="majorBidi" w:cstheme="majorBidi"/>
          <w:sz w:val="20"/>
          <w:szCs w:val="20"/>
        </w:rPr>
        <w:t>sorbic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acid on strains SG120, PS8, PS22 and A7 at 1000, 500 and 250ppm are shown in (figs.</w:t>
      </w:r>
    </w:p>
    <w:p w:rsidR="006D5C55" w:rsidRDefault="003A2BD1" w:rsidP="003A2BD1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</w:t>
      </w:r>
      <w:r w:rsidR="00A26ACB">
        <w:rPr>
          <w:rFonts w:asciiTheme="majorBidi" w:hAnsiTheme="majorBidi" w:cstheme="majorBidi"/>
          <w:sz w:val="20"/>
          <w:szCs w:val="20"/>
        </w:rPr>
        <w:t xml:space="preserve">   1- 4). </w:t>
      </w:r>
      <w:proofErr w:type="spellStart"/>
      <w:r w:rsidR="00A26ACB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="00A26ACB">
        <w:rPr>
          <w:rFonts w:asciiTheme="majorBidi" w:hAnsiTheme="majorBidi" w:cstheme="majorBidi"/>
          <w:sz w:val="20"/>
          <w:szCs w:val="20"/>
        </w:rPr>
        <w:t xml:space="preserve"> acid is </w:t>
      </w:r>
      <w:proofErr w:type="spellStart"/>
      <w:r w:rsidR="00A26ACB">
        <w:rPr>
          <w:rFonts w:asciiTheme="majorBidi" w:hAnsiTheme="majorBidi" w:cstheme="majorBidi"/>
          <w:sz w:val="20"/>
          <w:szCs w:val="20"/>
        </w:rPr>
        <w:t>cytocidal</w:t>
      </w:r>
      <w:proofErr w:type="spellEnd"/>
      <w:r w:rsidR="00A26ACB">
        <w:rPr>
          <w:rFonts w:asciiTheme="majorBidi" w:hAnsiTheme="majorBidi" w:cstheme="majorBidi"/>
          <w:sz w:val="20"/>
          <w:szCs w:val="20"/>
        </w:rPr>
        <w:t xml:space="preserve"> to the yeast strain SG120</w:t>
      </w:r>
      <w:r w:rsidR="007469E3">
        <w:rPr>
          <w:rFonts w:asciiTheme="majorBidi" w:hAnsiTheme="majorBidi" w:cstheme="majorBidi"/>
          <w:sz w:val="20"/>
          <w:szCs w:val="20"/>
        </w:rPr>
        <w:t xml:space="preserve">. It </w:t>
      </w:r>
      <w:r w:rsidR="006D5C55">
        <w:rPr>
          <w:rFonts w:asciiTheme="majorBidi" w:hAnsiTheme="majorBidi" w:cstheme="majorBidi"/>
          <w:sz w:val="20"/>
          <w:szCs w:val="20"/>
        </w:rPr>
        <w:t>stopped the growth of it at the end of the lag phase</w:t>
      </w:r>
    </w:p>
    <w:p w:rsidR="006D5C55" w:rsidRDefault="006D5C55" w:rsidP="003A2BD1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 at the </w:t>
      </w:r>
      <w:r w:rsidR="001C1275">
        <w:rPr>
          <w:rFonts w:asciiTheme="majorBidi" w:hAnsiTheme="majorBidi" w:cstheme="majorBidi"/>
          <w:sz w:val="20"/>
          <w:szCs w:val="20"/>
        </w:rPr>
        <w:t>3</w:t>
      </w:r>
      <w:r w:rsidR="001C1275" w:rsidRPr="001C1275">
        <w:rPr>
          <w:rFonts w:asciiTheme="majorBidi" w:hAnsiTheme="majorBidi" w:cstheme="majorBidi"/>
          <w:sz w:val="20"/>
          <w:szCs w:val="20"/>
          <w:vertAlign w:val="superscript"/>
        </w:rPr>
        <w:t>rd</w:t>
      </w:r>
      <w:r w:rsidR="001C1275">
        <w:rPr>
          <w:rFonts w:asciiTheme="majorBidi" w:hAnsiTheme="majorBidi" w:cstheme="majorBidi"/>
          <w:sz w:val="20"/>
          <w:szCs w:val="20"/>
        </w:rPr>
        <w:t xml:space="preserve"> </w:t>
      </w:r>
      <w:r>
        <w:rPr>
          <w:rFonts w:asciiTheme="majorBidi" w:hAnsiTheme="majorBidi" w:cstheme="majorBidi"/>
          <w:sz w:val="20"/>
          <w:szCs w:val="20"/>
        </w:rPr>
        <w:t xml:space="preserve"> hour</w:t>
      </w:r>
      <w:r w:rsidR="00091D96">
        <w:rPr>
          <w:rFonts w:asciiTheme="majorBidi" w:hAnsiTheme="majorBidi" w:cstheme="majorBidi"/>
          <w:sz w:val="20"/>
          <w:szCs w:val="20"/>
        </w:rPr>
        <w:t>.</w:t>
      </w:r>
      <w:r>
        <w:rPr>
          <w:rFonts w:asciiTheme="majorBidi" w:hAnsiTheme="majorBidi" w:cstheme="majorBidi"/>
          <w:sz w:val="20"/>
          <w:szCs w:val="20"/>
        </w:rPr>
        <w:t xml:space="preserve"> </w:t>
      </w:r>
      <w:r w:rsidR="00183046">
        <w:rPr>
          <w:rFonts w:asciiTheme="majorBidi" w:hAnsiTheme="majorBidi" w:cstheme="majorBidi"/>
          <w:sz w:val="20"/>
          <w:szCs w:val="20"/>
        </w:rPr>
        <w:t>It is the preservative of choice against spoilage yeast strain SG120.</w:t>
      </w:r>
      <w:r w:rsidR="001C1275">
        <w:rPr>
          <w:rFonts w:asciiTheme="majorBidi" w:hAnsiTheme="majorBidi" w:cstheme="majorBidi"/>
          <w:sz w:val="20"/>
          <w:szCs w:val="20"/>
        </w:rPr>
        <w:t xml:space="preserve"> When 500ppm level     </w:t>
      </w:r>
    </w:p>
    <w:p w:rsidR="001C1275" w:rsidRDefault="001C1275" w:rsidP="003A2BD1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was used the growth was retarded specially at  6</w:t>
      </w:r>
      <w:r w:rsidR="00381F57" w:rsidRPr="00381F57">
        <w:rPr>
          <w:rFonts w:asciiTheme="majorBidi" w:hAnsiTheme="majorBidi" w:cstheme="majorBidi"/>
          <w:sz w:val="20"/>
          <w:szCs w:val="20"/>
          <w:vertAlign w:val="superscript"/>
        </w:rPr>
        <w:t>th</w:t>
      </w:r>
      <w:r w:rsidR="00381F57">
        <w:rPr>
          <w:rFonts w:asciiTheme="majorBidi" w:hAnsiTheme="majorBidi" w:cstheme="majorBidi"/>
          <w:sz w:val="20"/>
          <w:szCs w:val="20"/>
        </w:rPr>
        <w:t xml:space="preserve"> – </w:t>
      </w:r>
      <w:r>
        <w:rPr>
          <w:rFonts w:asciiTheme="majorBidi" w:hAnsiTheme="majorBidi" w:cstheme="majorBidi"/>
          <w:sz w:val="20"/>
          <w:szCs w:val="20"/>
        </w:rPr>
        <w:t>8</w:t>
      </w:r>
      <w:r w:rsidR="00381F57" w:rsidRPr="00381F57">
        <w:rPr>
          <w:rFonts w:asciiTheme="majorBidi" w:hAnsiTheme="majorBidi" w:cstheme="majorBidi"/>
          <w:sz w:val="20"/>
          <w:szCs w:val="20"/>
          <w:vertAlign w:val="superscript"/>
        </w:rPr>
        <w:t>th</w:t>
      </w:r>
      <w:r w:rsidR="00381F57">
        <w:rPr>
          <w:rFonts w:asciiTheme="majorBidi" w:hAnsiTheme="majorBidi" w:cstheme="majorBidi"/>
          <w:sz w:val="20"/>
          <w:szCs w:val="20"/>
        </w:rPr>
        <w:t xml:space="preserve"> </w:t>
      </w:r>
      <w:r>
        <w:rPr>
          <w:rFonts w:asciiTheme="majorBidi" w:hAnsiTheme="majorBidi" w:cstheme="majorBidi"/>
          <w:sz w:val="20"/>
          <w:szCs w:val="20"/>
        </w:rPr>
        <w:t xml:space="preserve"> hours. </w:t>
      </w:r>
      <w:proofErr w:type="spellStart"/>
      <w:r>
        <w:rPr>
          <w:rFonts w:asciiTheme="majorBidi" w:hAnsiTheme="majorBidi" w:cstheme="majorBidi"/>
          <w:sz w:val="20"/>
          <w:szCs w:val="20"/>
        </w:rPr>
        <w:t>Sorbic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acid retarded the growth the strain </w:t>
      </w:r>
      <w:r w:rsidR="00A267E9">
        <w:rPr>
          <w:rFonts w:asciiTheme="majorBidi" w:hAnsiTheme="majorBidi" w:cstheme="majorBidi"/>
          <w:sz w:val="20"/>
          <w:szCs w:val="20"/>
        </w:rPr>
        <w:t xml:space="preserve">    </w:t>
      </w:r>
    </w:p>
    <w:p w:rsidR="008F30AF" w:rsidRDefault="00A267E9" w:rsidP="003A2BD1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specially </w:t>
      </w:r>
      <w:r w:rsidR="001C1275">
        <w:rPr>
          <w:rFonts w:asciiTheme="majorBidi" w:hAnsiTheme="majorBidi" w:cstheme="majorBidi"/>
          <w:sz w:val="20"/>
          <w:szCs w:val="20"/>
        </w:rPr>
        <w:t>at 8</w:t>
      </w:r>
      <w:r w:rsidR="001C1275" w:rsidRPr="001C1275">
        <w:rPr>
          <w:rFonts w:asciiTheme="majorBidi" w:hAnsiTheme="majorBidi" w:cstheme="majorBidi"/>
          <w:sz w:val="20"/>
          <w:szCs w:val="20"/>
          <w:vertAlign w:val="superscript"/>
        </w:rPr>
        <w:t>th</w:t>
      </w:r>
      <w:r w:rsidR="001C1275">
        <w:rPr>
          <w:rFonts w:asciiTheme="majorBidi" w:hAnsiTheme="majorBidi" w:cstheme="majorBidi"/>
          <w:sz w:val="20"/>
          <w:szCs w:val="20"/>
        </w:rPr>
        <w:t xml:space="preserve">  h.</w:t>
      </w:r>
      <w:r w:rsidR="008F30AF">
        <w:rPr>
          <w:rFonts w:asciiTheme="majorBidi" w:hAnsiTheme="majorBidi" w:cstheme="majorBidi"/>
          <w:sz w:val="20"/>
          <w:szCs w:val="20"/>
        </w:rPr>
        <w:t xml:space="preserve"> </w:t>
      </w:r>
      <w:proofErr w:type="spellStart"/>
      <w:r w:rsidR="008F30AF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="008F30AF">
        <w:rPr>
          <w:rFonts w:asciiTheme="majorBidi" w:hAnsiTheme="majorBidi" w:cstheme="majorBidi"/>
          <w:sz w:val="20"/>
          <w:szCs w:val="20"/>
        </w:rPr>
        <w:t xml:space="preserve"> acid retarded the growth of strain PS8 (fig.2) at all levels used. The retardation was </w:t>
      </w:r>
    </w:p>
    <w:p w:rsidR="00FD6805" w:rsidRDefault="008F30AF" w:rsidP="003A2BD1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proportional to the concentration of </w:t>
      </w:r>
      <w:proofErr w:type="spellStart"/>
      <w:r>
        <w:rPr>
          <w:rFonts w:asciiTheme="majorBidi" w:hAnsiTheme="majorBidi" w:cstheme="majorBidi"/>
          <w:sz w:val="20"/>
          <w:szCs w:val="20"/>
        </w:rPr>
        <w:t>sorbic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acid. </w:t>
      </w:r>
      <w:r w:rsidR="00FA712D">
        <w:rPr>
          <w:rFonts w:asciiTheme="majorBidi" w:hAnsiTheme="majorBidi" w:cstheme="majorBidi"/>
          <w:sz w:val="20"/>
          <w:szCs w:val="20"/>
        </w:rPr>
        <w:t>Similar results were observed for strain PS22</w:t>
      </w:r>
      <w:r w:rsidR="00FD6805">
        <w:rPr>
          <w:rFonts w:asciiTheme="majorBidi" w:hAnsiTheme="majorBidi" w:cstheme="majorBidi"/>
          <w:sz w:val="20"/>
          <w:szCs w:val="20"/>
        </w:rPr>
        <w:t xml:space="preserve"> (fig.3)</w:t>
      </w:r>
      <w:r w:rsidR="00FA712D">
        <w:rPr>
          <w:rFonts w:asciiTheme="majorBidi" w:hAnsiTheme="majorBidi" w:cstheme="majorBidi"/>
          <w:sz w:val="20"/>
          <w:szCs w:val="20"/>
        </w:rPr>
        <w:t xml:space="preserve"> and </w:t>
      </w:r>
      <w:r w:rsidR="00100923">
        <w:rPr>
          <w:rFonts w:asciiTheme="majorBidi" w:hAnsiTheme="majorBidi" w:cstheme="majorBidi"/>
          <w:sz w:val="20"/>
          <w:szCs w:val="20"/>
        </w:rPr>
        <w:t>A</w:t>
      </w:r>
      <w:r w:rsidR="00FA712D">
        <w:rPr>
          <w:rFonts w:asciiTheme="majorBidi" w:hAnsiTheme="majorBidi" w:cstheme="majorBidi"/>
          <w:sz w:val="20"/>
          <w:szCs w:val="20"/>
        </w:rPr>
        <w:t>7</w:t>
      </w:r>
      <w:r w:rsidR="00FD6805">
        <w:rPr>
          <w:rFonts w:asciiTheme="majorBidi" w:hAnsiTheme="majorBidi" w:cstheme="majorBidi"/>
          <w:sz w:val="20"/>
          <w:szCs w:val="20"/>
        </w:rPr>
        <w:t xml:space="preserve"> </w:t>
      </w:r>
    </w:p>
    <w:p w:rsidR="00FD6805" w:rsidRDefault="00FD6805" w:rsidP="003A2BD1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(fig.4).</w:t>
      </w:r>
      <w:r w:rsidR="00FB41E1">
        <w:rPr>
          <w:rFonts w:asciiTheme="majorBidi" w:hAnsiTheme="majorBidi" w:cstheme="majorBidi"/>
          <w:sz w:val="20"/>
          <w:szCs w:val="20"/>
        </w:rPr>
        <w:t xml:space="preserve"> Although </w:t>
      </w:r>
      <w:proofErr w:type="spellStart"/>
      <w:r w:rsidR="00FB41E1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="00FB41E1">
        <w:rPr>
          <w:rFonts w:asciiTheme="majorBidi" w:hAnsiTheme="majorBidi" w:cstheme="majorBidi"/>
          <w:sz w:val="20"/>
          <w:szCs w:val="20"/>
        </w:rPr>
        <w:t xml:space="preserve"> acid retarded the growth of strain PS8 at 1000</w:t>
      </w:r>
      <w:r w:rsidR="00882223">
        <w:rPr>
          <w:rFonts w:asciiTheme="majorBidi" w:hAnsiTheme="majorBidi" w:cstheme="majorBidi"/>
          <w:sz w:val="20"/>
          <w:szCs w:val="20"/>
        </w:rPr>
        <w:t xml:space="preserve"> </w:t>
      </w:r>
      <w:proofErr w:type="spellStart"/>
      <w:r w:rsidR="001F5CCB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="001F5CCB">
        <w:rPr>
          <w:rFonts w:asciiTheme="majorBidi" w:hAnsiTheme="majorBidi" w:cstheme="majorBidi"/>
          <w:sz w:val="20"/>
          <w:szCs w:val="20"/>
        </w:rPr>
        <w:t>,</w:t>
      </w:r>
      <w:r w:rsidR="00882223">
        <w:rPr>
          <w:rFonts w:asciiTheme="majorBidi" w:hAnsiTheme="majorBidi" w:cstheme="majorBidi"/>
          <w:sz w:val="20"/>
          <w:szCs w:val="20"/>
        </w:rPr>
        <w:t xml:space="preserve"> it was able to reach the stationary </w:t>
      </w:r>
    </w:p>
    <w:p w:rsidR="00882223" w:rsidRDefault="00882223" w:rsidP="003A2BD1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phase. Similar</w:t>
      </w:r>
      <w:r w:rsidR="001F5CCB">
        <w:rPr>
          <w:rFonts w:asciiTheme="majorBidi" w:hAnsiTheme="majorBidi" w:cstheme="majorBidi"/>
          <w:sz w:val="20"/>
          <w:szCs w:val="20"/>
        </w:rPr>
        <w:t xml:space="preserve"> </w:t>
      </w:r>
      <w:r w:rsidR="00ED2CE2">
        <w:rPr>
          <w:rFonts w:asciiTheme="majorBidi" w:hAnsiTheme="majorBidi" w:cstheme="majorBidi"/>
          <w:sz w:val="20"/>
          <w:szCs w:val="20"/>
        </w:rPr>
        <w:t>behav</w:t>
      </w:r>
      <w:r w:rsidR="001F5CCB">
        <w:rPr>
          <w:rFonts w:asciiTheme="majorBidi" w:hAnsiTheme="majorBidi" w:cstheme="majorBidi"/>
          <w:sz w:val="20"/>
          <w:szCs w:val="20"/>
        </w:rPr>
        <w:t>ior</w:t>
      </w:r>
      <w:r w:rsidR="00ED2CE2">
        <w:rPr>
          <w:rFonts w:asciiTheme="majorBidi" w:hAnsiTheme="majorBidi" w:cstheme="majorBidi"/>
          <w:sz w:val="20"/>
          <w:szCs w:val="20"/>
        </w:rPr>
        <w:t xml:space="preserve"> </w:t>
      </w:r>
      <w:r>
        <w:rPr>
          <w:rFonts w:asciiTheme="majorBidi" w:hAnsiTheme="majorBidi" w:cstheme="majorBidi"/>
          <w:sz w:val="20"/>
          <w:szCs w:val="20"/>
        </w:rPr>
        <w:t xml:space="preserve">at 500 and 250 </w:t>
      </w:r>
      <w:proofErr w:type="spellStart"/>
      <w:r w:rsidR="00ED2CE2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="0044029F">
        <w:rPr>
          <w:rFonts w:asciiTheme="majorBidi" w:hAnsiTheme="majorBidi" w:cstheme="majorBidi"/>
          <w:sz w:val="20"/>
          <w:szCs w:val="20"/>
        </w:rPr>
        <w:t xml:space="preserve"> compared with the control</w:t>
      </w:r>
      <w:r w:rsidR="001F5CCB">
        <w:rPr>
          <w:rFonts w:asciiTheme="majorBidi" w:hAnsiTheme="majorBidi" w:cstheme="majorBidi"/>
          <w:sz w:val="20"/>
          <w:szCs w:val="20"/>
        </w:rPr>
        <w:t xml:space="preserve"> was observed</w:t>
      </w:r>
      <w:r w:rsidR="0044029F">
        <w:rPr>
          <w:rFonts w:asciiTheme="majorBidi" w:hAnsiTheme="majorBidi" w:cstheme="majorBidi"/>
          <w:sz w:val="20"/>
          <w:szCs w:val="20"/>
        </w:rPr>
        <w:t>.</w:t>
      </w:r>
      <w:r>
        <w:rPr>
          <w:rFonts w:asciiTheme="majorBidi" w:hAnsiTheme="majorBidi" w:cstheme="majorBidi"/>
          <w:sz w:val="20"/>
          <w:szCs w:val="20"/>
        </w:rPr>
        <w:t xml:space="preserve"> </w:t>
      </w:r>
      <w:r w:rsidR="008D4BC5">
        <w:rPr>
          <w:rFonts w:asciiTheme="majorBidi" w:hAnsiTheme="majorBidi" w:cstheme="majorBidi"/>
          <w:sz w:val="20"/>
          <w:szCs w:val="20"/>
        </w:rPr>
        <w:t xml:space="preserve">These results are in </w:t>
      </w:r>
    </w:p>
    <w:p w:rsidR="008D4BC5" w:rsidRDefault="008D4BC5" w:rsidP="003A2BD1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agreement with author [1] who stated that </w:t>
      </w:r>
      <w:r w:rsidR="00922EC7" w:rsidRPr="00922EC7">
        <w:rPr>
          <w:rFonts w:asciiTheme="majorBidi" w:hAnsiTheme="majorBidi" w:cstheme="majorBidi"/>
          <w:i/>
          <w:iCs/>
          <w:sz w:val="20"/>
          <w:szCs w:val="20"/>
        </w:rPr>
        <w:t xml:space="preserve">S. </w:t>
      </w:r>
      <w:proofErr w:type="spellStart"/>
      <w:r w:rsidR="00922EC7" w:rsidRPr="00922EC7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 w:rsidR="00922EC7">
        <w:rPr>
          <w:rFonts w:asciiTheme="majorBidi" w:hAnsiTheme="majorBidi" w:cstheme="majorBidi"/>
          <w:sz w:val="20"/>
          <w:szCs w:val="20"/>
        </w:rPr>
        <w:t xml:space="preserve"> degraded food preservatives to hydrocarbons.</w:t>
      </w:r>
      <w:r w:rsidR="00590186">
        <w:rPr>
          <w:rFonts w:asciiTheme="majorBidi" w:hAnsiTheme="majorBidi" w:cstheme="majorBidi"/>
          <w:sz w:val="20"/>
          <w:szCs w:val="20"/>
        </w:rPr>
        <w:t xml:space="preserve"> Hence </w:t>
      </w:r>
    </w:p>
    <w:p w:rsidR="00590186" w:rsidRDefault="00590186" w:rsidP="003A2BD1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the failure of </w:t>
      </w:r>
      <w:proofErr w:type="spellStart"/>
      <w:r w:rsidR="00572228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="00572228">
        <w:rPr>
          <w:rFonts w:asciiTheme="majorBidi" w:hAnsiTheme="majorBidi" w:cstheme="majorBidi"/>
          <w:sz w:val="20"/>
          <w:szCs w:val="20"/>
        </w:rPr>
        <w:t xml:space="preserve"> acid to inhibit the</w:t>
      </w:r>
      <w:r>
        <w:rPr>
          <w:rFonts w:asciiTheme="majorBidi" w:hAnsiTheme="majorBidi" w:cstheme="majorBidi"/>
          <w:sz w:val="20"/>
          <w:szCs w:val="20"/>
        </w:rPr>
        <w:t xml:space="preserve"> growth of </w:t>
      </w:r>
      <w:r w:rsidR="00572228">
        <w:rPr>
          <w:rFonts w:asciiTheme="majorBidi" w:hAnsiTheme="majorBidi" w:cstheme="majorBidi"/>
          <w:sz w:val="20"/>
          <w:szCs w:val="20"/>
        </w:rPr>
        <w:t xml:space="preserve">strains </w:t>
      </w:r>
      <w:r>
        <w:rPr>
          <w:rFonts w:asciiTheme="majorBidi" w:hAnsiTheme="majorBidi" w:cstheme="majorBidi"/>
          <w:sz w:val="20"/>
          <w:szCs w:val="20"/>
        </w:rPr>
        <w:t>PS8 and PS22</w:t>
      </w:r>
      <w:r w:rsidR="00572228">
        <w:rPr>
          <w:rFonts w:asciiTheme="majorBidi" w:hAnsiTheme="majorBidi" w:cstheme="majorBidi"/>
          <w:sz w:val="20"/>
          <w:szCs w:val="20"/>
        </w:rPr>
        <w:t xml:space="preserve">. </w:t>
      </w:r>
      <w:r>
        <w:rPr>
          <w:rFonts w:asciiTheme="majorBidi" w:hAnsiTheme="majorBidi" w:cstheme="majorBidi"/>
          <w:sz w:val="20"/>
          <w:szCs w:val="20"/>
        </w:rPr>
        <w:t xml:space="preserve"> </w:t>
      </w:r>
      <w:r w:rsidR="00572228">
        <w:rPr>
          <w:rFonts w:asciiTheme="majorBidi" w:hAnsiTheme="majorBidi" w:cstheme="majorBidi"/>
          <w:sz w:val="20"/>
          <w:szCs w:val="20"/>
        </w:rPr>
        <w:t xml:space="preserve">Both strains belong to </w:t>
      </w:r>
      <w:r w:rsidR="00572228" w:rsidRPr="00572228">
        <w:rPr>
          <w:rFonts w:asciiTheme="majorBidi" w:hAnsiTheme="majorBidi" w:cstheme="majorBidi"/>
          <w:i/>
          <w:iCs/>
          <w:sz w:val="20"/>
          <w:szCs w:val="20"/>
        </w:rPr>
        <w:t>S.</w:t>
      </w:r>
      <w:r w:rsidR="00572228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="00572228" w:rsidRPr="00572228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 w:rsidR="00572228">
        <w:rPr>
          <w:rFonts w:asciiTheme="majorBidi" w:hAnsiTheme="majorBidi" w:cstheme="majorBidi"/>
          <w:sz w:val="20"/>
          <w:szCs w:val="20"/>
        </w:rPr>
        <w:t>.</w:t>
      </w:r>
    </w:p>
    <w:p w:rsidR="003A2BD1" w:rsidRDefault="003A2BD1" w:rsidP="003A2BD1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</w:p>
    <w:p w:rsidR="00FD6805" w:rsidRDefault="008B515E" w:rsidP="003A2BD1">
      <w:pPr>
        <w:spacing w:after="0"/>
        <w:jc w:val="center"/>
        <w:rPr>
          <w:rFonts w:asciiTheme="majorBidi" w:hAnsiTheme="majorBidi" w:cstheme="majorBidi"/>
          <w:sz w:val="20"/>
          <w:szCs w:val="20"/>
        </w:rPr>
      </w:pPr>
      <w:r w:rsidRPr="008B515E">
        <w:rPr>
          <w:rFonts w:asciiTheme="majorBidi" w:hAnsiTheme="majorBidi" w:cstheme="majorBidi"/>
          <w:noProof/>
          <w:sz w:val="20"/>
          <w:szCs w:val="20"/>
          <w:lang w:val="en-GB" w:eastAsia="en-GB"/>
        </w:rPr>
        <w:drawing>
          <wp:inline distT="0" distB="0" distL="0" distR="0">
            <wp:extent cx="4572000" cy="2743200"/>
            <wp:effectExtent l="19050" t="0" r="19050" b="0"/>
            <wp:docPr id="8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90D73" w:rsidRDefault="00490D73" w:rsidP="003A2BD1">
      <w:pPr>
        <w:spacing w:after="0"/>
        <w:jc w:val="center"/>
        <w:rPr>
          <w:rFonts w:asciiTheme="majorBidi" w:hAnsiTheme="majorBidi" w:cstheme="majorBidi"/>
          <w:sz w:val="20"/>
          <w:szCs w:val="20"/>
        </w:rPr>
      </w:pPr>
    </w:p>
    <w:p w:rsidR="00604BCA" w:rsidRDefault="00604BCA" w:rsidP="00604BCA">
      <w:pPr>
        <w:jc w:val="center"/>
        <w:rPr>
          <w:rFonts w:asciiTheme="majorBidi" w:hAnsiTheme="majorBidi" w:cstheme="majorBidi"/>
          <w:sz w:val="20"/>
          <w:szCs w:val="20"/>
        </w:rPr>
      </w:pPr>
      <w:r w:rsidRPr="007D2D09">
        <w:rPr>
          <w:rFonts w:asciiTheme="majorBidi" w:hAnsiTheme="majorBidi" w:cstheme="majorBidi"/>
          <w:sz w:val="20"/>
          <w:szCs w:val="20"/>
        </w:rPr>
        <w:t xml:space="preserve">Fig: 1 Optical Density of the effect of </w:t>
      </w:r>
      <w:proofErr w:type="spellStart"/>
      <w:r w:rsidRPr="007D2D09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Pr="007D2D09">
        <w:rPr>
          <w:rFonts w:asciiTheme="majorBidi" w:hAnsiTheme="majorBidi" w:cstheme="majorBidi"/>
          <w:sz w:val="20"/>
          <w:szCs w:val="20"/>
        </w:rPr>
        <w:t xml:space="preserve"> Acid (</w:t>
      </w:r>
      <w:proofErr w:type="spellStart"/>
      <w:r w:rsidRPr="007D2D09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Pr="007D2D09">
        <w:rPr>
          <w:rFonts w:asciiTheme="majorBidi" w:hAnsiTheme="majorBidi" w:cstheme="majorBidi"/>
          <w:sz w:val="20"/>
          <w:szCs w:val="20"/>
        </w:rPr>
        <w:t xml:space="preserve">) on </w:t>
      </w:r>
      <w:proofErr w:type="spellStart"/>
      <w:r w:rsidRPr="007D2D09">
        <w:rPr>
          <w:rFonts w:asciiTheme="majorBidi" w:hAnsiTheme="majorBidi" w:cstheme="majorBidi"/>
          <w:i/>
          <w:iCs/>
          <w:sz w:val="20"/>
          <w:szCs w:val="20"/>
        </w:rPr>
        <w:t>Kluyveromyces</w:t>
      </w:r>
      <w:proofErr w:type="spellEnd"/>
      <w:r w:rsidRPr="007D2D09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>
        <w:rPr>
          <w:rFonts w:asciiTheme="majorBidi" w:hAnsiTheme="majorBidi" w:cstheme="majorBidi"/>
          <w:i/>
          <w:iCs/>
          <w:sz w:val="20"/>
          <w:szCs w:val="20"/>
        </w:rPr>
        <w:t>marxianus</w:t>
      </w:r>
      <w:proofErr w:type="spellEnd"/>
      <w:r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Pr="007D2D09">
        <w:rPr>
          <w:rFonts w:asciiTheme="majorBidi" w:hAnsiTheme="majorBidi" w:cstheme="majorBidi"/>
          <w:sz w:val="20"/>
          <w:szCs w:val="20"/>
        </w:rPr>
        <w:t>SG 120 in eight hours</w:t>
      </w:r>
    </w:p>
    <w:p w:rsidR="007F29DE" w:rsidRDefault="00430EE0" w:rsidP="003A2BD1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</w:t>
      </w:r>
      <w:r w:rsidR="000B2DF4">
        <w:rPr>
          <w:rFonts w:asciiTheme="majorBidi" w:hAnsiTheme="majorBidi" w:cstheme="majorBidi"/>
          <w:sz w:val="20"/>
          <w:szCs w:val="20"/>
        </w:rPr>
        <w:t xml:space="preserve">      </w:t>
      </w:r>
      <w:r w:rsidR="007F29DE">
        <w:rPr>
          <w:rFonts w:asciiTheme="majorBidi" w:hAnsiTheme="majorBidi" w:cstheme="majorBidi"/>
          <w:sz w:val="20"/>
          <w:szCs w:val="20"/>
        </w:rPr>
        <w:t xml:space="preserve"> </w:t>
      </w:r>
      <w:proofErr w:type="spellStart"/>
      <w:r w:rsidR="007F29DE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="007F29DE">
        <w:rPr>
          <w:rFonts w:asciiTheme="majorBidi" w:hAnsiTheme="majorBidi" w:cstheme="majorBidi"/>
          <w:sz w:val="20"/>
          <w:szCs w:val="20"/>
        </w:rPr>
        <w:t xml:space="preserve"> acid retarded the growth of yeast strain</w:t>
      </w:r>
      <w:r w:rsidR="000E5CB3">
        <w:rPr>
          <w:rFonts w:asciiTheme="majorBidi" w:hAnsiTheme="majorBidi" w:cstheme="majorBidi"/>
          <w:sz w:val="20"/>
          <w:szCs w:val="20"/>
        </w:rPr>
        <w:t xml:space="preserve"> SG120</w:t>
      </w:r>
      <w:r w:rsidR="007F29DE">
        <w:rPr>
          <w:rFonts w:asciiTheme="majorBidi" w:hAnsiTheme="majorBidi" w:cstheme="majorBidi"/>
          <w:sz w:val="20"/>
          <w:szCs w:val="20"/>
        </w:rPr>
        <w:t xml:space="preserve"> </w:t>
      </w:r>
      <w:r w:rsidR="000E5CB3">
        <w:rPr>
          <w:rFonts w:asciiTheme="majorBidi" w:hAnsiTheme="majorBidi" w:cstheme="majorBidi"/>
          <w:sz w:val="20"/>
          <w:szCs w:val="20"/>
        </w:rPr>
        <w:t>a</w:t>
      </w:r>
      <w:r w:rsidR="007F29DE">
        <w:rPr>
          <w:rFonts w:asciiTheme="majorBidi" w:hAnsiTheme="majorBidi" w:cstheme="majorBidi"/>
          <w:sz w:val="20"/>
          <w:szCs w:val="20"/>
        </w:rPr>
        <w:t>t 1000ppm and its effect is marked at the8</w:t>
      </w:r>
      <w:r w:rsidR="007F29DE" w:rsidRPr="00572228">
        <w:rPr>
          <w:rFonts w:asciiTheme="majorBidi" w:hAnsiTheme="majorBidi" w:cstheme="majorBidi"/>
          <w:sz w:val="20"/>
          <w:szCs w:val="20"/>
          <w:vertAlign w:val="superscript"/>
        </w:rPr>
        <w:t>th</w:t>
      </w:r>
      <w:r w:rsidR="000B2DF4">
        <w:rPr>
          <w:rFonts w:asciiTheme="majorBidi" w:hAnsiTheme="majorBidi" w:cstheme="majorBidi"/>
          <w:sz w:val="20"/>
          <w:szCs w:val="20"/>
        </w:rPr>
        <w:t xml:space="preserve"> h. when 500</w:t>
      </w:r>
    </w:p>
    <w:p w:rsidR="007F29DE" w:rsidRDefault="000B2DF4" w:rsidP="00712EDB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pp</w:t>
      </w:r>
      <w:r w:rsidR="007F29DE">
        <w:rPr>
          <w:rFonts w:asciiTheme="majorBidi" w:hAnsiTheme="majorBidi" w:cstheme="majorBidi"/>
          <w:sz w:val="20"/>
          <w:szCs w:val="20"/>
        </w:rPr>
        <w:t xml:space="preserve"> was used. </w:t>
      </w:r>
      <w:proofErr w:type="spellStart"/>
      <w:r w:rsidR="007F29DE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="007F29DE">
        <w:rPr>
          <w:rFonts w:asciiTheme="majorBidi" w:hAnsiTheme="majorBidi" w:cstheme="majorBidi"/>
          <w:sz w:val="20"/>
          <w:szCs w:val="20"/>
        </w:rPr>
        <w:t xml:space="preserve"> acid has no effect on strain A7 at 250ppm level</w:t>
      </w:r>
      <w:r w:rsidR="003855C3">
        <w:rPr>
          <w:rFonts w:asciiTheme="majorBidi" w:hAnsiTheme="majorBidi" w:cstheme="majorBidi"/>
          <w:sz w:val="20"/>
          <w:szCs w:val="20"/>
        </w:rPr>
        <w:t xml:space="preserve"> (fig.4)</w:t>
      </w:r>
      <w:r w:rsidR="007F29DE">
        <w:rPr>
          <w:rFonts w:asciiTheme="majorBidi" w:hAnsiTheme="majorBidi" w:cstheme="majorBidi"/>
          <w:sz w:val="20"/>
          <w:szCs w:val="20"/>
        </w:rPr>
        <w:t xml:space="preserve">. The results are not in agreement </w:t>
      </w:r>
    </w:p>
    <w:p w:rsidR="003A2BD1" w:rsidRDefault="000B2DF4" w:rsidP="00712EDB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</w:t>
      </w:r>
      <w:r w:rsidR="007F29DE">
        <w:rPr>
          <w:rFonts w:asciiTheme="majorBidi" w:hAnsiTheme="majorBidi" w:cstheme="majorBidi"/>
          <w:sz w:val="20"/>
          <w:szCs w:val="20"/>
        </w:rPr>
        <w:t xml:space="preserve"> </w:t>
      </w:r>
      <w:r>
        <w:rPr>
          <w:rFonts w:asciiTheme="majorBidi" w:hAnsiTheme="majorBidi" w:cstheme="majorBidi"/>
          <w:sz w:val="20"/>
          <w:szCs w:val="20"/>
        </w:rPr>
        <w:t>with</w:t>
      </w:r>
      <w:r w:rsidR="007F29DE">
        <w:rPr>
          <w:rFonts w:asciiTheme="majorBidi" w:hAnsiTheme="majorBidi" w:cstheme="majorBidi"/>
          <w:sz w:val="20"/>
          <w:szCs w:val="20"/>
        </w:rPr>
        <w:t xml:space="preserve"> author [7] who stated that </w:t>
      </w:r>
      <w:proofErr w:type="spellStart"/>
      <w:r w:rsidR="00C87C07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="00C87C07">
        <w:rPr>
          <w:rFonts w:asciiTheme="majorBidi" w:hAnsiTheme="majorBidi" w:cstheme="majorBidi"/>
          <w:sz w:val="20"/>
          <w:szCs w:val="20"/>
        </w:rPr>
        <w:t xml:space="preserve"> acid had been shown to have inhibitory activity against a wide spectrum</w:t>
      </w:r>
      <w:r>
        <w:rPr>
          <w:rFonts w:asciiTheme="majorBidi" w:hAnsiTheme="majorBidi" w:cstheme="majorBidi"/>
          <w:sz w:val="20"/>
          <w:szCs w:val="20"/>
        </w:rPr>
        <w:t xml:space="preserve">   </w:t>
      </w:r>
      <w:r w:rsidR="00C87C07">
        <w:rPr>
          <w:rFonts w:asciiTheme="majorBidi" w:hAnsiTheme="majorBidi" w:cstheme="majorBidi"/>
          <w:sz w:val="20"/>
          <w:szCs w:val="20"/>
        </w:rPr>
        <w:t xml:space="preserve"> </w:t>
      </w:r>
      <w:r w:rsidR="00943B96">
        <w:rPr>
          <w:rFonts w:asciiTheme="majorBidi" w:hAnsiTheme="majorBidi" w:cstheme="majorBidi"/>
          <w:sz w:val="20"/>
          <w:szCs w:val="20"/>
        </w:rPr>
        <w:t xml:space="preserve">   </w:t>
      </w:r>
      <w:r w:rsidR="00C87C07">
        <w:rPr>
          <w:rFonts w:asciiTheme="majorBidi" w:hAnsiTheme="majorBidi" w:cstheme="majorBidi"/>
          <w:sz w:val="20"/>
          <w:szCs w:val="20"/>
        </w:rPr>
        <w:t xml:space="preserve"> </w:t>
      </w:r>
      <w:r w:rsidR="00F967C7">
        <w:rPr>
          <w:rFonts w:asciiTheme="majorBidi" w:hAnsiTheme="majorBidi" w:cstheme="majorBidi"/>
          <w:sz w:val="20"/>
          <w:szCs w:val="20"/>
        </w:rPr>
        <w:t xml:space="preserve">     </w:t>
      </w:r>
      <w:r w:rsidR="00712EDB">
        <w:rPr>
          <w:rFonts w:asciiTheme="majorBidi" w:hAnsiTheme="majorBidi" w:cstheme="majorBidi"/>
          <w:sz w:val="20"/>
          <w:szCs w:val="20"/>
        </w:rPr>
        <w:t xml:space="preserve">  </w:t>
      </w:r>
      <w:r w:rsidR="00F967C7">
        <w:rPr>
          <w:rFonts w:asciiTheme="majorBidi" w:hAnsiTheme="majorBidi" w:cstheme="majorBidi"/>
          <w:sz w:val="20"/>
          <w:szCs w:val="20"/>
        </w:rPr>
        <w:t xml:space="preserve">of  </w:t>
      </w:r>
      <w:r w:rsidR="00C87C07">
        <w:rPr>
          <w:rFonts w:asciiTheme="majorBidi" w:hAnsiTheme="majorBidi" w:cstheme="majorBidi"/>
          <w:sz w:val="20"/>
          <w:szCs w:val="20"/>
        </w:rPr>
        <w:t>yeast, mold and bacteria.</w:t>
      </w:r>
      <w:r w:rsidR="00E70638">
        <w:rPr>
          <w:rFonts w:asciiTheme="majorBidi" w:hAnsiTheme="majorBidi" w:cstheme="majorBidi"/>
          <w:sz w:val="20"/>
          <w:szCs w:val="20"/>
        </w:rPr>
        <w:t xml:space="preserve"> No </w:t>
      </w:r>
      <w:proofErr w:type="spellStart"/>
      <w:r w:rsidR="00E70638">
        <w:rPr>
          <w:rFonts w:asciiTheme="majorBidi" w:hAnsiTheme="majorBidi" w:cstheme="majorBidi"/>
          <w:sz w:val="20"/>
          <w:szCs w:val="20"/>
        </w:rPr>
        <w:t>decarboxylation</w:t>
      </w:r>
      <w:proofErr w:type="spellEnd"/>
      <w:r w:rsidR="00E70638">
        <w:rPr>
          <w:rFonts w:asciiTheme="majorBidi" w:hAnsiTheme="majorBidi" w:cstheme="majorBidi"/>
          <w:sz w:val="20"/>
          <w:szCs w:val="20"/>
        </w:rPr>
        <w:t xml:space="preserve"> of </w:t>
      </w:r>
      <w:proofErr w:type="spellStart"/>
      <w:r w:rsidR="00E70638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="00E70638">
        <w:rPr>
          <w:rFonts w:asciiTheme="majorBidi" w:hAnsiTheme="majorBidi" w:cstheme="majorBidi"/>
          <w:sz w:val="20"/>
          <w:szCs w:val="20"/>
        </w:rPr>
        <w:t xml:space="preserve"> acid spoilage yeast was observed as reported by</w:t>
      </w:r>
      <w:r w:rsidR="003A2BD1" w:rsidRPr="003A2BD1">
        <w:rPr>
          <w:rFonts w:asciiTheme="majorBidi" w:hAnsiTheme="majorBidi" w:cstheme="majorBidi"/>
          <w:sz w:val="20"/>
          <w:szCs w:val="20"/>
        </w:rPr>
        <w:t xml:space="preserve"> </w:t>
      </w:r>
      <w:r w:rsidR="003A2BD1">
        <w:rPr>
          <w:rFonts w:asciiTheme="majorBidi" w:hAnsiTheme="majorBidi" w:cstheme="majorBidi"/>
          <w:sz w:val="20"/>
          <w:szCs w:val="20"/>
        </w:rPr>
        <w:t xml:space="preserve">author </w:t>
      </w:r>
      <w:r w:rsidR="00943B96">
        <w:rPr>
          <w:rFonts w:asciiTheme="majorBidi" w:hAnsiTheme="majorBidi" w:cstheme="majorBidi"/>
          <w:sz w:val="20"/>
          <w:szCs w:val="20"/>
        </w:rPr>
        <w:t xml:space="preserve">  </w:t>
      </w:r>
      <w:r w:rsidR="003A2BD1">
        <w:rPr>
          <w:rFonts w:asciiTheme="majorBidi" w:hAnsiTheme="majorBidi" w:cstheme="majorBidi"/>
          <w:sz w:val="20"/>
          <w:szCs w:val="20"/>
        </w:rPr>
        <w:t>[1].</w:t>
      </w:r>
    </w:p>
    <w:p w:rsidR="00FD6805" w:rsidRDefault="00E70638" w:rsidP="003A2BD1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</w:t>
      </w:r>
    </w:p>
    <w:p w:rsidR="00FD6805" w:rsidRDefault="00FD6805" w:rsidP="003A2BD1">
      <w:pPr>
        <w:spacing w:after="0"/>
        <w:jc w:val="center"/>
        <w:rPr>
          <w:rFonts w:asciiTheme="majorBidi" w:hAnsiTheme="majorBidi" w:cstheme="majorBidi"/>
          <w:sz w:val="20"/>
          <w:szCs w:val="20"/>
        </w:rPr>
      </w:pPr>
      <w:r w:rsidRPr="00FD6805">
        <w:rPr>
          <w:rFonts w:asciiTheme="majorBidi" w:hAnsiTheme="majorBidi" w:cstheme="majorBidi"/>
          <w:noProof/>
          <w:sz w:val="20"/>
          <w:szCs w:val="20"/>
          <w:lang w:val="en-GB" w:eastAsia="en-GB"/>
        </w:rPr>
        <w:lastRenderedPageBreak/>
        <w:drawing>
          <wp:inline distT="0" distB="0" distL="0" distR="0">
            <wp:extent cx="4572000" cy="2743200"/>
            <wp:effectExtent l="19050" t="0" r="1905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A2BD1" w:rsidRDefault="003A2BD1" w:rsidP="003A2BD1">
      <w:pPr>
        <w:spacing w:after="0"/>
        <w:jc w:val="center"/>
        <w:rPr>
          <w:rFonts w:asciiTheme="majorBidi" w:hAnsiTheme="majorBidi" w:cstheme="majorBidi"/>
          <w:sz w:val="20"/>
          <w:szCs w:val="20"/>
        </w:rPr>
      </w:pPr>
    </w:p>
    <w:p w:rsidR="00FF152D" w:rsidRPr="006432F3" w:rsidRDefault="00FF152D" w:rsidP="00DE43AF">
      <w:pPr>
        <w:jc w:val="center"/>
        <w:rPr>
          <w:rFonts w:asciiTheme="majorBidi" w:hAnsiTheme="majorBidi" w:cstheme="majorBidi"/>
          <w:sz w:val="20"/>
          <w:szCs w:val="20"/>
        </w:rPr>
      </w:pPr>
      <w:r w:rsidRPr="006432F3">
        <w:rPr>
          <w:rFonts w:asciiTheme="majorBidi" w:hAnsiTheme="majorBidi" w:cstheme="majorBidi"/>
          <w:sz w:val="20"/>
          <w:szCs w:val="20"/>
        </w:rPr>
        <w:t xml:space="preserve">Fig: 2 Optical Density of the effect of </w:t>
      </w:r>
      <w:proofErr w:type="spellStart"/>
      <w:r w:rsidRPr="006432F3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Pr="006432F3">
        <w:rPr>
          <w:rFonts w:asciiTheme="majorBidi" w:hAnsiTheme="majorBidi" w:cstheme="majorBidi"/>
          <w:sz w:val="20"/>
          <w:szCs w:val="20"/>
        </w:rPr>
        <w:t xml:space="preserve"> Acid (</w:t>
      </w:r>
      <w:proofErr w:type="spellStart"/>
      <w:r w:rsidRPr="006432F3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Pr="006432F3">
        <w:rPr>
          <w:rFonts w:asciiTheme="majorBidi" w:hAnsiTheme="majorBidi" w:cstheme="majorBidi"/>
          <w:sz w:val="20"/>
          <w:szCs w:val="20"/>
        </w:rPr>
        <w:t xml:space="preserve">) on </w:t>
      </w:r>
      <w:r w:rsidRPr="006432F3">
        <w:rPr>
          <w:rFonts w:asciiTheme="majorBidi" w:hAnsiTheme="majorBidi" w:cstheme="majorBidi"/>
          <w:i/>
          <w:iCs/>
          <w:sz w:val="20"/>
          <w:szCs w:val="20"/>
        </w:rPr>
        <w:t xml:space="preserve">S. </w:t>
      </w:r>
      <w:proofErr w:type="spellStart"/>
      <w:r w:rsidR="00F73B88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 w:rsidR="00F73B88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Pr="006432F3">
        <w:rPr>
          <w:rFonts w:asciiTheme="majorBidi" w:hAnsiTheme="majorBidi" w:cstheme="majorBidi"/>
          <w:sz w:val="20"/>
          <w:szCs w:val="20"/>
        </w:rPr>
        <w:t xml:space="preserve"> PS 8 in </w:t>
      </w:r>
      <w:r w:rsidR="00DE43AF">
        <w:rPr>
          <w:rFonts w:asciiTheme="majorBidi" w:hAnsiTheme="majorBidi" w:cstheme="majorBidi"/>
          <w:sz w:val="20"/>
          <w:szCs w:val="20"/>
        </w:rPr>
        <w:t>e</w:t>
      </w:r>
      <w:r w:rsidRPr="006432F3">
        <w:rPr>
          <w:rFonts w:asciiTheme="majorBidi" w:hAnsiTheme="majorBidi" w:cstheme="majorBidi"/>
          <w:sz w:val="20"/>
          <w:szCs w:val="20"/>
        </w:rPr>
        <w:t>ight hours</w:t>
      </w:r>
    </w:p>
    <w:p w:rsidR="00FF152D" w:rsidRDefault="00E70638" w:rsidP="003A2BD1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  The present study showed that </w:t>
      </w:r>
      <w:proofErr w:type="spellStart"/>
      <w:r>
        <w:rPr>
          <w:rFonts w:asciiTheme="majorBidi" w:hAnsiTheme="majorBidi" w:cstheme="majorBidi"/>
          <w:sz w:val="20"/>
          <w:szCs w:val="20"/>
        </w:rPr>
        <w:t>sorbic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acid was </w:t>
      </w:r>
      <w:proofErr w:type="spellStart"/>
      <w:r>
        <w:rPr>
          <w:rFonts w:asciiTheme="majorBidi" w:hAnsiTheme="majorBidi" w:cstheme="majorBidi"/>
          <w:sz w:val="20"/>
          <w:szCs w:val="20"/>
        </w:rPr>
        <w:t>cytocidal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to yeast strain SG120 </w:t>
      </w:r>
      <w:r w:rsidR="00DB3B9B">
        <w:rPr>
          <w:rFonts w:asciiTheme="majorBidi" w:hAnsiTheme="majorBidi" w:cstheme="majorBidi"/>
          <w:sz w:val="20"/>
          <w:szCs w:val="20"/>
        </w:rPr>
        <w:t>at 1000ppm</w:t>
      </w:r>
      <w:r>
        <w:rPr>
          <w:rFonts w:asciiTheme="majorBidi" w:hAnsiTheme="majorBidi" w:cstheme="majorBidi"/>
          <w:sz w:val="20"/>
          <w:szCs w:val="20"/>
        </w:rPr>
        <w:t xml:space="preserve">. </w:t>
      </w:r>
    </w:p>
    <w:p w:rsidR="00E70638" w:rsidRDefault="00E70638" w:rsidP="003A2BD1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  It retarded the growth at 500 and 250 </w:t>
      </w:r>
      <w:proofErr w:type="spellStart"/>
      <w:r>
        <w:rPr>
          <w:rFonts w:asciiTheme="majorBidi" w:hAnsiTheme="majorBidi" w:cstheme="majorBidi"/>
          <w:sz w:val="20"/>
          <w:szCs w:val="20"/>
        </w:rPr>
        <w:t>ppm</w:t>
      </w:r>
      <w:proofErr w:type="spellEnd"/>
      <w:r>
        <w:rPr>
          <w:rFonts w:asciiTheme="majorBidi" w:hAnsiTheme="majorBidi" w:cstheme="majorBidi"/>
          <w:sz w:val="20"/>
          <w:szCs w:val="20"/>
        </w:rPr>
        <w:t>.</w:t>
      </w:r>
      <w:r w:rsidR="00A10D2A">
        <w:rPr>
          <w:rFonts w:asciiTheme="majorBidi" w:hAnsiTheme="majorBidi" w:cstheme="majorBidi"/>
          <w:sz w:val="20"/>
          <w:szCs w:val="20"/>
        </w:rPr>
        <w:t xml:space="preserve"> It is the most suitable preservative for Yeast SG120 at the</w:t>
      </w:r>
    </w:p>
    <w:p w:rsidR="00A10D2A" w:rsidRDefault="00A10D2A" w:rsidP="003A2BD1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  </w:t>
      </w:r>
      <w:r w:rsidR="006579A4">
        <w:rPr>
          <w:rFonts w:asciiTheme="majorBidi" w:hAnsiTheme="majorBidi" w:cstheme="majorBidi"/>
          <w:sz w:val="20"/>
          <w:szCs w:val="20"/>
        </w:rPr>
        <w:t>p</w:t>
      </w:r>
      <w:r>
        <w:rPr>
          <w:rFonts w:asciiTheme="majorBidi" w:hAnsiTheme="majorBidi" w:cstheme="majorBidi"/>
          <w:sz w:val="20"/>
          <w:szCs w:val="20"/>
        </w:rPr>
        <w:t>ermitted level 1000ppm. The</w:t>
      </w:r>
      <w:r w:rsidR="006579A4">
        <w:rPr>
          <w:rFonts w:asciiTheme="majorBidi" w:hAnsiTheme="majorBidi" w:cstheme="majorBidi"/>
          <w:sz w:val="20"/>
          <w:szCs w:val="20"/>
        </w:rPr>
        <w:t xml:space="preserve"> maximum acceptable daily intake of </w:t>
      </w:r>
      <w:proofErr w:type="spellStart"/>
      <w:r w:rsidR="006579A4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="006579A4">
        <w:rPr>
          <w:rFonts w:asciiTheme="majorBidi" w:hAnsiTheme="majorBidi" w:cstheme="majorBidi"/>
          <w:sz w:val="20"/>
          <w:szCs w:val="20"/>
        </w:rPr>
        <w:t xml:space="preserve"> acid is </w:t>
      </w:r>
      <w:r>
        <w:rPr>
          <w:rFonts w:asciiTheme="majorBidi" w:hAnsiTheme="majorBidi" w:cstheme="majorBidi"/>
          <w:sz w:val="20"/>
          <w:szCs w:val="20"/>
        </w:rPr>
        <w:t>25ml/kg body weight</w:t>
      </w:r>
      <w:r w:rsidR="006579A4">
        <w:rPr>
          <w:rFonts w:asciiTheme="majorBidi" w:hAnsiTheme="majorBidi" w:cstheme="majorBidi"/>
          <w:sz w:val="20"/>
          <w:szCs w:val="20"/>
        </w:rPr>
        <w:t>.</w:t>
      </w:r>
      <w:r>
        <w:rPr>
          <w:rFonts w:asciiTheme="majorBidi" w:hAnsiTheme="majorBidi" w:cstheme="majorBidi"/>
          <w:sz w:val="20"/>
          <w:szCs w:val="20"/>
        </w:rPr>
        <w:t xml:space="preserve"> </w:t>
      </w:r>
    </w:p>
    <w:p w:rsidR="003A2BD1" w:rsidRDefault="003A2BD1" w:rsidP="003A2BD1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</w:p>
    <w:p w:rsidR="00A26ACB" w:rsidRDefault="00810BE4" w:rsidP="003A2BD1">
      <w:pPr>
        <w:spacing w:after="0"/>
        <w:jc w:val="center"/>
        <w:rPr>
          <w:rFonts w:asciiTheme="majorBidi" w:hAnsiTheme="majorBidi" w:cstheme="majorBidi"/>
          <w:sz w:val="20"/>
          <w:szCs w:val="20"/>
        </w:rPr>
      </w:pPr>
      <w:r w:rsidRPr="00810BE4">
        <w:rPr>
          <w:rFonts w:asciiTheme="majorBidi" w:hAnsiTheme="majorBidi" w:cstheme="majorBidi"/>
          <w:noProof/>
          <w:sz w:val="20"/>
          <w:szCs w:val="20"/>
          <w:lang w:val="en-GB" w:eastAsia="en-GB"/>
        </w:rPr>
        <w:drawing>
          <wp:inline distT="0" distB="0" distL="0" distR="0">
            <wp:extent cx="4572000" cy="2743200"/>
            <wp:effectExtent l="19050" t="0" r="19050" b="0"/>
            <wp:docPr id="4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A2BD1" w:rsidRPr="00A26ACB" w:rsidRDefault="003A2BD1" w:rsidP="003A2BD1">
      <w:pPr>
        <w:spacing w:after="0"/>
        <w:jc w:val="center"/>
        <w:rPr>
          <w:rFonts w:asciiTheme="majorBidi" w:hAnsiTheme="majorBidi" w:cstheme="majorBidi"/>
          <w:sz w:val="20"/>
          <w:szCs w:val="20"/>
        </w:rPr>
      </w:pPr>
    </w:p>
    <w:p w:rsidR="00063510" w:rsidRDefault="00B6464C" w:rsidP="0043113E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</w:t>
      </w:r>
      <w:r w:rsidR="00810BE4" w:rsidRPr="00D81AA6">
        <w:rPr>
          <w:rFonts w:asciiTheme="majorBidi" w:hAnsiTheme="majorBidi" w:cstheme="majorBidi"/>
          <w:sz w:val="20"/>
          <w:szCs w:val="20"/>
        </w:rPr>
        <w:t xml:space="preserve">Fig 3: Optical Density of the effect of </w:t>
      </w:r>
      <w:proofErr w:type="spellStart"/>
      <w:r w:rsidR="00810BE4" w:rsidRPr="00D81AA6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="00810BE4" w:rsidRPr="00D81AA6">
        <w:rPr>
          <w:rFonts w:asciiTheme="majorBidi" w:hAnsiTheme="majorBidi" w:cstheme="majorBidi"/>
          <w:sz w:val="20"/>
          <w:szCs w:val="20"/>
        </w:rPr>
        <w:t xml:space="preserve"> Acid (</w:t>
      </w:r>
      <w:proofErr w:type="spellStart"/>
      <w:r w:rsidR="00810BE4" w:rsidRPr="00D81AA6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="00810BE4" w:rsidRPr="00D81AA6">
        <w:rPr>
          <w:rFonts w:asciiTheme="majorBidi" w:hAnsiTheme="majorBidi" w:cstheme="majorBidi"/>
          <w:sz w:val="20"/>
          <w:szCs w:val="20"/>
        </w:rPr>
        <w:t xml:space="preserve">) on </w:t>
      </w:r>
      <w:proofErr w:type="spellStart"/>
      <w:r w:rsidR="00810BE4" w:rsidRPr="00D81AA6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="00810BE4" w:rsidRPr="00D81AA6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="0043113E">
        <w:rPr>
          <w:rFonts w:asciiTheme="majorBidi" w:hAnsiTheme="majorBidi" w:cstheme="majorBidi"/>
          <w:i/>
          <w:iCs/>
          <w:sz w:val="20"/>
          <w:szCs w:val="20"/>
        </w:rPr>
        <w:t xml:space="preserve">. </w:t>
      </w:r>
      <w:proofErr w:type="spellStart"/>
      <w:r w:rsidR="0043113E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 w:rsidR="0043113E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="0043113E" w:rsidRPr="006432F3">
        <w:rPr>
          <w:rFonts w:asciiTheme="majorBidi" w:hAnsiTheme="majorBidi" w:cstheme="majorBidi"/>
          <w:sz w:val="20"/>
          <w:szCs w:val="20"/>
        </w:rPr>
        <w:t xml:space="preserve"> </w:t>
      </w:r>
      <w:r w:rsidR="00810BE4" w:rsidRPr="00D81AA6">
        <w:rPr>
          <w:rFonts w:asciiTheme="majorBidi" w:hAnsiTheme="majorBidi" w:cstheme="majorBidi"/>
          <w:sz w:val="20"/>
          <w:szCs w:val="20"/>
        </w:rPr>
        <w:t xml:space="preserve">PS 22 in Nine hours </w:t>
      </w:r>
    </w:p>
    <w:p w:rsidR="00B6464C" w:rsidRDefault="00063510" w:rsidP="00B6464C">
      <w:pPr>
        <w:jc w:val="center"/>
        <w:rPr>
          <w:rFonts w:asciiTheme="majorBidi" w:hAnsiTheme="majorBidi" w:cstheme="majorBidi"/>
          <w:sz w:val="20"/>
          <w:szCs w:val="20"/>
        </w:rPr>
      </w:pPr>
      <w:r w:rsidRPr="00063510">
        <w:rPr>
          <w:rFonts w:asciiTheme="majorBidi" w:hAnsiTheme="majorBidi" w:cstheme="majorBidi"/>
          <w:noProof/>
          <w:sz w:val="20"/>
          <w:szCs w:val="20"/>
          <w:lang w:val="en-GB" w:eastAsia="en-GB"/>
        </w:rPr>
        <w:lastRenderedPageBreak/>
        <w:drawing>
          <wp:inline distT="0" distB="0" distL="0" distR="0">
            <wp:extent cx="4572000" cy="2743200"/>
            <wp:effectExtent l="19050" t="0" r="19050" b="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6464C" w:rsidRDefault="007B7CE3" w:rsidP="00B44835">
      <w:pPr>
        <w:jc w:val="center"/>
        <w:rPr>
          <w:rFonts w:asciiTheme="majorBidi" w:hAnsiTheme="majorBidi" w:cstheme="majorBidi"/>
          <w:sz w:val="20"/>
          <w:szCs w:val="20"/>
        </w:rPr>
      </w:pPr>
      <w:r w:rsidRPr="002306AC">
        <w:rPr>
          <w:rFonts w:asciiTheme="majorBidi" w:hAnsiTheme="majorBidi" w:cstheme="majorBidi"/>
          <w:sz w:val="20"/>
          <w:szCs w:val="20"/>
        </w:rPr>
        <w:t xml:space="preserve">Fig 4: Optical Density of the effect of </w:t>
      </w:r>
      <w:proofErr w:type="spellStart"/>
      <w:r w:rsidRPr="002306AC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Pr="002306AC">
        <w:rPr>
          <w:rFonts w:asciiTheme="majorBidi" w:hAnsiTheme="majorBidi" w:cstheme="majorBidi"/>
          <w:sz w:val="20"/>
          <w:szCs w:val="20"/>
        </w:rPr>
        <w:t xml:space="preserve"> Acid (</w:t>
      </w:r>
      <w:proofErr w:type="spellStart"/>
      <w:r w:rsidRPr="002306AC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Pr="002306AC">
        <w:rPr>
          <w:rFonts w:asciiTheme="majorBidi" w:hAnsiTheme="majorBidi" w:cstheme="majorBidi"/>
          <w:sz w:val="20"/>
          <w:szCs w:val="20"/>
        </w:rPr>
        <w:t xml:space="preserve">) in </w:t>
      </w:r>
      <w:proofErr w:type="spellStart"/>
      <w:r w:rsidRPr="005A0916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Pr="005A0916">
        <w:rPr>
          <w:rFonts w:asciiTheme="majorBidi" w:hAnsiTheme="majorBidi" w:cstheme="majorBidi"/>
          <w:i/>
          <w:iCs/>
          <w:sz w:val="20"/>
          <w:szCs w:val="20"/>
        </w:rPr>
        <w:t xml:space="preserve"> sp.</w:t>
      </w:r>
      <w:r w:rsidRPr="002306AC">
        <w:rPr>
          <w:rFonts w:asciiTheme="majorBidi" w:hAnsiTheme="majorBidi" w:cstheme="majorBidi"/>
          <w:sz w:val="20"/>
          <w:szCs w:val="20"/>
        </w:rPr>
        <w:t>A7</w:t>
      </w:r>
    </w:p>
    <w:p w:rsidR="007B7CE3" w:rsidRDefault="00B6464C" w:rsidP="00B6464C">
      <w:pPr>
        <w:rPr>
          <w:rFonts w:asciiTheme="majorBidi" w:hAnsiTheme="majorBidi" w:cstheme="majorBidi"/>
          <w:b/>
          <w:bCs/>
          <w:sz w:val="20"/>
          <w:szCs w:val="20"/>
        </w:rPr>
      </w:pPr>
      <w:r w:rsidRPr="00B6464C">
        <w:rPr>
          <w:rFonts w:asciiTheme="majorBidi" w:hAnsiTheme="majorBidi" w:cstheme="majorBidi"/>
          <w:b/>
          <w:bCs/>
          <w:sz w:val="20"/>
          <w:szCs w:val="20"/>
        </w:rPr>
        <w:t xml:space="preserve">         </w:t>
      </w:r>
      <w:proofErr w:type="spellStart"/>
      <w:r w:rsidR="00472F29" w:rsidRPr="00B6464C">
        <w:rPr>
          <w:rFonts w:asciiTheme="majorBidi" w:hAnsiTheme="majorBidi" w:cstheme="majorBidi"/>
          <w:b/>
          <w:bCs/>
          <w:sz w:val="20"/>
          <w:szCs w:val="20"/>
        </w:rPr>
        <w:t>Propionic</w:t>
      </w:r>
      <w:proofErr w:type="spellEnd"/>
      <w:r w:rsidR="00472F29" w:rsidRPr="00B6464C">
        <w:rPr>
          <w:rFonts w:asciiTheme="majorBidi" w:hAnsiTheme="majorBidi" w:cstheme="majorBidi"/>
          <w:b/>
          <w:bCs/>
          <w:sz w:val="20"/>
          <w:szCs w:val="20"/>
        </w:rPr>
        <w:t xml:space="preserve"> acid:</w:t>
      </w:r>
    </w:p>
    <w:p w:rsidR="00E25432" w:rsidRDefault="00BB38DE" w:rsidP="003A2BD1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 xml:space="preserve">             </w:t>
      </w:r>
      <w:r w:rsidR="00E25432">
        <w:rPr>
          <w:rFonts w:asciiTheme="majorBidi" w:hAnsiTheme="majorBidi" w:cstheme="majorBidi"/>
          <w:sz w:val="20"/>
          <w:szCs w:val="20"/>
        </w:rPr>
        <w:t xml:space="preserve">The results of </w:t>
      </w:r>
      <w:proofErr w:type="spellStart"/>
      <w:r w:rsidR="00E25432">
        <w:rPr>
          <w:rFonts w:asciiTheme="majorBidi" w:hAnsiTheme="majorBidi" w:cstheme="majorBidi"/>
          <w:sz w:val="20"/>
          <w:szCs w:val="20"/>
        </w:rPr>
        <w:t>propionic</w:t>
      </w:r>
      <w:proofErr w:type="spellEnd"/>
      <w:r w:rsidR="00E25432">
        <w:rPr>
          <w:rFonts w:asciiTheme="majorBidi" w:hAnsiTheme="majorBidi" w:cstheme="majorBidi"/>
          <w:sz w:val="20"/>
          <w:szCs w:val="20"/>
        </w:rPr>
        <w:t xml:space="preserve"> acid on strains SG120, PS8, PS22 and A7 at 1000, 500 and 250ppm are shown in   </w:t>
      </w:r>
    </w:p>
    <w:p w:rsidR="00BB38DE" w:rsidRDefault="00E25432" w:rsidP="003A2BD1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  (Figs. 5- 8). </w:t>
      </w:r>
      <w:proofErr w:type="spellStart"/>
      <w:r>
        <w:rPr>
          <w:rFonts w:asciiTheme="majorBidi" w:hAnsiTheme="majorBidi" w:cstheme="majorBidi"/>
          <w:sz w:val="20"/>
          <w:szCs w:val="20"/>
        </w:rPr>
        <w:t>Propionic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acid had no effect on yeast strain SG120. The strain was able to grow through the</w:t>
      </w:r>
    </w:p>
    <w:p w:rsidR="00E25432" w:rsidRDefault="00E25432" w:rsidP="003A2BD1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 exponential phase to stationary phase at the three levels. This is noticed in yeast strain A7 fig. 5. The growth</w:t>
      </w:r>
    </w:p>
    <w:p w:rsidR="003A2BD1" w:rsidRDefault="003A2BD1" w:rsidP="003A2BD1">
      <w:pPr>
        <w:spacing w:after="0"/>
        <w:rPr>
          <w:rFonts w:asciiTheme="majorBidi" w:hAnsiTheme="majorBidi" w:cstheme="majorBidi"/>
          <w:sz w:val="20"/>
          <w:szCs w:val="20"/>
        </w:rPr>
      </w:pPr>
    </w:p>
    <w:p w:rsidR="00BA60E9" w:rsidRDefault="00BA60E9" w:rsidP="003A2BD1">
      <w:pPr>
        <w:spacing w:after="0"/>
        <w:jc w:val="center"/>
        <w:rPr>
          <w:rFonts w:asciiTheme="majorBidi" w:hAnsiTheme="majorBidi" w:cstheme="majorBidi"/>
          <w:sz w:val="20"/>
          <w:szCs w:val="20"/>
        </w:rPr>
      </w:pPr>
      <w:r w:rsidRPr="00BA60E9">
        <w:rPr>
          <w:rFonts w:asciiTheme="majorBidi" w:hAnsiTheme="majorBidi" w:cstheme="majorBidi"/>
          <w:noProof/>
          <w:sz w:val="20"/>
          <w:szCs w:val="20"/>
          <w:lang w:val="en-GB" w:eastAsia="en-GB"/>
        </w:rPr>
        <w:drawing>
          <wp:inline distT="0" distB="0" distL="0" distR="0">
            <wp:extent cx="4572000" cy="2743200"/>
            <wp:effectExtent l="19050" t="0" r="19050" b="0"/>
            <wp:docPr id="3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A2BD1" w:rsidRDefault="003A2BD1" w:rsidP="003A2BD1">
      <w:pPr>
        <w:spacing w:after="0"/>
        <w:jc w:val="center"/>
        <w:rPr>
          <w:rFonts w:asciiTheme="majorBidi" w:hAnsiTheme="majorBidi" w:cstheme="majorBidi"/>
          <w:sz w:val="20"/>
          <w:szCs w:val="20"/>
        </w:rPr>
      </w:pPr>
    </w:p>
    <w:p w:rsidR="004048F2" w:rsidRDefault="004048F2" w:rsidP="00566767">
      <w:pPr>
        <w:jc w:val="center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Fig. 5 </w:t>
      </w:r>
      <w:r w:rsidRPr="007D2D09">
        <w:rPr>
          <w:rFonts w:asciiTheme="majorBidi" w:hAnsiTheme="majorBidi" w:cstheme="majorBidi"/>
          <w:sz w:val="20"/>
          <w:szCs w:val="20"/>
        </w:rPr>
        <w:t xml:space="preserve">Optical Density of the effect of </w:t>
      </w:r>
      <w:proofErr w:type="spellStart"/>
      <w:r>
        <w:rPr>
          <w:rFonts w:asciiTheme="majorBidi" w:hAnsiTheme="majorBidi" w:cstheme="majorBidi"/>
          <w:sz w:val="20"/>
          <w:szCs w:val="20"/>
        </w:rPr>
        <w:t>Propionic</w:t>
      </w:r>
      <w:proofErr w:type="spellEnd"/>
      <w:r w:rsidRPr="007D2D09">
        <w:rPr>
          <w:rFonts w:asciiTheme="majorBidi" w:hAnsiTheme="majorBidi" w:cstheme="majorBidi"/>
          <w:sz w:val="20"/>
          <w:szCs w:val="20"/>
        </w:rPr>
        <w:t xml:space="preserve"> Acid (</w:t>
      </w:r>
      <w:proofErr w:type="spellStart"/>
      <w:r w:rsidRPr="007D2D09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Pr="007D2D09">
        <w:rPr>
          <w:rFonts w:asciiTheme="majorBidi" w:hAnsiTheme="majorBidi" w:cstheme="majorBidi"/>
          <w:sz w:val="20"/>
          <w:szCs w:val="20"/>
        </w:rPr>
        <w:t xml:space="preserve">) on </w:t>
      </w:r>
      <w:proofErr w:type="spellStart"/>
      <w:r w:rsidRPr="007D2D09">
        <w:rPr>
          <w:rFonts w:asciiTheme="majorBidi" w:hAnsiTheme="majorBidi" w:cstheme="majorBidi"/>
          <w:i/>
          <w:iCs/>
          <w:sz w:val="20"/>
          <w:szCs w:val="20"/>
        </w:rPr>
        <w:t>Kluyveromyces</w:t>
      </w:r>
      <w:proofErr w:type="spellEnd"/>
      <w:r w:rsidRPr="007D2D09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="00C75210">
        <w:rPr>
          <w:rFonts w:asciiTheme="majorBidi" w:hAnsiTheme="majorBidi" w:cstheme="majorBidi"/>
          <w:i/>
          <w:iCs/>
          <w:sz w:val="20"/>
          <w:szCs w:val="20"/>
        </w:rPr>
        <w:t>marxianus</w:t>
      </w:r>
      <w:proofErr w:type="spellEnd"/>
      <w:r w:rsidRPr="007D2D09">
        <w:rPr>
          <w:rFonts w:asciiTheme="majorBidi" w:hAnsiTheme="majorBidi" w:cstheme="majorBidi"/>
          <w:sz w:val="20"/>
          <w:szCs w:val="20"/>
        </w:rPr>
        <w:t xml:space="preserve"> SG 120 in eight hours</w:t>
      </w:r>
    </w:p>
    <w:p w:rsidR="004048F2" w:rsidRDefault="004048F2" w:rsidP="003A2BD1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 of the four strain of yeast may be due to their ability to </w:t>
      </w:r>
      <w:proofErr w:type="spellStart"/>
      <w:r>
        <w:rPr>
          <w:rFonts w:asciiTheme="majorBidi" w:hAnsiTheme="majorBidi" w:cstheme="majorBidi"/>
          <w:sz w:val="20"/>
          <w:szCs w:val="20"/>
        </w:rPr>
        <w:t>decarboxylate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</w:t>
      </w:r>
      <w:proofErr w:type="spellStart"/>
      <w:r>
        <w:rPr>
          <w:rFonts w:asciiTheme="majorBidi" w:hAnsiTheme="majorBidi" w:cstheme="majorBidi"/>
          <w:sz w:val="20"/>
          <w:szCs w:val="20"/>
        </w:rPr>
        <w:t>propionic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acid as noted by author [1]</w:t>
      </w:r>
    </w:p>
    <w:p w:rsidR="004048F2" w:rsidRDefault="004048F2" w:rsidP="003A2BD1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 or to the level of concentration used. Author [6] stated that the permitted level of </w:t>
      </w:r>
      <w:proofErr w:type="spellStart"/>
      <w:r>
        <w:rPr>
          <w:rFonts w:asciiTheme="majorBidi" w:hAnsiTheme="majorBidi" w:cstheme="majorBidi"/>
          <w:sz w:val="20"/>
          <w:szCs w:val="20"/>
        </w:rPr>
        <w:t>propionic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acid in baked </w:t>
      </w:r>
    </w:p>
    <w:p w:rsidR="004048F2" w:rsidRDefault="00EC11B3" w:rsidP="003A2BD1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 </w:t>
      </w:r>
      <w:r w:rsidR="004048F2">
        <w:rPr>
          <w:rFonts w:asciiTheme="majorBidi" w:hAnsiTheme="majorBidi" w:cstheme="majorBidi"/>
          <w:sz w:val="20"/>
          <w:szCs w:val="20"/>
        </w:rPr>
        <w:t xml:space="preserve">food is 2000- 3000ppm. </w:t>
      </w:r>
      <w:proofErr w:type="spellStart"/>
      <w:r w:rsidR="004048F2">
        <w:rPr>
          <w:rFonts w:asciiTheme="majorBidi" w:hAnsiTheme="majorBidi" w:cstheme="majorBidi"/>
          <w:sz w:val="20"/>
          <w:szCs w:val="20"/>
        </w:rPr>
        <w:t>Propionic</w:t>
      </w:r>
      <w:proofErr w:type="spellEnd"/>
      <w:r w:rsidR="004048F2">
        <w:rPr>
          <w:rFonts w:asciiTheme="majorBidi" w:hAnsiTheme="majorBidi" w:cstheme="majorBidi"/>
          <w:sz w:val="20"/>
          <w:szCs w:val="20"/>
        </w:rPr>
        <w:t xml:space="preserve"> acid is not a good preservative for spoilage yeast. It is used as anti –</w:t>
      </w:r>
    </w:p>
    <w:p w:rsidR="004048F2" w:rsidRDefault="004048F2" w:rsidP="003A2BD1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microbial in bread to prevent some types of bacteria.</w:t>
      </w:r>
      <w:r w:rsidR="00406713">
        <w:rPr>
          <w:rFonts w:asciiTheme="majorBidi" w:hAnsiTheme="majorBidi" w:cstheme="majorBidi"/>
          <w:sz w:val="20"/>
          <w:szCs w:val="20"/>
        </w:rPr>
        <w:t xml:space="preserve"> </w:t>
      </w:r>
      <w:proofErr w:type="spellStart"/>
      <w:r w:rsidR="00434422">
        <w:rPr>
          <w:rFonts w:asciiTheme="majorBidi" w:hAnsiTheme="majorBidi" w:cstheme="majorBidi"/>
          <w:sz w:val="20"/>
          <w:szCs w:val="20"/>
        </w:rPr>
        <w:t>Propionic</w:t>
      </w:r>
      <w:proofErr w:type="spellEnd"/>
      <w:r w:rsidR="00434422">
        <w:rPr>
          <w:rFonts w:asciiTheme="majorBidi" w:hAnsiTheme="majorBidi" w:cstheme="majorBidi"/>
          <w:sz w:val="20"/>
          <w:szCs w:val="20"/>
        </w:rPr>
        <w:t xml:space="preserve"> acid is not a good preservative for spoilage</w:t>
      </w:r>
    </w:p>
    <w:p w:rsidR="00406713" w:rsidRDefault="00434422" w:rsidP="003A2BD1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</w:t>
      </w:r>
      <w:r w:rsidR="00406713">
        <w:rPr>
          <w:rFonts w:asciiTheme="majorBidi" w:hAnsiTheme="majorBidi" w:cstheme="majorBidi"/>
          <w:sz w:val="20"/>
          <w:szCs w:val="20"/>
        </w:rPr>
        <w:t>strains SG120, PS8, PS22 and A7</w:t>
      </w:r>
      <w:r w:rsidR="006C1527">
        <w:rPr>
          <w:rFonts w:asciiTheme="majorBidi" w:hAnsiTheme="majorBidi" w:cstheme="majorBidi"/>
          <w:sz w:val="20"/>
          <w:szCs w:val="20"/>
        </w:rPr>
        <w:t xml:space="preserve"> at the</w:t>
      </w:r>
      <w:r>
        <w:rPr>
          <w:rFonts w:asciiTheme="majorBidi" w:hAnsiTheme="majorBidi" w:cstheme="majorBidi"/>
          <w:sz w:val="20"/>
          <w:szCs w:val="20"/>
        </w:rPr>
        <w:t xml:space="preserve"> three levels (Figs 5, 6, 7and 8).</w:t>
      </w:r>
    </w:p>
    <w:p w:rsidR="00B44835" w:rsidRDefault="002A01EE" w:rsidP="003A2BD1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lastRenderedPageBreak/>
        <w:t xml:space="preserve">           </w:t>
      </w:r>
    </w:p>
    <w:p w:rsidR="006C1527" w:rsidRDefault="006C1527" w:rsidP="006C1527">
      <w:pPr>
        <w:jc w:val="center"/>
        <w:rPr>
          <w:rFonts w:asciiTheme="majorBidi" w:hAnsiTheme="majorBidi" w:cstheme="majorBidi"/>
          <w:sz w:val="20"/>
          <w:szCs w:val="20"/>
        </w:rPr>
      </w:pPr>
      <w:r w:rsidRPr="006C1527">
        <w:rPr>
          <w:rFonts w:asciiTheme="majorBidi" w:hAnsiTheme="majorBidi" w:cstheme="majorBidi"/>
          <w:noProof/>
          <w:sz w:val="20"/>
          <w:szCs w:val="20"/>
          <w:lang w:val="en-GB" w:eastAsia="en-GB"/>
        </w:rPr>
        <w:drawing>
          <wp:inline distT="0" distB="0" distL="0" distR="0">
            <wp:extent cx="4572000" cy="2743200"/>
            <wp:effectExtent l="19050" t="0" r="19050" b="0"/>
            <wp:docPr id="9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C1527" w:rsidRDefault="006C1527" w:rsidP="00E86BA4">
      <w:pPr>
        <w:jc w:val="center"/>
        <w:rPr>
          <w:rFonts w:asciiTheme="majorBidi" w:hAnsiTheme="majorBidi" w:cstheme="majorBidi"/>
          <w:sz w:val="20"/>
          <w:szCs w:val="20"/>
        </w:rPr>
      </w:pPr>
      <w:r w:rsidRPr="006432F3">
        <w:rPr>
          <w:rFonts w:asciiTheme="majorBidi" w:hAnsiTheme="majorBidi" w:cstheme="majorBidi"/>
          <w:sz w:val="20"/>
          <w:szCs w:val="20"/>
        </w:rPr>
        <w:t xml:space="preserve">Fig: </w:t>
      </w:r>
      <w:r>
        <w:rPr>
          <w:rFonts w:asciiTheme="majorBidi" w:hAnsiTheme="majorBidi" w:cstheme="majorBidi"/>
          <w:sz w:val="20"/>
          <w:szCs w:val="20"/>
        </w:rPr>
        <w:t>6</w:t>
      </w:r>
      <w:r w:rsidRPr="006432F3">
        <w:rPr>
          <w:rFonts w:asciiTheme="majorBidi" w:hAnsiTheme="majorBidi" w:cstheme="majorBidi"/>
          <w:sz w:val="20"/>
          <w:szCs w:val="20"/>
        </w:rPr>
        <w:t xml:space="preserve"> Optical Density of the effect of </w:t>
      </w:r>
      <w:proofErr w:type="spellStart"/>
      <w:r>
        <w:rPr>
          <w:rFonts w:asciiTheme="majorBidi" w:hAnsiTheme="majorBidi" w:cstheme="majorBidi"/>
          <w:sz w:val="20"/>
          <w:szCs w:val="20"/>
        </w:rPr>
        <w:t>Propionic</w:t>
      </w:r>
      <w:proofErr w:type="spellEnd"/>
      <w:r w:rsidRPr="006432F3">
        <w:rPr>
          <w:rFonts w:asciiTheme="majorBidi" w:hAnsiTheme="majorBidi" w:cstheme="majorBidi"/>
          <w:sz w:val="20"/>
          <w:szCs w:val="20"/>
        </w:rPr>
        <w:t xml:space="preserve"> Acid (</w:t>
      </w:r>
      <w:proofErr w:type="spellStart"/>
      <w:r w:rsidRPr="006432F3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Pr="006432F3">
        <w:rPr>
          <w:rFonts w:asciiTheme="majorBidi" w:hAnsiTheme="majorBidi" w:cstheme="majorBidi"/>
          <w:sz w:val="20"/>
          <w:szCs w:val="20"/>
        </w:rPr>
        <w:t xml:space="preserve">) on </w:t>
      </w:r>
      <w:r>
        <w:rPr>
          <w:rFonts w:asciiTheme="majorBidi" w:hAnsiTheme="majorBidi" w:cstheme="majorBidi"/>
          <w:i/>
          <w:iCs/>
          <w:sz w:val="20"/>
          <w:szCs w:val="20"/>
        </w:rPr>
        <w:t>S.</w:t>
      </w:r>
      <w:r w:rsidRPr="006432F3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 w:rsidR="00431EEB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Pr="006432F3">
        <w:rPr>
          <w:rFonts w:asciiTheme="majorBidi" w:hAnsiTheme="majorBidi" w:cstheme="majorBidi"/>
          <w:sz w:val="20"/>
          <w:szCs w:val="20"/>
        </w:rPr>
        <w:t xml:space="preserve">PS 8 in </w:t>
      </w:r>
      <w:r w:rsidR="00E86BA4">
        <w:rPr>
          <w:rFonts w:asciiTheme="majorBidi" w:hAnsiTheme="majorBidi" w:cstheme="majorBidi"/>
          <w:sz w:val="20"/>
          <w:szCs w:val="20"/>
        </w:rPr>
        <w:t>e</w:t>
      </w:r>
      <w:r w:rsidRPr="006432F3">
        <w:rPr>
          <w:rFonts w:asciiTheme="majorBidi" w:hAnsiTheme="majorBidi" w:cstheme="majorBidi"/>
          <w:sz w:val="20"/>
          <w:szCs w:val="20"/>
        </w:rPr>
        <w:t>ight hours</w:t>
      </w:r>
    </w:p>
    <w:p w:rsidR="00566767" w:rsidRDefault="00566767" w:rsidP="00566767">
      <w:pPr>
        <w:jc w:val="center"/>
        <w:rPr>
          <w:rFonts w:asciiTheme="majorBidi" w:hAnsiTheme="majorBidi" w:cstheme="majorBidi"/>
          <w:sz w:val="20"/>
          <w:szCs w:val="20"/>
        </w:rPr>
      </w:pPr>
      <w:r w:rsidRPr="00566767">
        <w:rPr>
          <w:rFonts w:asciiTheme="majorBidi" w:hAnsiTheme="majorBidi" w:cstheme="majorBidi"/>
          <w:noProof/>
          <w:sz w:val="20"/>
          <w:szCs w:val="20"/>
          <w:lang w:val="en-GB" w:eastAsia="en-GB"/>
        </w:rPr>
        <w:drawing>
          <wp:inline distT="0" distB="0" distL="0" distR="0">
            <wp:extent cx="4572000" cy="2743200"/>
            <wp:effectExtent l="19050" t="0" r="19050" b="0"/>
            <wp:docPr id="5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6C1527" w:rsidRDefault="006C1527" w:rsidP="00B44835">
      <w:pPr>
        <w:jc w:val="center"/>
        <w:rPr>
          <w:rFonts w:asciiTheme="majorBidi" w:hAnsiTheme="majorBidi" w:cstheme="majorBidi"/>
          <w:sz w:val="20"/>
          <w:szCs w:val="20"/>
        </w:rPr>
      </w:pPr>
    </w:p>
    <w:p w:rsidR="00B44835" w:rsidRDefault="00B44835" w:rsidP="00B015DD">
      <w:pPr>
        <w:jc w:val="center"/>
        <w:rPr>
          <w:rFonts w:asciiTheme="majorBidi" w:hAnsiTheme="majorBidi" w:cstheme="majorBidi"/>
          <w:sz w:val="20"/>
          <w:szCs w:val="20"/>
        </w:rPr>
      </w:pPr>
      <w:r w:rsidRPr="00D81AA6">
        <w:rPr>
          <w:rFonts w:asciiTheme="majorBidi" w:hAnsiTheme="majorBidi" w:cstheme="majorBidi"/>
          <w:sz w:val="20"/>
          <w:szCs w:val="20"/>
        </w:rPr>
        <w:t xml:space="preserve">Fig </w:t>
      </w:r>
      <w:r>
        <w:rPr>
          <w:rFonts w:asciiTheme="majorBidi" w:hAnsiTheme="majorBidi" w:cstheme="majorBidi"/>
          <w:sz w:val="20"/>
          <w:szCs w:val="20"/>
        </w:rPr>
        <w:t>7</w:t>
      </w:r>
      <w:r w:rsidRPr="00D81AA6">
        <w:rPr>
          <w:rFonts w:asciiTheme="majorBidi" w:hAnsiTheme="majorBidi" w:cstheme="majorBidi"/>
          <w:sz w:val="20"/>
          <w:szCs w:val="20"/>
        </w:rPr>
        <w:t xml:space="preserve">: Optical Density of the effect of </w:t>
      </w:r>
      <w:proofErr w:type="spellStart"/>
      <w:r>
        <w:rPr>
          <w:rFonts w:asciiTheme="majorBidi" w:hAnsiTheme="majorBidi" w:cstheme="majorBidi"/>
          <w:sz w:val="20"/>
          <w:szCs w:val="20"/>
        </w:rPr>
        <w:t>Propionic</w:t>
      </w:r>
      <w:proofErr w:type="spellEnd"/>
      <w:r w:rsidRPr="00D81AA6">
        <w:rPr>
          <w:rFonts w:asciiTheme="majorBidi" w:hAnsiTheme="majorBidi" w:cstheme="majorBidi"/>
          <w:sz w:val="20"/>
          <w:szCs w:val="20"/>
        </w:rPr>
        <w:t xml:space="preserve"> Acid (</w:t>
      </w:r>
      <w:proofErr w:type="spellStart"/>
      <w:r w:rsidRPr="00D81AA6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Pr="00D81AA6">
        <w:rPr>
          <w:rFonts w:asciiTheme="majorBidi" w:hAnsiTheme="majorBidi" w:cstheme="majorBidi"/>
          <w:sz w:val="20"/>
          <w:szCs w:val="20"/>
        </w:rPr>
        <w:t xml:space="preserve">) on </w:t>
      </w:r>
      <w:proofErr w:type="spellStart"/>
      <w:r w:rsidR="00DC18A2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="00DC18A2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Pr="006432F3">
        <w:rPr>
          <w:rFonts w:asciiTheme="majorBidi" w:hAnsiTheme="majorBidi" w:cstheme="majorBidi"/>
          <w:sz w:val="20"/>
          <w:szCs w:val="20"/>
        </w:rPr>
        <w:t xml:space="preserve"> </w:t>
      </w:r>
      <w:r w:rsidRPr="00D81AA6">
        <w:rPr>
          <w:rFonts w:asciiTheme="majorBidi" w:hAnsiTheme="majorBidi" w:cstheme="majorBidi"/>
          <w:sz w:val="20"/>
          <w:szCs w:val="20"/>
        </w:rPr>
        <w:t xml:space="preserve">PS 22 in </w:t>
      </w:r>
      <w:r w:rsidR="00FF6268">
        <w:rPr>
          <w:rFonts w:asciiTheme="majorBidi" w:hAnsiTheme="majorBidi" w:cstheme="majorBidi"/>
          <w:sz w:val="20"/>
          <w:szCs w:val="20"/>
        </w:rPr>
        <w:t>eight</w:t>
      </w:r>
      <w:r w:rsidRPr="00D81AA6">
        <w:rPr>
          <w:rFonts w:asciiTheme="majorBidi" w:hAnsiTheme="majorBidi" w:cstheme="majorBidi"/>
          <w:sz w:val="20"/>
          <w:szCs w:val="20"/>
        </w:rPr>
        <w:t xml:space="preserve"> hours</w:t>
      </w:r>
    </w:p>
    <w:p w:rsidR="00B44835" w:rsidRDefault="00D615BB" w:rsidP="00D615BB">
      <w:pPr>
        <w:jc w:val="center"/>
        <w:rPr>
          <w:rFonts w:asciiTheme="majorBidi" w:hAnsiTheme="majorBidi" w:cstheme="majorBidi"/>
          <w:sz w:val="20"/>
          <w:szCs w:val="20"/>
        </w:rPr>
      </w:pPr>
      <w:r w:rsidRPr="00D615BB">
        <w:rPr>
          <w:rFonts w:asciiTheme="majorBidi" w:hAnsiTheme="majorBidi" w:cstheme="majorBidi"/>
          <w:noProof/>
          <w:sz w:val="20"/>
          <w:szCs w:val="20"/>
          <w:lang w:val="en-GB" w:eastAsia="en-GB"/>
        </w:rPr>
        <w:lastRenderedPageBreak/>
        <w:drawing>
          <wp:inline distT="0" distB="0" distL="0" distR="0">
            <wp:extent cx="4572000" cy="2743200"/>
            <wp:effectExtent l="19050" t="0" r="19050" b="0"/>
            <wp:docPr id="11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D615BB" w:rsidRDefault="00D615BB" w:rsidP="00D615BB">
      <w:pPr>
        <w:jc w:val="center"/>
        <w:rPr>
          <w:rFonts w:asciiTheme="majorBidi" w:hAnsiTheme="majorBidi" w:cstheme="majorBidi"/>
          <w:sz w:val="20"/>
          <w:szCs w:val="20"/>
        </w:rPr>
      </w:pPr>
      <w:r w:rsidRPr="002306AC">
        <w:rPr>
          <w:rFonts w:asciiTheme="majorBidi" w:hAnsiTheme="majorBidi" w:cstheme="majorBidi"/>
          <w:sz w:val="20"/>
          <w:szCs w:val="20"/>
        </w:rPr>
        <w:t xml:space="preserve">Fig </w:t>
      </w:r>
      <w:r>
        <w:rPr>
          <w:rFonts w:asciiTheme="majorBidi" w:hAnsiTheme="majorBidi" w:cstheme="majorBidi"/>
          <w:sz w:val="20"/>
          <w:szCs w:val="20"/>
        </w:rPr>
        <w:t>8</w:t>
      </w:r>
      <w:r w:rsidRPr="002306AC">
        <w:rPr>
          <w:rFonts w:asciiTheme="majorBidi" w:hAnsiTheme="majorBidi" w:cstheme="majorBidi"/>
          <w:sz w:val="20"/>
          <w:szCs w:val="20"/>
        </w:rPr>
        <w:t xml:space="preserve">: Optical Density of the effect of </w:t>
      </w:r>
      <w:proofErr w:type="spellStart"/>
      <w:r>
        <w:rPr>
          <w:rFonts w:asciiTheme="majorBidi" w:hAnsiTheme="majorBidi" w:cstheme="majorBidi"/>
          <w:sz w:val="20"/>
          <w:szCs w:val="20"/>
        </w:rPr>
        <w:t>Propionic</w:t>
      </w:r>
      <w:proofErr w:type="spellEnd"/>
      <w:r w:rsidRPr="002306AC">
        <w:rPr>
          <w:rFonts w:asciiTheme="majorBidi" w:hAnsiTheme="majorBidi" w:cstheme="majorBidi"/>
          <w:sz w:val="20"/>
          <w:szCs w:val="20"/>
        </w:rPr>
        <w:t xml:space="preserve"> Acid (</w:t>
      </w:r>
      <w:proofErr w:type="spellStart"/>
      <w:r w:rsidRPr="002306AC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Pr="002306AC">
        <w:rPr>
          <w:rFonts w:asciiTheme="majorBidi" w:hAnsiTheme="majorBidi" w:cstheme="majorBidi"/>
          <w:sz w:val="20"/>
          <w:szCs w:val="20"/>
        </w:rPr>
        <w:t xml:space="preserve">) in </w:t>
      </w:r>
      <w:proofErr w:type="spellStart"/>
      <w:r w:rsidRPr="005A0916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Pr="005A0916">
        <w:rPr>
          <w:rFonts w:asciiTheme="majorBidi" w:hAnsiTheme="majorBidi" w:cstheme="majorBidi"/>
          <w:i/>
          <w:iCs/>
          <w:sz w:val="20"/>
          <w:szCs w:val="20"/>
        </w:rPr>
        <w:t xml:space="preserve"> sp.</w:t>
      </w:r>
      <w:r w:rsidRPr="002306AC">
        <w:rPr>
          <w:rFonts w:asciiTheme="majorBidi" w:hAnsiTheme="majorBidi" w:cstheme="majorBidi"/>
          <w:sz w:val="20"/>
          <w:szCs w:val="20"/>
        </w:rPr>
        <w:t>A7</w:t>
      </w:r>
      <w:r w:rsidR="00E86BA4" w:rsidRPr="00E86BA4">
        <w:rPr>
          <w:rFonts w:asciiTheme="majorBidi" w:hAnsiTheme="majorBidi" w:cstheme="majorBidi"/>
          <w:sz w:val="20"/>
          <w:szCs w:val="20"/>
        </w:rPr>
        <w:t xml:space="preserve"> </w:t>
      </w:r>
      <w:r w:rsidR="00E86BA4" w:rsidRPr="00D81AA6">
        <w:rPr>
          <w:rFonts w:asciiTheme="majorBidi" w:hAnsiTheme="majorBidi" w:cstheme="majorBidi"/>
          <w:sz w:val="20"/>
          <w:szCs w:val="20"/>
        </w:rPr>
        <w:t xml:space="preserve">in </w:t>
      </w:r>
      <w:r w:rsidR="00E86BA4">
        <w:rPr>
          <w:rFonts w:asciiTheme="majorBidi" w:hAnsiTheme="majorBidi" w:cstheme="majorBidi"/>
          <w:sz w:val="20"/>
          <w:szCs w:val="20"/>
        </w:rPr>
        <w:t>eight</w:t>
      </w:r>
      <w:r w:rsidR="00E86BA4" w:rsidRPr="00D81AA6">
        <w:rPr>
          <w:rFonts w:asciiTheme="majorBidi" w:hAnsiTheme="majorBidi" w:cstheme="majorBidi"/>
          <w:sz w:val="20"/>
          <w:szCs w:val="20"/>
        </w:rPr>
        <w:t xml:space="preserve"> hours</w:t>
      </w:r>
    </w:p>
    <w:p w:rsidR="00D615BB" w:rsidRDefault="00F25A75" w:rsidP="00F25A75">
      <w:pPr>
        <w:rPr>
          <w:rFonts w:asciiTheme="majorBidi" w:hAnsiTheme="majorBidi" w:cstheme="majorBidi"/>
          <w:b/>
          <w:bCs/>
          <w:sz w:val="20"/>
          <w:szCs w:val="20"/>
        </w:rPr>
      </w:pPr>
      <w:r w:rsidRPr="00F25A75">
        <w:rPr>
          <w:rFonts w:asciiTheme="majorBidi" w:hAnsiTheme="majorBidi" w:cstheme="majorBidi"/>
          <w:b/>
          <w:bCs/>
          <w:sz w:val="20"/>
          <w:szCs w:val="20"/>
        </w:rPr>
        <w:t xml:space="preserve">           Benzoic acid:</w:t>
      </w:r>
    </w:p>
    <w:p w:rsidR="00B015DD" w:rsidRDefault="00576453" w:rsidP="003A2BD1">
      <w:pPr>
        <w:spacing w:after="0"/>
        <w:jc w:val="both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 xml:space="preserve">        </w:t>
      </w:r>
      <w:r w:rsidR="00B015DD">
        <w:rPr>
          <w:rFonts w:asciiTheme="majorBidi" w:hAnsiTheme="majorBidi" w:cstheme="majorBidi"/>
          <w:b/>
          <w:bCs/>
          <w:sz w:val="20"/>
          <w:szCs w:val="20"/>
        </w:rPr>
        <w:t xml:space="preserve">  </w:t>
      </w:r>
      <w:r>
        <w:rPr>
          <w:rFonts w:asciiTheme="majorBidi" w:hAnsiTheme="majorBidi" w:cstheme="majorBidi"/>
          <w:b/>
          <w:bCs/>
          <w:sz w:val="20"/>
          <w:szCs w:val="20"/>
        </w:rPr>
        <w:t xml:space="preserve">  </w:t>
      </w:r>
      <w:r w:rsidR="00B015DD">
        <w:rPr>
          <w:rFonts w:asciiTheme="majorBidi" w:hAnsiTheme="majorBidi" w:cstheme="majorBidi"/>
          <w:sz w:val="20"/>
          <w:szCs w:val="20"/>
        </w:rPr>
        <w:t xml:space="preserve">The results of benzoic acid on spoilage strains SG120, PS8, PS22 and A7 at 1000, 500 and 250ppm are   </w:t>
      </w:r>
    </w:p>
    <w:p w:rsidR="00576453" w:rsidRDefault="00B015DD" w:rsidP="003A2BD1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   shown in (Figs. 9-1 2). The results of strain SG120 is shown in fig. 9</w:t>
      </w:r>
      <w:r w:rsidR="00200CB4">
        <w:rPr>
          <w:rFonts w:asciiTheme="majorBidi" w:hAnsiTheme="majorBidi" w:cstheme="majorBidi"/>
          <w:sz w:val="20"/>
          <w:szCs w:val="20"/>
        </w:rPr>
        <w:t>.</w:t>
      </w:r>
      <w:r>
        <w:rPr>
          <w:rFonts w:asciiTheme="majorBidi" w:hAnsiTheme="majorBidi" w:cstheme="majorBidi"/>
          <w:sz w:val="20"/>
          <w:szCs w:val="20"/>
        </w:rPr>
        <w:t xml:space="preserve"> </w:t>
      </w:r>
    </w:p>
    <w:p w:rsidR="003A2BD1" w:rsidRPr="00F25A75" w:rsidRDefault="003A2BD1" w:rsidP="003A2BD1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B44835" w:rsidRDefault="00200CB4" w:rsidP="003A2BD1">
      <w:pPr>
        <w:spacing w:after="0"/>
        <w:jc w:val="center"/>
        <w:rPr>
          <w:rFonts w:asciiTheme="majorBidi" w:hAnsiTheme="majorBidi" w:cstheme="majorBidi"/>
          <w:sz w:val="20"/>
          <w:szCs w:val="20"/>
        </w:rPr>
      </w:pPr>
      <w:r w:rsidRPr="00200CB4">
        <w:rPr>
          <w:rFonts w:asciiTheme="majorBidi" w:hAnsiTheme="majorBidi" w:cstheme="majorBidi"/>
          <w:noProof/>
          <w:sz w:val="20"/>
          <w:szCs w:val="20"/>
          <w:lang w:val="en-GB" w:eastAsia="en-GB"/>
        </w:rPr>
        <w:drawing>
          <wp:inline distT="0" distB="0" distL="0" distR="0">
            <wp:extent cx="4572000" cy="2743200"/>
            <wp:effectExtent l="19050" t="0" r="19050" b="0"/>
            <wp:docPr id="12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3A2BD1" w:rsidRDefault="003A2BD1" w:rsidP="003A2BD1">
      <w:pPr>
        <w:spacing w:after="0"/>
        <w:jc w:val="center"/>
        <w:rPr>
          <w:rFonts w:asciiTheme="majorBidi" w:hAnsiTheme="majorBidi" w:cstheme="majorBidi"/>
          <w:sz w:val="20"/>
          <w:szCs w:val="20"/>
        </w:rPr>
      </w:pPr>
    </w:p>
    <w:p w:rsidR="003B26F3" w:rsidRDefault="00200CB4" w:rsidP="003B26F3">
      <w:pPr>
        <w:jc w:val="center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Fig. 9 </w:t>
      </w:r>
      <w:r w:rsidRPr="007D2D09">
        <w:rPr>
          <w:rFonts w:asciiTheme="majorBidi" w:hAnsiTheme="majorBidi" w:cstheme="majorBidi"/>
          <w:sz w:val="20"/>
          <w:szCs w:val="20"/>
        </w:rPr>
        <w:t xml:space="preserve">Optical Density of the effect of </w:t>
      </w:r>
      <w:r>
        <w:rPr>
          <w:rFonts w:asciiTheme="majorBidi" w:hAnsiTheme="majorBidi" w:cstheme="majorBidi"/>
          <w:sz w:val="20"/>
          <w:szCs w:val="20"/>
        </w:rPr>
        <w:t xml:space="preserve">Benzoic </w:t>
      </w:r>
      <w:r w:rsidRPr="007D2D09">
        <w:rPr>
          <w:rFonts w:asciiTheme="majorBidi" w:hAnsiTheme="majorBidi" w:cstheme="majorBidi"/>
          <w:sz w:val="20"/>
          <w:szCs w:val="20"/>
        </w:rPr>
        <w:t>Acid (</w:t>
      </w:r>
      <w:proofErr w:type="spellStart"/>
      <w:r w:rsidRPr="007D2D09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Pr="007D2D09">
        <w:rPr>
          <w:rFonts w:asciiTheme="majorBidi" w:hAnsiTheme="majorBidi" w:cstheme="majorBidi"/>
          <w:sz w:val="20"/>
          <w:szCs w:val="20"/>
        </w:rPr>
        <w:t xml:space="preserve">) on </w:t>
      </w:r>
      <w:proofErr w:type="spellStart"/>
      <w:r w:rsidRPr="007D2D09">
        <w:rPr>
          <w:rFonts w:asciiTheme="majorBidi" w:hAnsiTheme="majorBidi" w:cstheme="majorBidi"/>
          <w:i/>
          <w:iCs/>
          <w:sz w:val="20"/>
          <w:szCs w:val="20"/>
        </w:rPr>
        <w:t>Kluyveromyces</w:t>
      </w:r>
      <w:proofErr w:type="spellEnd"/>
      <w:r w:rsidRPr="007D2D09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="00320F37">
        <w:rPr>
          <w:rFonts w:asciiTheme="majorBidi" w:hAnsiTheme="majorBidi" w:cstheme="majorBidi"/>
          <w:i/>
          <w:iCs/>
          <w:sz w:val="20"/>
          <w:szCs w:val="20"/>
        </w:rPr>
        <w:t>marxianus</w:t>
      </w:r>
      <w:proofErr w:type="spellEnd"/>
      <w:r w:rsidRPr="007D2D09">
        <w:rPr>
          <w:rFonts w:asciiTheme="majorBidi" w:hAnsiTheme="majorBidi" w:cstheme="majorBidi"/>
          <w:sz w:val="20"/>
          <w:szCs w:val="20"/>
        </w:rPr>
        <w:t xml:space="preserve"> SG 120 in eight hours</w:t>
      </w:r>
    </w:p>
    <w:p w:rsidR="00FE1B1F" w:rsidRDefault="00FE1B1F" w:rsidP="005A32F3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Benzoic acid failed to inhibit the growth of yeast strain SG120 until it reaches the stationary phase at the level </w:t>
      </w:r>
    </w:p>
    <w:p w:rsidR="00FE1B1F" w:rsidRDefault="00FE1B1F" w:rsidP="005A32F3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1000ppm. Retardation of the growth was noticed at 2</w:t>
      </w:r>
      <w:r w:rsidRPr="00FE1B1F">
        <w:rPr>
          <w:rFonts w:asciiTheme="majorBidi" w:hAnsiTheme="majorBidi" w:cstheme="majorBidi"/>
          <w:sz w:val="20"/>
          <w:szCs w:val="20"/>
          <w:vertAlign w:val="superscript"/>
        </w:rPr>
        <w:t>nd</w:t>
      </w:r>
      <w:r>
        <w:rPr>
          <w:rFonts w:asciiTheme="majorBidi" w:hAnsiTheme="majorBidi" w:cstheme="majorBidi"/>
          <w:sz w:val="20"/>
          <w:szCs w:val="20"/>
        </w:rPr>
        <w:t>- 4</w:t>
      </w:r>
      <w:r w:rsidRPr="00FE1B1F">
        <w:rPr>
          <w:rFonts w:asciiTheme="majorBidi" w:hAnsiTheme="majorBidi" w:cstheme="majorBidi"/>
          <w:sz w:val="20"/>
          <w:szCs w:val="20"/>
          <w:vertAlign w:val="superscript"/>
        </w:rPr>
        <w:t>th</w:t>
      </w:r>
      <w:r>
        <w:rPr>
          <w:rFonts w:asciiTheme="majorBidi" w:hAnsiTheme="majorBidi" w:cstheme="majorBidi"/>
          <w:sz w:val="20"/>
          <w:szCs w:val="20"/>
        </w:rPr>
        <w:t xml:space="preserve"> hrs. while it was not noticed at 8</w:t>
      </w:r>
      <w:r w:rsidRPr="00FE1B1F">
        <w:rPr>
          <w:rFonts w:asciiTheme="majorBidi" w:hAnsiTheme="majorBidi" w:cstheme="majorBidi"/>
          <w:sz w:val="20"/>
          <w:szCs w:val="20"/>
          <w:vertAlign w:val="superscript"/>
        </w:rPr>
        <w:t>th</w:t>
      </w:r>
      <w:r>
        <w:rPr>
          <w:rFonts w:asciiTheme="majorBidi" w:hAnsiTheme="majorBidi" w:cstheme="majorBidi"/>
          <w:sz w:val="20"/>
          <w:szCs w:val="20"/>
        </w:rPr>
        <w:t xml:space="preserve"> hr. As the level </w:t>
      </w:r>
    </w:p>
    <w:p w:rsidR="003C205C" w:rsidRDefault="00FE1B1F" w:rsidP="005A32F3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</w:t>
      </w:r>
      <w:r w:rsidR="0083265C">
        <w:rPr>
          <w:rFonts w:asciiTheme="majorBidi" w:hAnsiTheme="majorBidi" w:cstheme="majorBidi"/>
          <w:sz w:val="20"/>
          <w:szCs w:val="20"/>
        </w:rPr>
        <w:t>of 500ppm</w:t>
      </w:r>
      <w:r>
        <w:rPr>
          <w:rFonts w:asciiTheme="majorBidi" w:hAnsiTheme="majorBidi" w:cstheme="majorBidi"/>
          <w:sz w:val="20"/>
          <w:szCs w:val="20"/>
        </w:rPr>
        <w:t xml:space="preserve"> retardation was noticed at the 3</w:t>
      </w:r>
      <w:r w:rsidRPr="00FE1B1F">
        <w:rPr>
          <w:rFonts w:asciiTheme="majorBidi" w:hAnsiTheme="majorBidi" w:cstheme="majorBidi"/>
          <w:sz w:val="20"/>
          <w:szCs w:val="20"/>
          <w:vertAlign w:val="superscript"/>
        </w:rPr>
        <w:t>rd</w:t>
      </w:r>
      <w:r>
        <w:rPr>
          <w:rFonts w:asciiTheme="majorBidi" w:hAnsiTheme="majorBidi" w:cstheme="majorBidi"/>
          <w:sz w:val="20"/>
          <w:szCs w:val="20"/>
        </w:rPr>
        <w:t xml:space="preserve"> hr. only. </w:t>
      </w:r>
      <w:r w:rsidR="003C205C">
        <w:rPr>
          <w:rFonts w:asciiTheme="majorBidi" w:hAnsiTheme="majorBidi" w:cstheme="majorBidi"/>
          <w:sz w:val="20"/>
          <w:szCs w:val="20"/>
        </w:rPr>
        <w:t xml:space="preserve">At 250ppm benzoic acid failed to retard the growth and </w:t>
      </w:r>
    </w:p>
    <w:p w:rsidR="003C205C" w:rsidRDefault="005A32F3" w:rsidP="005A32F3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</w:t>
      </w:r>
      <w:r w:rsidR="003C205C">
        <w:rPr>
          <w:rFonts w:asciiTheme="majorBidi" w:hAnsiTheme="majorBidi" w:cstheme="majorBidi"/>
          <w:sz w:val="20"/>
          <w:szCs w:val="20"/>
        </w:rPr>
        <w:t>the growth was equal  to the control</w:t>
      </w:r>
      <w:r w:rsidR="00A35C94">
        <w:rPr>
          <w:rFonts w:asciiTheme="majorBidi" w:hAnsiTheme="majorBidi" w:cstheme="majorBidi"/>
          <w:sz w:val="20"/>
          <w:szCs w:val="20"/>
        </w:rPr>
        <w:t xml:space="preserve"> as from 5</w:t>
      </w:r>
      <w:r w:rsidR="00A35C94" w:rsidRPr="00A35C94">
        <w:rPr>
          <w:rFonts w:asciiTheme="majorBidi" w:hAnsiTheme="majorBidi" w:cstheme="majorBidi"/>
          <w:sz w:val="20"/>
          <w:szCs w:val="20"/>
          <w:vertAlign w:val="superscript"/>
        </w:rPr>
        <w:t>th</w:t>
      </w:r>
      <w:r w:rsidR="00A35C94">
        <w:rPr>
          <w:rFonts w:asciiTheme="majorBidi" w:hAnsiTheme="majorBidi" w:cstheme="majorBidi"/>
          <w:sz w:val="20"/>
          <w:szCs w:val="20"/>
        </w:rPr>
        <w:t>- 8</w:t>
      </w:r>
      <w:r w:rsidR="00A35C94" w:rsidRPr="00A35C94">
        <w:rPr>
          <w:rFonts w:asciiTheme="majorBidi" w:hAnsiTheme="majorBidi" w:cstheme="majorBidi"/>
          <w:sz w:val="20"/>
          <w:szCs w:val="20"/>
          <w:vertAlign w:val="superscript"/>
        </w:rPr>
        <w:t>th</w:t>
      </w:r>
      <w:r w:rsidR="00A35C94">
        <w:rPr>
          <w:rFonts w:asciiTheme="majorBidi" w:hAnsiTheme="majorBidi" w:cstheme="majorBidi"/>
          <w:sz w:val="20"/>
          <w:szCs w:val="20"/>
        </w:rPr>
        <w:t xml:space="preserve"> hr.</w:t>
      </w:r>
    </w:p>
    <w:p w:rsidR="00320F37" w:rsidRDefault="003A2BD1" w:rsidP="00F0674A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</w:t>
      </w:r>
      <w:r w:rsidR="00D7642B">
        <w:rPr>
          <w:rFonts w:asciiTheme="majorBidi" w:hAnsiTheme="majorBidi" w:cstheme="majorBidi"/>
          <w:sz w:val="20"/>
          <w:szCs w:val="20"/>
        </w:rPr>
        <w:t xml:space="preserve"> </w:t>
      </w:r>
      <w:r w:rsidR="00320F37">
        <w:rPr>
          <w:rFonts w:asciiTheme="majorBidi" w:hAnsiTheme="majorBidi" w:cstheme="majorBidi"/>
          <w:sz w:val="20"/>
          <w:szCs w:val="20"/>
        </w:rPr>
        <w:t xml:space="preserve"> The effect of benzoic acid </w:t>
      </w:r>
      <w:r w:rsidR="00032002">
        <w:rPr>
          <w:rFonts w:asciiTheme="majorBidi" w:hAnsiTheme="majorBidi" w:cstheme="majorBidi"/>
          <w:sz w:val="20"/>
          <w:szCs w:val="20"/>
        </w:rPr>
        <w:t xml:space="preserve">on spoilage yeast </w:t>
      </w:r>
      <w:r w:rsidR="00032002" w:rsidRPr="00032002">
        <w:rPr>
          <w:rFonts w:asciiTheme="majorBidi" w:hAnsiTheme="majorBidi" w:cstheme="majorBidi"/>
          <w:i/>
          <w:iCs/>
          <w:sz w:val="20"/>
          <w:szCs w:val="20"/>
        </w:rPr>
        <w:t xml:space="preserve">S. </w:t>
      </w:r>
      <w:proofErr w:type="spellStart"/>
      <w:r w:rsidR="00032002" w:rsidRPr="00032002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 w:rsidR="00032002">
        <w:rPr>
          <w:rFonts w:asciiTheme="majorBidi" w:hAnsiTheme="majorBidi" w:cstheme="majorBidi"/>
          <w:sz w:val="20"/>
          <w:szCs w:val="20"/>
        </w:rPr>
        <w:t xml:space="preserve"> strain PS8 and PS22 is shown in fig. (10</w:t>
      </w:r>
      <w:r w:rsidR="00F0674A">
        <w:rPr>
          <w:rFonts w:asciiTheme="majorBidi" w:hAnsiTheme="majorBidi" w:cstheme="majorBidi"/>
          <w:sz w:val="20"/>
          <w:szCs w:val="20"/>
        </w:rPr>
        <w:t xml:space="preserve"> and</w:t>
      </w:r>
      <w:r w:rsidR="00032002">
        <w:rPr>
          <w:rFonts w:asciiTheme="majorBidi" w:hAnsiTheme="majorBidi" w:cstheme="majorBidi"/>
          <w:sz w:val="20"/>
          <w:szCs w:val="20"/>
        </w:rPr>
        <w:t xml:space="preserve"> 11)</w:t>
      </w:r>
    </w:p>
    <w:p w:rsidR="00B44835" w:rsidRDefault="008E21CC" w:rsidP="00032002">
      <w:pPr>
        <w:jc w:val="center"/>
        <w:rPr>
          <w:rFonts w:asciiTheme="majorBidi" w:hAnsiTheme="majorBidi" w:cstheme="majorBidi"/>
          <w:sz w:val="20"/>
          <w:szCs w:val="20"/>
        </w:rPr>
      </w:pPr>
      <w:r w:rsidRPr="008E21CC">
        <w:rPr>
          <w:rFonts w:asciiTheme="majorBidi" w:hAnsiTheme="majorBidi" w:cstheme="majorBidi"/>
          <w:noProof/>
          <w:sz w:val="20"/>
          <w:szCs w:val="20"/>
          <w:lang w:val="en-GB" w:eastAsia="en-GB"/>
        </w:rPr>
        <w:lastRenderedPageBreak/>
        <w:drawing>
          <wp:inline distT="0" distB="0" distL="0" distR="0">
            <wp:extent cx="4572000" cy="2743200"/>
            <wp:effectExtent l="19050" t="0" r="19050" b="0"/>
            <wp:docPr id="6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032002" w:rsidRDefault="00032002" w:rsidP="008E21CC">
      <w:pPr>
        <w:jc w:val="center"/>
        <w:rPr>
          <w:rFonts w:asciiTheme="majorBidi" w:hAnsiTheme="majorBidi" w:cstheme="majorBidi"/>
          <w:sz w:val="20"/>
          <w:szCs w:val="20"/>
        </w:rPr>
      </w:pPr>
      <w:r w:rsidRPr="006432F3">
        <w:rPr>
          <w:rFonts w:asciiTheme="majorBidi" w:hAnsiTheme="majorBidi" w:cstheme="majorBidi"/>
          <w:sz w:val="20"/>
          <w:szCs w:val="20"/>
        </w:rPr>
        <w:t xml:space="preserve">Fig: </w:t>
      </w:r>
      <w:r>
        <w:rPr>
          <w:rFonts w:asciiTheme="majorBidi" w:hAnsiTheme="majorBidi" w:cstheme="majorBidi"/>
          <w:sz w:val="20"/>
          <w:szCs w:val="20"/>
        </w:rPr>
        <w:t>10</w:t>
      </w:r>
      <w:r w:rsidRPr="006432F3">
        <w:rPr>
          <w:rFonts w:asciiTheme="majorBidi" w:hAnsiTheme="majorBidi" w:cstheme="majorBidi"/>
          <w:sz w:val="20"/>
          <w:szCs w:val="20"/>
        </w:rPr>
        <w:t xml:space="preserve"> Optical Density of the effect of </w:t>
      </w:r>
      <w:r>
        <w:rPr>
          <w:rFonts w:asciiTheme="majorBidi" w:hAnsiTheme="majorBidi" w:cstheme="majorBidi"/>
          <w:sz w:val="20"/>
          <w:szCs w:val="20"/>
        </w:rPr>
        <w:t>Benzoic</w:t>
      </w:r>
      <w:r w:rsidRPr="006432F3">
        <w:rPr>
          <w:rFonts w:asciiTheme="majorBidi" w:hAnsiTheme="majorBidi" w:cstheme="majorBidi"/>
          <w:sz w:val="20"/>
          <w:szCs w:val="20"/>
        </w:rPr>
        <w:t xml:space="preserve"> Acid (</w:t>
      </w:r>
      <w:proofErr w:type="spellStart"/>
      <w:r w:rsidRPr="006432F3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Pr="006432F3">
        <w:rPr>
          <w:rFonts w:asciiTheme="majorBidi" w:hAnsiTheme="majorBidi" w:cstheme="majorBidi"/>
          <w:sz w:val="20"/>
          <w:szCs w:val="20"/>
        </w:rPr>
        <w:t xml:space="preserve">) on </w:t>
      </w:r>
      <w:r w:rsidR="008E21CC">
        <w:rPr>
          <w:rFonts w:asciiTheme="majorBidi" w:hAnsiTheme="majorBidi" w:cstheme="majorBidi"/>
          <w:i/>
          <w:iCs/>
          <w:sz w:val="20"/>
          <w:szCs w:val="20"/>
        </w:rPr>
        <w:t>S.</w:t>
      </w:r>
      <w:r w:rsidR="008E21CC" w:rsidRPr="006432F3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="008E21CC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 w:rsidR="008E21CC" w:rsidRPr="006432F3">
        <w:rPr>
          <w:rFonts w:asciiTheme="majorBidi" w:hAnsiTheme="majorBidi" w:cstheme="majorBidi"/>
          <w:sz w:val="20"/>
          <w:szCs w:val="20"/>
        </w:rPr>
        <w:t xml:space="preserve"> </w:t>
      </w:r>
      <w:r w:rsidR="00EC43EE">
        <w:rPr>
          <w:rFonts w:asciiTheme="majorBidi" w:hAnsiTheme="majorBidi" w:cstheme="majorBidi"/>
          <w:sz w:val="20"/>
          <w:szCs w:val="20"/>
        </w:rPr>
        <w:t>PS</w:t>
      </w:r>
      <w:r w:rsidRPr="006432F3">
        <w:rPr>
          <w:rFonts w:asciiTheme="majorBidi" w:hAnsiTheme="majorBidi" w:cstheme="majorBidi"/>
          <w:sz w:val="20"/>
          <w:szCs w:val="20"/>
        </w:rPr>
        <w:t>8 in Eight hours</w:t>
      </w:r>
    </w:p>
    <w:p w:rsidR="00D7642B" w:rsidRDefault="00D7642B" w:rsidP="005A32F3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</w:t>
      </w:r>
      <w:r w:rsidR="002E5B36">
        <w:rPr>
          <w:rFonts w:asciiTheme="majorBidi" w:hAnsiTheme="majorBidi" w:cstheme="majorBidi"/>
          <w:sz w:val="20"/>
          <w:szCs w:val="20"/>
        </w:rPr>
        <w:t xml:space="preserve">   </w:t>
      </w:r>
      <w:r>
        <w:rPr>
          <w:rFonts w:asciiTheme="majorBidi" w:hAnsiTheme="majorBidi" w:cstheme="majorBidi"/>
          <w:sz w:val="20"/>
          <w:szCs w:val="20"/>
        </w:rPr>
        <w:t xml:space="preserve">Benzoic acid alone failed to inhibit the growth of spoilage yeast </w:t>
      </w:r>
      <w:proofErr w:type="spellStart"/>
      <w:r w:rsidRPr="00D7642B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Pr="00D7642B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Pr="00D7642B">
        <w:rPr>
          <w:rFonts w:asciiTheme="majorBidi" w:hAnsiTheme="majorBidi" w:cstheme="majorBidi"/>
          <w:i/>
          <w:iCs/>
          <w:sz w:val="20"/>
          <w:szCs w:val="20"/>
        </w:rPr>
        <w:t xml:space="preserve"> sp</w:t>
      </w:r>
      <w:r>
        <w:rPr>
          <w:rFonts w:asciiTheme="majorBidi" w:hAnsiTheme="majorBidi" w:cstheme="majorBidi"/>
          <w:sz w:val="20"/>
          <w:szCs w:val="20"/>
        </w:rPr>
        <w:t>. Strain A7. The retardation</w:t>
      </w:r>
    </w:p>
    <w:p w:rsidR="00D7642B" w:rsidRDefault="00D7642B" w:rsidP="005A32F3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of the four strains is proportional to levels of benzoic acid. The results are in agreement with author</w:t>
      </w:r>
      <w:r w:rsidR="002029B6">
        <w:rPr>
          <w:rFonts w:asciiTheme="majorBidi" w:hAnsiTheme="majorBidi" w:cstheme="majorBidi"/>
          <w:sz w:val="20"/>
          <w:szCs w:val="20"/>
        </w:rPr>
        <w:t>s</w:t>
      </w:r>
      <w:r>
        <w:rPr>
          <w:rFonts w:asciiTheme="majorBidi" w:hAnsiTheme="majorBidi" w:cstheme="majorBidi"/>
          <w:sz w:val="20"/>
          <w:szCs w:val="20"/>
        </w:rPr>
        <w:t xml:space="preserve"> [2] who</w:t>
      </w:r>
    </w:p>
    <w:p w:rsidR="003B26F3" w:rsidRDefault="00D7642B" w:rsidP="005A32F3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stated that the growth of S. </w:t>
      </w:r>
      <w:proofErr w:type="spellStart"/>
      <w:r>
        <w:rPr>
          <w:rFonts w:asciiTheme="majorBidi" w:hAnsiTheme="majorBidi" w:cstheme="majorBidi"/>
          <w:sz w:val="20"/>
          <w:szCs w:val="20"/>
        </w:rPr>
        <w:t>cerevisiae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can be retarded by </w:t>
      </w:r>
      <w:r w:rsidR="002029B6">
        <w:rPr>
          <w:rFonts w:asciiTheme="majorBidi" w:hAnsiTheme="majorBidi" w:cstheme="majorBidi"/>
          <w:sz w:val="20"/>
          <w:szCs w:val="20"/>
        </w:rPr>
        <w:t xml:space="preserve">weak organic acid  preservatives. The inhibition </w:t>
      </w:r>
    </w:p>
    <w:p w:rsidR="005A32F3" w:rsidRDefault="005A32F3" w:rsidP="005A32F3">
      <w:pPr>
        <w:spacing w:after="0"/>
        <w:rPr>
          <w:rFonts w:asciiTheme="majorBidi" w:hAnsiTheme="majorBidi" w:cstheme="majorBidi"/>
          <w:sz w:val="20"/>
          <w:szCs w:val="20"/>
        </w:rPr>
      </w:pPr>
    </w:p>
    <w:p w:rsidR="00B6464C" w:rsidRDefault="00687F19" w:rsidP="005A32F3">
      <w:pPr>
        <w:spacing w:after="0"/>
        <w:jc w:val="center"/>
        <w:rPr>
          <w:rFonts w:asciiTheme="majorBidi" w:hAnsiTheme="majorBidi" w:cstheme="majorBidi"/>
          <w:sz w:val="20"/>
          <w:szCs w:val="20"/>
        </w:rPr>
      </w:pPr>
      <w:r w:rsidRPr="00687F19">
        <w:rPr>
          <w:rFonts w:asciiTheme="majorBidi" w:hAnsiTheme="majorBidi" w:cstheme="majorBidi"/>
          <w:noProof/>
          <w:sz w:val="20"/>
          <w:szCs w:val="20"/>
          <w:lang w:val="en-GB" w:eastAsia="en-GB"/>
        </w:rPr>
        <w:drawing>
          <wp:inline distT="0" distB="0" distL="0" distR="0">
            <wp:extent cx="4572000" cy="2743200"/>
            <wp:effectExtent l="19050" t="0" r="19050" b="0"/>
            <wp:docPr id="16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3B26F3" w:rsidRPr="00B6464C" w:rsidRDefault="003B26F3" w:rsidP="00687F19">
      <w:pPr>
        <w:jc w:val="center"/>
        <w:rPr>
          <w:rFonts w:asciiTheme="majorBidi" w:hAnsiTheme="majorBidi" w:cstheme="majorBidi"/>
          <w:sz w:val="20"/>
          <w:szCs w:val="20"/>
        </w:rPr>
      </w:pPr>
    </w:p>
    <w:p w:rsidR="00472F29" w:rsidRDefault="00687F19" w:rsidP="000B42AB">
      <w:pPr>
        <w:jc w:val="center"/>
        <w:rPr>
          <w:rFonts w:asciiTheme="majorBidi" w:hAnsiTheme="majorBidi" w:cstheme="majorBidi"/>
          <w:sz w:val="20"/>
          <w:szCs w:val="20"/>
        </w:rPr>
      </w:pPr>
      <w:r w:rsidRPr="00D81AA6">
        <w:rPr>
          <w:rFonts w:asciiTheme="majorBidi" w:hAnsiTheme="majorBidi" w:cstheme="majorBidi"/>
          <w:sz w:val="20"/>
          <w:szCs w:val="20"/>
        </w:rPr>
        <w:t xml:space="preserve">Fig </w:t>
      </w:r>
      <w:r>
        <w:rPr>
          <w:rFonts w:asciiTheme="majorBidi" w:hAnsiTheme="majorBidi" w:cstheme="majorBidi"/>
          <w:sz w:val="20"/>
          <w:szCs w:val="20"/>
        </w:rPr>
        <w:t>11</w:t>
      </w:r>
      <w:r w:rsidRPr="00D81AA6">
        <w:rPr>
          <w:rFonts w:asciiTheme="majorBidi" w:hAnsiTheme="majorBidi" w:cstheme="majorBidi"/>
          <w:sz w:val="20"/>
          <w:szCs w:val="20"/>
        </w:rPr>
        <w:t xml:space="preserve">: Optical Density of the effect of </w:t>
      </w:r>
      <w:r>
        <w:rPr>
          <w:rFonts w:asciiTheme="majorBidi" w:hAnsiTheme="majorBidi" w:cstheme="majorBidi"/>
          <w:sz w:val="20"/>
          <w:szCs w:val="20"/>
        </w:rPr>
        <w:t xml:space="preserve">Benzoic </w:t>
      </w:r>
      <w:r w:rsidRPr="00D81AA6">
        <w:rPr>
          <w:rFonts w:asciiTheme="majorBidi" w:hAnsiTheme="majorBidi" w:cstheme="majorBidi"/>
          <w:sz w:val="20"/>
          <w:szCs w:val="20"/>
        </w:rPr>
        <w:t>Acid (</w:t>
      </w:r>
      <w:proofErr w:type="spellStart"/>
      <w:r w:rsidRPr="00D81AA6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Pr="00D81AA6">
        <w:rPr>
          <w:rFonts w:asciiTheme="majorBidi" w:hAnsiTheme="majorBidi" w:cstheme="majorBidi"/>
          <w:sz w:val="20"/>
          <w:szCs w:val="20"/>
        </w:rPr>
        <w:t xml:space="preserve">) on </w:t>
      </w:r>
      <w:proofErr w:type="spellStart"/>
      <w:r w:rsidRPr="00D81AA6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Pr="00D81AA6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 w:rsidRPr="00D81AA6">
        <w:rPr>
          <w:rFonts w:asciiTheme="majorBidi" w:hAnsiTheme="majorBidi" w:cstheme="majorBidi"/>
          <w:sz w:val="20"/>
          <w:szCs w:val="20"/>
        </w:rPr>
        <w:t xml:space="preserve"> PS 22 in</w:t>
      </w:r>
      <w:r w:rsidR="0061553D">
        <w:rPr>
          <w:rFonts w:asciiTheme="majorBidi" w:hAnsiTheme="majorBidi" w:cstheme="majorBidi"/>
          <w:sz w:val="20"/>
          <w:szCs w:val="20"/>
        </w:rPr>
        <w:t xml:space="preserve"> </w:t>
      </w:r>
      <w:r>
        <w:rPr>
          <w:rFonts w:asciiTheme="majorBidi" w:hAnsiTheme="majorBidi" w:cstheme="majorBidi"/>
          <w:sz w:val="20"/>
          <w:szCs w:val="20"/>
        </w:rPr>
        <w:t>eight</w:t>
      </w:r>
      <w:r w:rsidRPr="00D81AA6">
        <w:rPr>
          <w:rFonts w:asciiTheme="majorBidi" w:hAnsiTheme="majorBidi" w:cstheme="majorBidi"/>
          <w:sz w:val="20"/>
          <w:szCs w:val="20"/>
        </w:rPr>
        <w:t xml:space="preserve"> hours </w:t>
      </w:r>
    </w:p>
    <w:p w:rsidR="00687F19" w:rsidRDefault="00415AB3" w:rsidP="005A32F3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</w:t>
      </w:r>
      <w:r w:rsidR="00687F19">
        <w:rPr>
          <w:rFonts w:asciiTheme="majorBidi" w:hAnsiTheme="majorBidi" w:cstheme="majorBidi"/>
          <w:sz w:val="20"/>
          <w:szCs w:val="20"/>
        </w:rPr>
        <w:t xml:space="preserve"> requires levels near or greater than the legal limits. The</w:t>
      </w:r>
      <w:r>
        <w:rPr>
          <w:rFonts w:asciiTheme="majorBidi" w:hAnsiTheme="majorBidi" w:cstheme="majorBidi"/>
          <w:sz w:val="20"/>
          <w:szCs w:val="20"/>
        </w:rPr>
        <w:t xml:space="preserve">y identified synergistic </w:t>
      </w:r>
      <w:r w:rsidR="00687F19">
        <w:rPr>
          <w:rFonts w:asciiTheme="majorBidi" w:hAnsiTheme="majorBidi" w:cstheme="majorBidi"/>
          <w:sz w:val="20"/>
          <w:szCs w:val="20"/>
        </w:rPr>
        <w:t>effect</w:t>
      </w:r>
      <w:r>
        <w:rPr>
          <w:rFonts w:asciiTheme="majorBidi" w:hAnsiTheme="majorBidi" w:cstheme="majorBidi"/>
          <w:sz w:val="20"/>
          <w:szCs w:val="20"/>
        </w:rPr>
        <w:t xml:space="preserve"> of</w:t>
      </w:r>
      <w:r w:rsidR="00687F19">
        <w:rPr>
          <w:rFonts w:asciiTheme="majorBidi" w:hAnsiTheme="majorBidi" w:cstheme="majorBidi"/>
          <w:sz w:val="20"/>
          <w:szCs w:val="20"/>
        </w:rPr>
        <w:t xml:space="preserve"> benzoic acid and N </w:t>
      </w:r>
      <w:r>
        <w:rPr>
          <w:rFonts w:asciiTheme="majorBidi" w:hAnsiTheme="majorBidi" w:cstheme="majorBidi"/>
          <w:sz w:val="20"/>
          <w:szCs w:val="20"/>
        </w:rPr>
        <w:t xml:space="preserve">    </w:t>
      </w:r>
    </w:p>
    <w:p w:rsidR="00687F19" w:rsidRDefault="00415AB3" w:rsidP="005A32F3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</w:t>
      </w:r>
      <w:r w:rsidR="00687F19">
        <w:rPr>
          <w:rFonts w:asciiTheme="majorBidi" w:hAnsiTheme="majorBidi" w:cstheme="majorBidi"/>
          <w:sz w:val="20"/>
          <w:szCs w:val="20"/>
        </w:rPr>
        <w:t xml:space="preserve">  </w:t>
      </w:r>
      <w:r>
        <w:rPr>
          <w:rFonts w:asciiTheme="majorBidi" w:hAnsiTheme="majorBidi" w:cstheme="majorBidi"/>
          <w:sz w:val="20"/>
          <w:szCs w:val="20"/>
        </w:rPr>
        <w:t>starva</w:t>
      </w:r>
      <w:r w:rsidR="00687F19">
        <w:rPr>
          <w:rFonts w:asciiTheme="majorBidi" w:hAnsiTheme="majorBidi" w:cstheme="majorBidi"/>
          <w:sz w:val="20"/>
          <w:szCs w:val="20"/>
        </w:rPr>
        <w:t xml:space="preserve">tion exposure to </w:t>
      </w:r>
      <w:r w:rsidR="00687F19" w:rsidRPr="00BF1B9C">
        <w:rPr>
          <w:rFonts w:asciiTheme="majorBidi" w:hAnsiTheme="majorBidi" w:cstheme="majorBidi"/>
          <w:i/>
          <w:iCs/>
          <w:sz w:val="20"/>
          <w:szCs w:val="20"/>
        </w:rPr>
        <w:t xml:space="preserve">S. </w:t>
      </w:r>
      <w:proofErr w:type="spellStart"/>
      <w:r w:rsidR="00687F19" w:rsidRPr="00BF1B9C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>
        <w:rPr>
          <w:rFonts w:asciiTheme="majorBidi" w:hAnsiTheme="majorBidi" w:cstheme="majorBidi"/>
          <w:i/>
          <w:iCs/>
          <w:sz w:val="20"/>
          <w:szCs w:val="20"/>
        </w:rPr>
        <w:t>:</w:t>
      </w:r>
      <w:r w:rsidR="00687F19">
        <w:rPr>
          <w:rFonts w:asciiTheme="majorBidi" w:hAnsiTheme="majorBidi" w:cstheme="majorBidi"/>
          <w:sz w:val="20"/>
          <w:szCs w:val="20"/>
        </w:rPr>
        <w:t xml:space="preserve"> to either benzoic acid or N starvation</w:t>
      </w:r>
      <w:r>
        <w:rPr>
          <w:rFonts w:asciiTheme="majorBidi" w:hAnsiTheme="majorBidi" w:cstheme="majorBidi"/>
          <w:sz w:val="20"/>
          <w:szCs w:val="20"/>
        </w:rPr>
        <w:t xml:space="preserve"> is </w:t>
      </w:r>
      <w:proofErr w:type="spellStart"/>
      <w:r>
        <w:rPr>
          <w:rFonts w:asciiTheme="majorBidi" w:hAnsiTheme="majorBidi" w:cstheme="majorBidi"/>
          <w:sz w:val="20"/>
          <w:szCs w:val="20"/>
        </w:rPr>
        <w:t>cytostatic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. The combination between          </w:t>
      </w:r>
    </w:p>
    <w:p w:rsidR="009D3730" w:rsidRDefault="00415AB3" w:rsidP="005A32F3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the </w:t>
      </w:r>
      <w:r w:rsidR="00687F19">
        <w:rPr>
          <w:rFonts w:asciiTheme="majorBidi" w:hAnsiTheme="majorBidi" w:cstheme="majorBidi"/>
          <w:sz w:val="20"/>
          <w:szCs w:val="20"/>
        </w:rPr>
        <w:t xml:space="preserve">two is </w:t>
      </w:r>
      <w:proofErr w:type="spellStart"/>
      <w:r w:rsidR="00687F19">
        <w:rPr>
          <w:rFonts w:asciiTheme="majorBidi" w:hAnsiTheme="majorBidi" w:cstheme="majorBidi"/>
          <w:sz w:val="20"/>
          <w:szCs w:val="20"/>
        </w:rPr>
        <w:t>cytocidal</w:t>
      </w:r>
      <w:proofErr w:type="spellEnd"/>
      <w:r w:rsidR="00687F19">
        <w:rPr>
          <w:rFonts w:asciiTheme="majorBidi" w:hAnsiTheme="majorBidi" w:cstheme="majorBidi"/>
          <w:sz w:val="20"/>
          <w:szCs w:val="20"/>
        </w:rPr>
        <w:t xml:space="preserve">. Benzoic acid and N starvation are beneficial, can be used for food </w:t>
      </w:r>
      <w:r w:rsidR="0060400E">
        <w:rPr>
          <w:rFonts w:asciiTheme="majorBidi" w:hAnsiTheme="majorBidi" w:cstheme="majorBidi"/>
          <w:sz w:val="20"/>
          <w:szCs w:val="20"/>
        </w:rPr>
        <w:t xml:space="preserve">preservation. </w:t>
      </w:r>
      <w:r w:rsidR="009D3730">
        <w:rPr>
          <w:rFonts w:asciiTheme="majorBidi" w:hAnsiTheme="majorBidi" w:cstheme="majorBidi"/>
          <w:sz w:val="20"/>
          <w:szCs w:val="20"/>
        </w:rPr>
        <w:t xml:space="preserve">Authors [1] </w:t>
      </w:r>
    </w:p>
    <w:p w:rsidR="009D3730" w:rsidRDefault="00415AB3" w:rsidP="005A32F3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</w:t>
      </w:r>
      <w:r w:rsidR="009D3730">
        <w:rPr>
          <w:rFonts w:asciiTheme="majorBidi" w:hAnsiTheme="majorBidi" w:cstheme="majorBidi"/>
          <w:sz w:val="20"/>
          <w:szCs w:val="20"/>
        </w:rPr>
        <w:t xml:space="preserve">  theory on weak acid preservatives on spoilage yeast was based on acidic pHs because the proportion of acid </w:t>
      </w:r>
    </w:p>
    <w:p w:rsidR="00757DAB" w:rsidRDefault="00415AB3" w:rsidP="005A32F3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</w:t>
      </w:r>
      <w:r w:rsidR="009D3730">
        <w:rPr>
          <w:rFonts w:asciiTheme="majorBidi" w:hAnsiTheme="majorBidi" w:cstheme="majorBidi"/>
          <w:sz w:val="20"/>
          <w:szCs w:val="20"/>
        </w:rPr>
        <w:t xml:space="preserve"> molecules rises exponentially as the pH decreases </w:t>
      </w:r>
      <w:r w:rsidR="00757DAB">
        <w:rPr>
          <w:rFonts w:asciiTheme="majorBidi" w:hAnsiTheme="majorBidi" w:cstheme="majorBidi"/>
          <w:sz w:val="20"/>
          <w:szCs w:val="20"/>
        </w:rPr>
        <w:t>. The antimicrobial action weak acids is initiated by rapid</w:t>
      </w:r>
    </w:p>
    <w:p w:rsidR="00687F19" w:rsidRDefault="00415AB3" w:rsidP="005A32F3">
      <w:pPr>
        <w:spacing w:after="0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</w:t>
      </w:r>
      <w:r w:rsidR="005A32F3">
        <w:rPr>
          <w:rFonts w:asciiTheme="majorBidi" w:hAnsiTheme="majorBidi" w:cstheme="majorBidi"/>
          <w:sz w:val="20"/>
          <w:szCs w:val="20"/>
        </w:rPr>
        <w:t xml:space="preserve"> diffusion of </w:t>
      </w:r>
      <w:proofErr w:type="spellStart"/>
      <w:r w:rsidR="005A32F3">
        <w:rPr>
          <w:rFonts w:asciiTheme="majorBidi" w:hAnsiTheme="majorBidi" w:cstheme="majorBidi"/>
          <w:sz w:val="20"/>
          <w:szCs w:val="20"/>
        </w:rPr>
        <w:t>undissociated</w:t>
      </w:r>
      <w:proofErr w:type="spellEnd"/>
      <w:r w:rsidR="005A32F3">
        <w:rPr>
          <w:rFonts w:asciiTheme="majorBidi" w:hAnsiTheme="majorBidi" w:cstheme="majorBidi"/>
          <w:sz w:val="20"/>
          <w:szCs w:val="20"/>
        </w:rPr>
        <w:t xml:space="preserve"> </w:t>
      </w:r>
      <w:proofErr w:type="spellStart"/>
      <w:r w:rsidR="00757DAB">
        <w:rPr>
          <w:rFonts w:asciiTheme="majorBidi" w:hAnsiTheme="majorBidi" w:cstheme="majorBidi"/>
          <w:sz w:val="20"/>
          <w:szCs w:val="20"/>
        </w:rPr>
        <w:t>lipophylic</w:t>
      </w:r>
      <w:proofErr w:type="spellEnd"/>
      <w:r w:rsidR="00757DAB">
        <w:rPr>
          <w:rFonts w:asciiTheme="majorBidi" w:hAnsiTheme="majorBidi" w:cstheme="majorBidi"/>
          <w:sz w:val="20"/>
          <w:szCs w:val="20"/>
        </w:rPr>
        <w:t xml:space="preserve"> acid molecules through the </w:t>
      </w:r>
      <w:proofErr w:type="spellStart"/>
      <w:r w:rsidR="00757DAB">
        <w:rPr>
          <w:rFonts w:asciiTheme="majorBidi" w:hAnsiTheme="majorBidi" w:cstheme="majorBidi"/>
          <w:sz w:val="20"/>
          <w:szCs w:val="20"/>
        </w:rPr>
        <w:t>Cytoplasmic</w:t>
      </w:r>
      <w:proofErr w:type="spellEnd"/>
      <w:r w:rsidR="00757DAB">
        <w:rPr>
          <w:rFonts w:asciiTheme="majorBidi" w:hAnsiTheme="majorBidi" w:cstheme="majorBidi"/>
          <w:sz w:val="20"/>
          <w:szCs w:val="20"/>
        </w:rPr>
        <w:t xml:space="preserve"> membrane to </w:t>
      </w:r>
      <w:proofErr w:type="spellStart"/>
      <w:r w:rsidR="00757DAB">
        <w:rPr>
          <w:rFonts w:asciiTheme="majorBidi" w:hAnsiTheme="majorBidi" w:cstheme="majorBidi"/>
          <w:sz w:val="20"/>
          <w:szCs w:val="20"/>
        </w:rPr>
        <w:t>cytosol</w:t>
      </w:r>
      <w:proofErr w:type="spellEnd"/>
      <w:r w:rsidR="00757DAB">
        <w:rPr>
          <w:rFonts w:asciiTheme="majorBidi" w:hAnsiTheme="majorBidi" w:cstheme="majorBidi"/>
          <w:sz w:val="20"/>
          <w:szCs w:val="20"/>
        </w:rPr>
        <w:t>.</w:t>
      </w:r>
      <w:r w:rsidR="00687F19">
        <w:rPr>
          <w:rFonts w:asciiTheme="majorBidi" w:hAnsiTheme="majorBidi" w:cstheme="majorBidi"/>
          <w:sz w:val="20"/>
          <w:szCs w:val="20"/>
        </w:rPr>
        <w:t xml:space="preserve"> </w:t>
      </w:r>
    </w:p>
    <w:p w:rsidR="005A32F3" w:rsidRDefault="005A32F3" w:rsidP="005A32F3">
      <w:pPr>
        <w:spacing w:after="0"/>
        <w:rPr>
          <w:rFonts w:asciiTheme="majorBidi" w:hAnsiTheme="majorBidi" w:cstheme="majorBidi"/>
          <w:sz w:val="20"/>
          <w:szCs w:val="20"/>
        </w:rPr>
      </w:pPr>
    </w:p>
    <w:p w:rsidR="00687F19" w:rsidRDefault="00987B78" w:rsidP="005A32F3">
      <w:pPr>
        <w:spacing w:after="0"/>
        <w:jc w:val="center"/>
        <w:rPr>
          <w:rFonts w:asciiTheme="majorBidi" w:hAnsiTheme="majorBidi" w:cstheme="majorBidi"/>
          <w:sz w:val="20"/>
          <w:szCs w:val="20"/>
        </w:rPr>
      </w:pPr>
      <w:r w:rsidRPr="00987B78">
        <w:rPr>
          <w:rFonts w:asciiTheme="majorBidi" w:hAnsiTheme="majorBidi" w:cstheme="majorBidi"/>
          <w:noProof/>
          <w:sz w:val="20"/>
          <w:szCs w:val="20"/>
          <w:lang w:val="en-GB" w:eastAsia="en-GB"/>
        </w:rPr>
        <w:drawing>
          <wp:inline distT="0" distB="0" distL="0" distR="0">
            <wp:extent cx="4572000" cy="2743200"/>
            <wp:effectExtent l="19050" t="0" r="19050" b="0"/>
            <wp:docPr id="20" name="Chart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0956F5" w:rsidRDefault="000956F5" w:rsidP="000956F5">
      <w:pPr>
        <w:jc w:val="center"/>
        <w:rPr>
          <w:rFonts w:asciiTheme="majorBidi" w:hAnsiTheme="majorBidi" w:cstheme="majorBidi"/>
          <w:sz w:val="20"/>
          <w:szCs w:val="20"/>
        </w:rPr>
      </w:pPr>
      <w:r w:rsidRPr="002306AC">
        <w:rPr>
          <w:rFonts w:asciiTheme="majorBidi" w:hAnsiTheme="majorBidi" w:cstheme="majorBidi"/>
          <w:sz w:val="20"/>
          <w:szCs w:val="20"/>
        </w:rPr>
        <w:t xml:space="preserve">Fig </w:t>
      </w:r>
      <w:r>
        <w:rPr>
          <w:rFonts w:asciiTheme="majorBidi" w:hAnsiTheme="majorBidi" w:cstheme="majorBidi"/>
          <w:sz w:val="20"/>
          <w:szCs w:val="20"/>
        </w:rPr>
        <w:t>12</w:t>
      </w:r>
      <w:r w:rsidRPr="002306AC">
        <w:rPr>
          <w:rFonts w:asciiTheme="majorBidi" w:hAnsiTheme="majorBidi" w:cstheme="majorBidi"/>
          <w:sz w:val="20"/>
          <w:szCs w:val="20"/>
        </w:rPr>
        <w:t xml:space="preserve">: Optical Density of the effect of </w:t>
      </w:r>
      <w:r>
        <w:rPr>
          <w:rFonts w:asciiTheme="majorBidi" w:hAnsiTheme="majorBidi" w:cstheme="majorBidi"/>
          <w:sz w:val="20"/>
          <w:szCs w:val="20"/>
        </w:rPr>
        <w:t>Benzoic</w:t>
      </w:r>
      <w:r w:rsidRPr="002306AC">
        <w:rPr>
          <w:rFonts w:asciiTheme="majorBidi" w:hAnsiTheme="majorBidi" w:cstheme="majorBidi"/>
          <w:sz w:val="20"/>
          <w:szCs w:val="20"/>
        </w:rPr>
        <w:t xml:space="preserve"> Acid (</w:t>
      </w:r>
      <w:proofErr w:type="spellStart"/>
      <w:r w:rsidRPr="002306AC">
        <w:rPr>
          <w:rFonts w:asciiTheme="majorBidi" w:hAnsiTheme="majorBidi" w:cstheme="majorBidi"/>
          <w:sz w:val="20"/>
          <w:szCs w:val="20"/>
        </w:rPr>
        <w:t>ppm</w:t>
      </w:r>
      <w:proofErr w:type="spellEnd"/>
      <w:r w:rsidRPr="002306AC">
        <w:rPr>
          <w:rFonts w:asciiTheme="majorBidi" w:hAnsiTheme="majorBidi" w:cstheme="majorBidi"/>
          <w:sz w:val="20"/>
          <w:szCs w:val="20"/>
        </w:rPr>
        <w:t xml:space="preserve">) in </w:t>
      </w:r>
      <w:proofErr w:type="spellStart"/>
      <w:r w:rsidRPr="005A0916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Pr="005A0916">
        <w:rPr>
          <w:rFonts w:asciiTheme="majorBidi" w:hAnsiTheme="majorBidi" w:cstheme="majorBidi"/>
          <w:i/>
          <w:iCs/>
          <w:sz w:val="20"/>
          <w:szCs w:val="20"/>
        </w:rPr>
        <w:t xml:space="preserve"> sp.</w:t>
      </w:r>
      <w:r w:rsidRPr="002306AC">
        <w:rPr>
          <w:rFonts w:asciiTheme="majorBidi" w:hAnsiTheme="majorBidi" w:cstheme="majorBidi"/>
          <w:sz w:val="20"/>
          <w:szCs w:val="20"/>
        </w:rPr>
        <w:t>A7</w:t>
      </w:r>
      <w:r>
        <w:rPr>
          <w:rFonts w:asciiTheme="majorBidi" w:hAnsiTheme="majorBidi" w:cstheme="majorBidi"/>
          <w:sz w:val="20"/>
          <w:szCs w:val="20"/>
        </w:rPr>
        <w:t xml:space="preserve"> in eight hours</w:t>
      </w:r>
    </w:p>
    <w:p w:rsidR="000956F5" w:rsidRDefault="000956F5" w:rsidP="000956F5">
      <w:pPr>
        <w:jc w:val="center"/>
        <w:rPr>
          <w:rFonts w:asciiTheme="majorBidi" w:hAnsiTheme="majorBidi" w:cstheme="majorBidi"/>
          <w:sz w:val="20"/>
          <w:szCs w:val="20"/>
        </w:rPr>
      </w:pPr>
    </w:p>
    <w:p w:rsidR="00F97A81" w:rsidRDefault="00F97A81" w:rsidP="005A32F3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The yeast </w:t>
      </w:r>
      <w:proofErr w:type="spellStart"/>
      <w:r>
        <w:rPr>
          <w:rFonts w:asciiTheme="majorBidi" w:hAnsiTheme="majorBidi" w:cstheme="majorBidi"/>
          <w:sz w:val="20"/>
          <w:szCs w:val="20"/>
        </w:rPr>
        <w:t>Cytoplasmic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pH causes </w:t>
      </w:r>
      <w:proofErr w:type="spellStart"/>
      <w:r>
        <w:rPr>
          <w:rFonts w:asciiTheme="majorBidi" w:hAnsiTheme="majorBidi" w:cstheme="majorBidi"/>
          <w:sz w:val="20"/>
          <w:szCs w:val="20"/>
        </w:rPr>
        <w:t>lipophylic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acids molecules to dissociate into anions and protons</w:t>
      </w:r>
      <w:r w:rsidR="000F3BBE">
        <w:rPr>
          <w:rFonts w:asciiTheme="majorBidi" w:hAnsiTheme="majorBidi" w:cstheme="majorBidi"/>
          <w:sz w:val="20"/>
          <w:szCs w:val="20"/>
        </w:rPr>
        <w:t xml:space="preserve"> to sufficient </w:t>
      </w:r>
    </w:p>
    <w:p w:rsidR="000F3BBE" w:rsidRDefault="000F3BBE" w:rsidP="005A32F3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accumulation to cause catastrophic decline intracellular </w:t>
      </w:r>
      <w:proofErr w:type="spellStart"/>
      <w:r>
        <w:rPr>
          <w:rFonts w:asciiTheme="majorBidi" w:hAnsiTheme="majorBidi" w:cstheme="majorBidi"/>
          <w:sz w:val="20"/>
          <w:szCs w:val="20"/>
        </w:rPr>
        <w:t>pH.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</w:t>
      </w:r>
    </w:p>
    <w:p w:rsidR="009D3730" w:rsidRDefault="009D3730" w:rsidP="005A32F3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The results disagree with authors [6, 8, 9 and11] who stated that benzoic acid is typical product preservative,</w:t>
      </w:r>
    </w:p>
    <w:p w:rsidR="009D3730" w:rsidRDefault="009D3730" w:rsidP="005A32F3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more effective against yeast. Similar pattern of retardation by benzoic acid was observed for spoilage yeast A7</w:t>
      </w:r>
    </w:p>
    <w:p w:rsidR="009D3730" w:rsidRDefault="009D3730" w:rsidP="009D3730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           (fig 12).</w:t>
      </w:r>
    </w:p>
    <w:p w:rsidR="009D3730" w:rsidRDefault="009D3730" w:rsidP="0083265C">
      <w:pPr>
        <w:jc w:val="center"/>
        <w:rPr>
          <w:rFonts w:asciiTheme="majorBidi" w:hAnsiTheme="majorBidi" w:cstheme="majorBidi"/>
          <w:sz w:val="20"/>
          <w:szCs w:val="20"/>
        </w:rPr>
      </w:pPr>
    </w:p>
    <w:p w:rsidR="0051545F" w:rsidRDefault="00B24BD8" w:rsidP="00B24BD8">
      <w:pPr>
        <w:pStyle w:val="ListParagraph"/>
        <w:numPr>
          <w:ilvl w:val="0"/>
          <w:numId w:val="11"/>
        </w:numPr>
        <w:rPr>
          <w:rFonts w:asciiTheme="majorBidi" w:hAnsiTheme="majorBidi" w:cstheme="majorBidi"/>
          <w:b/>
          <w:bCs/>
          <w:sz w:val="20"/>
          <w:szCs w:val="20"/>
        </w:rPr>
      </w:pPr>
      <w:r w:rsidRPr="00B24BD8">
        <w:rPr>
          <w:rFonts w:asciiTheme="majorBidi" w:hAnsiTheme="majorBidi" w:cstheme="majorBidi"/>
          <w:b/>
          <w:bCs/>
          <w:sz w:val="20"/>
          <w:szCs w:val="20"/>
        </w:rPr>
        <w:t>Conclu</w:t>
      </w:r>
      <w:r>
        <w:rPr>
          <w:rFonts w:asciiTheme="majorBidi" w:hAnsiTheme="majorBidi" w:cstheme="majorBidi"/>
          <w:b/>
          <w:bCs/>
          <w:sz w:val="20"/>
          <w:szCs w:val="20"/>
        </w:rPr>
        <w:t>s</w:t>
      </w:r>
      <w:r w:rsidRPr="00B24BD8">
        <w:rPr>
          <w:rFonts w:asciiTheme="majorBidi" w:hAnsiTheme="majorBidi" w:cstheme="majorBidi"/>
          <w:b/>
          <w:bCs/>
          <w:sz w:val="20"/>
          <w:szCs w:val="20"/>
        </w:rPr>
        <w:t>ion</w:t>
      </w:r>
    </w:p>
    <w:p w:rsidR="00B24BD8" w:rsidRPr="00E34BC4" w:rsidRDefault="00B24BD8" w:rsidP="005A32F3">
      <w:pPr>
        <w:pStyle w:val="ListParagraph"/>
        <w:numPr>
          <w:ilvl w:val="0"/>
          <w:numId w:val="12"/>
        </w:numPr>
        <w:rPr>
          <w:rFonts w:asciiTheme="majorBidi" w:hAnsiTheme="majorBidi" w:cstheme="majorBidi"/>
          <w:b/>
          <w:bCs/>
          <w:sz w:val="20"/>
          <w:szCs w:val="20"/>
        </w:rPr>
      </w:pPr>
      <w:proofErr w:type="spellStart"/>
      <w:r>
        <w:rPr>
          <w:rFonts w:asciiTheme="majorBidi" w:hAnsiTheme="majorBidi" w:cstheme="majorBidi"/>
          <w:sz w:val="20"/>
          <w:szCs w:val="20"/>
        </w:rPr>
        <w:t>Sorbic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acid was </w:t>
      </w:r>
      <w:proofErr w:type="spellStart"/>
      <w:r>
        <w:rPr>
          <w:rFonts w:asciiTheme="majorBidi" w:hAnsiTheme="majorBidi" w:cstheme="majorBidi"/>
          <w:sz w:val="20"/>
          <w:szCs w:val="20"/>
        </w:rPr>
        <w:t>cytocidal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to spoilage yeast strain SG120. It is the preservative of choice for </w:t>
      </w:r>
      <w:r w:rsidR="00E34BC4">
        <w:rPr>
          <w:rFonts w:asciiTheme="majorBidi" w:hAnsiTheme="majorBidi" w:cstheme="majorBidi"/>
          <w:sz w:val="20"/>
          <w:szCs w:val="20"/>
        </w:rPr>
        <w:t>food spoilage</w:t>
      </w:r>
      <w:r>
        <w:rPr>
          <w:rFonts w:asciiTheme="majorBidi" w:hAnsiTheme="majorBidi" w:cstheme="majorBidi"/>
          <w:sz w:val="20"/>
          <w:szCs w:val="20"/>
        </w:rPr>
        <w:t xml:space="preserve"> by the strain. It retarded the growth of yeast strains PS8, PS22 and A7</w:t>
      </w:r>
      <w:r w:rsidR="00E34BC4">
        <w:rPr>
          <w:rFonts w:asciiTheme="majorBidi" w:hAnsiTheme="majorBidi" w:cstheme="majorBidi"/>
          <w:sz w:val="20"/>
          <w:szCs w:val="20"/>
        </w:rPr>
        <w:t xml:space="preserve"> at all levels. Retardation of growth of strains was proportional to </w:t>
      </w:r>
      <w:proofErr w:type="spellStart"/>
      <w:r w:rsidR="00E34BC4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="00E34BC4">
        <w:rPr>
          <w:rFonts w:asciiTheme="majorBidi" w:hAnsiTheme="majorBidi" w:cstheme="majorBidi"/>
          <w:sz w:val="20"/>
          <w:szCs w:val="20"/>
        </w:rPr>
        <w:t xml:space="preserve"> acid concentration.</w:t>
      </w:r>
    </w:p>
    <w:p w:rsidR="00E34BC4" w:rsidRDefault="0083157D" w:rsidP="000956F5">
      <w:pPr>
        <w:pStyle w:val="ListParagraph"/>
        <w:numPr>
          <w:ilvl w:val="0"/>
          <w:numId w:val="12"/>
        </w:numPr>
        <w:rPr>
          <w:rFonts w:asciiTheme="majorBidi" w:hAnsiTheme="majorBidi" w:cstheme="majorBidi"/>
          <w:sz w:val="20"/>
          <w:szCs w:val="20"/>
        </w:rPr>
      </w:pPr>
      <w:proofErr w:type="spellStart"/>
      <w:r w:rsidRPr="0083157D">
        <w:rPr>
          <w:rFonts w:asciiTheme="majorBidi" w:hAnsiTheme="majorBidi" w:cstheme="majorBidi"/>
          <w:sz w:val="20"/>
          <w:szCs w:val="20"/>
        </w:rPr>
        <w:t>Propionic</w:t>
      </w:r>
      <w:proofErr w:type="spellEnd"/>
      <w:r w:rsidRPr="0083157D">
        <w:rPr>
          <w:rFonts w:asciiTheme="majorBidi" w:hAnsiTheme="majorBidi" w:cstheme="majorBidi"/>
          <w:sz w:val="20"/>
          <w:szCs w:val="20"/>
        </w:rPr>
        <w:t xml:space="preserve"> acid f</w:t>
      </w:r>
      <w:r w:rsidR="000956F5">
        <w:rPr>
          <w:rFonts w:asciiTheme="majorBidi" w:hAnsiTheme="majorBidi" w:cstheme="majorBidi"/>
          <w:sz w:val="20"/>
          <w:szCs w:val="20"/>
        </w:rPr>
        <w:t>ail</w:t>
      </w:r>
      <w:r w:rsidRPr="0083157D">
        <w:rPr>
          <w:rFonts w:asciiTheme="majorBidi" w:hAnsiTheme="majorBidi" w:cstheme="majorBidi"/>
          <w:sz w:val="20"/>
          <w:szCs w:val="20"/>
        </w:rPr>
        <w:t xml:space="preserve">ed </w:t>
      </w:r>
      <w:r>
        <w:rPr>
          <w:rFonts w:asciiTheme="majorBidi" w:hAnsiTheme="majorBidi" w:cstheme="majorBidi"/>
          <w:sz w:val="20"/>
          <w:szCs w:val="20"/>
        </w:rPr>
        <w:t>to inhibit the growth of the four strains of spoilage yeast. Th</w:t>
      </w:r>
      <w:r w:rsidR="00955393">
        <w:rPr>
          <w:rFonts w:asciiTheme="majorBidi" w:hAnsiTheme="majorBidi" w:cstheme="majorBidi"/>
          <w:sz w:val="20"/>
          <w:szCs w:val="20"/>
        </w:rPr>
        <w:t>ey were able to grow through the exponential phase to the stationary phase</w:t>
      </w:r>
      <w:r w:rsidR="00A44102">
        <w:rPr>
          <w:rFonts w:asciiTheme="majorBidi" w:hAnsiTheme="majorBidi" w:cstheme="majorBidi"/>
          <w:sz w:val="20"/>
          <w:szCs w:val="20"/>
        </w:rPr>
        <w:t xml:space="preserve">, </w:t>
      </w:r>
      <w:r w:rsidR="00042DB4">
        <w:rPr>
          <w:rFonts w:asciiTheme="majorBidi" w:hAnsiTheme="majorBidi" w:cstheme="majorBidi"/>
          <w:sz w:val="20"/>
          <w:szCs w:val="20"/>
        </w:rPr>
        <w:t>especially</w:t>
      </w:r>
      <w:r w:rsidR="00A44102">
        <w:rPr>
          <w:rFonts w:asciiTheme="majorBidi" w:hAnsiTheme="majorBidi" w:cstheme="majorBidi"/>
          <w:sz w:val="20"/>
          <w:szCs w:val="20"/>
        </w:rPr>
        <w:t xml:space="preserve"> spoilage yeast strain A7.</w:t>
      </w:r>
    </w:p>
    <w:p w:rsidR="00042DB4" w:rsidRDefault="00042DB4" w:rsidP="00F75D08">
      <w:pPr>
        <w:pStyle w:val="ListParagraph"/>
        <w:numPr>
          <w:ilvl w:val="0"/>
          <w:numId w:val="12"/>
        </w:num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Benzoic acid alone </w:t>
      </w:r>
      <w:r w:rsidR="00F75D08">
        <w:rPr>
          <w:rFonts w:asciiTheme="majorBidi" w:hAnsiTheme="majorBidi" w:cstheme="majorBidi"/>
          <w:sz w:val="20"/>
          <w:szCs w:val="20"/>
        </w:rPr>
        <w:t xml:space="preserve">retarded the growth of the four strains at the three levels. It did not inhibit the growth of the four strains. Both </w:t>
      </w:r>
      <w:proofErr w:type="spellStart"/>
      <w:r w:rsidR="00F75D08">
        <w:rPr>
          <w:rFonts w:asciiTheme="majorBidi" w:hAnsiTheme="majorBidi" w:cstheme="majorBidi"/>
          <w:sz w:val="20"/>
          <w:szCs w:val="20"/>
        </w:rPr>
        <w:t>propionic</w:t>
      </w:r>
      <w:proofErr w:type="spellEnd"/>
      <w:r w:rsidR="00F75D08">
        <w:rPr>
          <w:rFonts w:asciiTheme="majorBidi" w:hAnsiTheme="majorBidi" w:cstheme="majorBidi"/>
          <w:sz w:val="20"/>
          <w:szCs w:val="20"/>
        </w:rPr>
        <w:t xml:space="preserve"> and benzoic acid alone are not good food preservatives </w:t>
      </w:r>
      <w:r w:rsidR="003B26F3">
        <w:rPr>
          <w:rFonts w:asciiTheme="majorBidi" w:hAnsiTheme="majorBidi" w:cstheme="majorBidi"/>
          <w:sz w:val="20"/>
          <w:szCs w:val="20"/>
        </w:rPr>
        <w:t>of the</w:t>
      </w:r>
      <w:r w:rsidR="00F75D08">
        <w:rPr>
          <w:rFonts w:asciiTheme="majorBidi" w:hAnsiTheme="majorBidi" w:cstheme="majorBidi"/>
          <w:sz w:val="20"/>
          <w:szCs w:val="20"/>
        </w:rPr>
        <w:t xml:space="preserve"> four spoilage yeast strains studied.   </w:t>
      </w:r>
    </w:p>
    <w:p w:rsidR="003B26F3" w:rsidRDefault="003B26F3" w:rsidP="003B26F3">
      <w:pPr>
        <w:rPr>
          <w:rFonts w:asciiTheme="majorBidi" w:hAnsiTheme="majorBidi" w:cstheme="majorBidi"/>
          <w:b/>
          <w:bCs/>
          <w:sz w:val="20"/>
          <w:szCs w:val="20"/>
        </w:rPr>
      </w:pPr>
      <w:r w:rsidRPr="003B26F3">
        <w:rPr>
          <w:rFonts w:asciiTheme="majorBidi" w:hAnsiTheme="majorBidi" w:cstheme="majorBidi"/>
          <w:b/>
          <w:bCs/>
          <w:sz w:val="20"/>
          <w:szCs w:val="20"/>
        </w:rPr>
        <w:t xml:space="preserve">References </w:t>
      </w:r>
    </w:p>
    <w:p w:rsidR="00AB113B" w:rsidRDefault="003B26F3" w:rsidP="00AB113B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 xml:space="preserve">[1] </w:t>
      </w:r>
      <w:r w:rsidR="00C74D12" w:rsidRPr="00C74D12">
        <w:rPr>
          <w:rFonts w:asciiTheme="majorBidi" w:hAnsiTheme="majorBidi" w:cstheme="majorBidi"/>
          <w:sz w:val="20"/>
          <w:szCs w:val="20"/>
        </w:rPr>
        <w:t xml:space="preserve">Stratford </w:t>
      </w:r>
      <w:r w:rsidR="00C74D12">
        <w:rPr>
          <w:rFonts w:asciiTheme="majorBidi" w:hAnsiTheme="majorBidi" w:cstheme="majorBidi"/>
          <w:b/>
          <w:bCs/>
          <w:sz w:val="20"/>
          <w:szCs w:val="20"/>
        </w:rPr>
        <w:t>M.,</w:t>
      </w:r>
      <w:r w:rsidR="007F099A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="00C74D12" w:rsidRPr="00C74D12">
        <w:rPr>
          <w:rFonts w:asciiTheme="majorBidi" w:hAnsiTheme="majorBidi" w:cstheme="majorBidi"/>
          <w:sz w:val="20"/>
          <w:szCs w:val="20"/>
        </w:rPr>
        <w:t>Andrew</w:t>
      </w:r>
      <w:r w:rsidR="00C74D12">
        <w:rPr>
          <w:rFonts w:asciiTheme="majorBidi" w:hAnsiTheme="majorBidi" w:cstheme="majorBidi"/>
          <w:sz w:val="20"/>
          <w:szCs w:val="20"/>
        </w:rPr>
        <w:t xml:space="preserve"> P. and David B. A. 2007. </w:t>
      </w:r>
      <w:proofErr w:type="spellStart"/>
      <w:r w:rsidR="00C74D12">
        <w:rPr>
          <w:rFonts w:asciiTheme="majorBidi" w:hAnsiTheme="majorBidi" w:cstheme="majorBidi"/>
          <w:sz w:val="20"/>
          <w:szCs w:val="20"/>
        </w:rPr>
        <w:t>Decarboxylation</w:t>
      </w:r>
      <w:proofErr w:type="spellEnd"/>
      <w:r w:rsidR="000C2B83">
        <w:rPr>
          <w:rFonts w:asciiTheme="majorBidi" w:hAnsiTheme="majorBidi" w:cstheme="majorBidi"/>
          <w:sz w:val="20"/>
          <w:szCs w:val="20"/>
        </w:rPr>
        <w:t xml:space="preserve"> of </w:t>
      </w:r>
      <w:proofErr w:type="spellStart"/>
      <w:r w:rsidR="000C2B83">
        <w:rPr>
          <w:rFonts w:asciiTheme="majorBidi" w:hAnsiTheme="majorBidi" w:cstheme="majorBidi"/>
          <w:sz w:val="20"/>
          <w:szCs w:val="20"/>
        </w:rPr>
        <w:t>sorbic</w:t>
      </w:r>
      <w:proofErr w:type="spellEnd"/>
      <w:r w:rsidR="000C2B83">
        <w:rPr>
          <w:rFonts w:asciiTheme="majorBidi" w:hAnsiTheme="majorBidi" w:cstheme="majorBidi"/>
          <w:sz w:val="20"/>
          <w:szCs w:val="20"/>
        </w:rPr>
        <w:t xml:space="preserve"> acid by spoilage yeasts is associated   with</w:t>
      </w:r>
      <w:r w:rsidR="00C74D12">
        <w:rPr>
          <w:rFonts w:asciiTheme="majorBidi" w:hAnsiTheme="majorBidi" w:cstheme="majorBidi"/>
          <w:sz w:val="20"/>
          <w:szCs w:val="20"/>
        </w:rPr>
        <w:t xml:space="preserve"> </w:t>
      </w:r>
      <w:r w:rsidR="000C2B83">
        <w:rPr>
          <w:rFonts w:asciiTheme="majorBidi" w:hAnsiTheme="majorBidi" w:cstheme="majorBidi"/>
          <w:sz w:val="20"/>
          <w:szCs w:val="20"/>
        </w:rPr>
        <w:t xml:space="preserve">the PADI Gene. </w:t>
      </w:r>
      <w:proofErr w:type="spellStart"/>
      <w:r w:rsidR="000C2B83">
        <w:rPr>
          <w:rFonts w:asciiTheme="majorBidi" w:hAnsiTheme="majorBidi" w:cstheme="majorBidi"/>
          <w:sz w:val="20"/>
          <w:szCs w:val="20"/>
        </w:rPr>
        <w:t>Appl</w:t>
      </w:r>
      <w:proofErr w:type="spellEnd"/>
      <w:r w:rsidR="000C2B83">
        <w:rPr>
          <w:rFonts w:asciiTheme="majorBidi" w:hAnsiTheme="majorBidi" w:cstheme="majorBidi"/>
          <w:sz w:val="20"/>
          <w:szCs w:val="20"/>
        </w:rPr>
        <w:t xml:space="preserve"> Environ </w:t>
      </w:r>
      <w:proofErr w:type="spellStart"/>
      <w:r w:rsidR="00346F31">
        <w:rPr>
          <w:rFonts w:asciiTheme="majorBidi" w:hAnsiTheme="majorBidi" w:cstheme="majorBidi"/>
          <w:sz w:val="20"/>
          <w:szCs w:val="20"/>
        </w:rPr>
        <w:t>Microbiol</w:t>
      </w:r>
      <w:proofErr w:type="spellEnd"/>
      <w:r w:rsidR="00346F31">
        <w:rPr>
          <w:rFonts w:asciiTheme="majorBidi" w:hAnsiTheme="majorBidi" w:cstheme="majorBidi"/>
          <w:sz w:val="20"/>
          <w:szCs w:val="20"/>
        </w:rPr>
        <w:t>.</w:t>
      </w:r>
      <w:r w:rsidR="000C2B83">
        <w:rPr>
          <w:rFonts w:asciiTheme="majorBidi" w:hAnsiTheme="majorBidi" w:cstheme="majorBidi"/>
          <w:sz w:val="20"/>
          <w:szCs w:val="20"/>
        </w:rPr>
        <w:t xml:space="preserve"> 73(20): 6534- 6542.</w:t>
      </w:r>
    </w:p>
    <w:p w:rsidR="009466C9" w:rsidRDefault="00AB113B" w:rsidP="00AB113B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[2] </w:t>
      </w:r>
      <w:proofErr w:type="spellStart"/>
      <w:r w:rsidR="00346F31">
        <w:rPr>
          <w:rFonts w:asciiTheme="majorBidi" w:hAnsiTheme="majorBidi" w:cstheme="majorBidi"/>
          <w:sz w:val="20"/>
          <w:szCs w:val="20"/>
        </w:rPr>
        <w:t>Hazan</w:t>
      </w:r>
      <w:proofErr w:type="spellEnd"/>
      <w:r w:rsidR="00346F31">
        <w:rPr>
          <w:rFonts w:asciiTheme="majorBidi" w:hAnsiTheme="majorBidi" w:cstheme="majorBidi"/>
          <w:sz w:val="20"/>
          <w:szCs w:val="20"/>
        </w:rPr>
        <w:t xml:space="preserve"> R</w:t>
      </w:r>
      <w:r>
        <w:rPr>
          <w:rFonts w:asciiTheme="majorBidi" w:hAnsiTheme="majorBidi" w:cstheme="majorBidi"/>
          <w:sz w:val="20"/>
          <w:szCs w:val="20"/>
        </w:rPr>
        <w:t>.</w:t>
      </w:r>
      <w:r w:rsidR="00346F31">
        <w:rPr>
          <w:rFonts w:asciiTheme="majorBidi" w:hAnsiTheme="majorBidi" w:cstheme="majorBidi"/>
          <w:sz w:val="20"/>
          <w:szCs w:val="20"/>
        </w:rPr>
        <w:t>, Alexandra</w:t>
      </w:r>
      <w:r>
        <w:rPr>
          <w:rFonts w:asciiTheme="majorBidi" w:hAnsiTheme="majorBidi" w:cstheme="majorBidi"/>
          <w:sz w:val="20"/>
          <w:szCs w:val="20"/>
        </w:rPr>
        <w:t xml:space="preserve"> L, and </w:t>
      </w:r>
      <w:proofErr w:type="spellStart"/>
      <w:r>
        <w:rPr>
          <w:rFonts w:asciiTheme="majorBidi" w:hAnsiTheme="majorBidi" w:cstheme="majorBidi"/>
          <w:sz w:val="20"/>
          <w:szCs w:val="20"/>
        </w:rPr>
        <w:t>Hagai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A. 2004. Benzoic acid, a weak organic food preservative, exerts specific effects on intracellular membrane trafficking pathways in </w:t>
      </w:r>
      <w:proofErr w:type="spellStart"/>
      <w:r w:rsidRPr="00AB113B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Pr="00AB113B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Pr="00AB113B">
        <w:rPr>
          <w:rFonts w:asciiTheme="majorBidi" w:hAnsiTheme="majorBidi" w:cstheme="majorBidi"/>
          <w:b/>
          <w:bCs/>
          <w:i/>
          <w:iCs/>
          <w:sz w:val="20"/>
          <w:szCs w:val="20"/>
        </w:rPr>
        <w:t>cerevisiae</w:t>
      </w:r>
      <w:proofErr w:type="spellEnd"/>
      <w:r>
        <w:rPr>
          <w:rFonts w:asciiTheme="majorBidi" w:hAnsiTheme="majorBidi" w:cstheme="majorBidi"/>
          <w:b/>
          <w:bCs/>
          <w:sz w:val="20"/>
          <w:szCs w:val="20"/>
        </w:rPr>
        <w:t>.</w:t>
      </w:r>
      <w:r w:rsidR="007F099A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proofErr w:type="spellStart"/>
      <w:r>
        <w:rPr>
          <w:rFonts w:asciiTheme="majorBidi" w:hAnsiTheme="majorBidi" w:cstheme="majorBidi"/>
          <w:sz w:val="20"/>
          <w:szCs w:val="20"/>
        </w:rPr>
        <w:t>Appl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Environ </w:t>
      </w:r>
      <w:proofErr w:type="spellStart"/>
      <w:r w:rsidR="00346F31">
        <w:rPr>
          <w:rFonts w:asciiTheme="majorBidi" w:hAnsiTheme="majorBidi" w:cstheme="majorBidi"/>
          <w:sz w:val="20"/>
          <w:szCs w:val="20"/>
        </w:rPr>
        <w:t>Microbiol</w:t>
      </w:r>
      <w:proofErr w:type="spellEnd"/>
      <w:r w:rsidR="00346F31">
        <w:rPr>
          <w:rFonts w:asciiTheme="majorBidi" w:hAnsiTheme="majorBidi" w:cstheme="majorBidi"/>
          <w:sz w:val="20"/>
          <w:szCs w:val="20"/>
        </w:rPr>
        <w:t>.</w:t>
      </w:r>
      <w:r>
        <w:rPr>
          <w:rFonts w:asciiTheme="majorBidi" w:hAnsiTheme="majorBidi" w:cstheme="majorBidi"/>
          <w:sz w:val="20"/>
          <w:szCs w:val="20"/>
        </w:rPr>
        <w:t xml:space="preserve"> 70 (8): 4449-4457.</w:t>
      </w:r>
    </w:p>
    <w:p w:rsidR="008E0450" w:rsidRDefault="009466C9" w:rsidP="007A6022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[3] </w:t>
      </w:r>
      <w:r w:rsidR="007A6022">
        <w:rPr>
          <w:rFonts w:asciiTheme="majorBidi" w:hAnsiTheme="majorBidi" w:cstheme="majorBidi"/>
          <w:sz w:val="20"/>
          <w:szCs w:val="20"/>
        </w:rPr>
        <w:t xml:space="preserve">Piper, P. W. 1999. Yeast superoxide dismutase mutants reveal a pro-oxidant action </w:t>
      </w:r>
      <w:r w:rsidR="008E0450">
        <w:rPr>
          <w:rFonts w:asciiTheme="majorBidi" w:hAnsiTheme="majorBidi" w:cstheme="majorBidi"/>
          <w:sz w:val="20"/>
          <w:szCs w:val="20"/>
        </w:rPr>
        <w:t>of weak</w:t>
      </w:r>
      <w:r w:rsidR="007A6022">
        <w:rPr>
          <w:rFonts w:asciiTheme="majorBidi" w:hAnsiTheme="majorBidi" w:cstheme="majorBidi"/>
          <w:sz w:val="20"/>
          <w:szCs w:val="20"/>
        </w:rPr>
        <w:t xml:space="preserve"> organic acid food preservatives. Free </w:t>
      </w:r>
      <w:proofErr w:type="spellStart"/>
      <w:r w:rsidR="007A6022">
        <w:rPr>
          <w:rFonts w:asciiTheme="majorBidi" w:hAnsiTheme="majorBidi" w:cstheme="majorBidi"/>
          <w:sz w:val="20"/>
          <w:szCs w:val="20"/>
        </w:rPr>
        <w:t>Radic</w:t>
      </w:r>
      <w:proofErr w:type="spellEnd"/>
      <w:r w:rsidR="007A6022">
        <w:rPr>
          <w:rFonts w:asciiTheme="majorBidi" w:hAnsiTheme="majorBidi" w:cstheme="majorBidi"/>
          <w:sz w:val="20"/>
          <w:szCs w:val="20"/>
        </w:rPr>
        <w:t>. Biol. Med. 27: 1219-1227.</w:t>
      </w:r>
    </w:p>
    <w:p w:rsidR="008E0450" w:rsidRDefault="008E0450" w:rsidP="007A6022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lastRenderedPageBreak/>
        <w:t xml:space="preserve">[4] </w:t>
      </w:r>
      <w:proofErr w:type="spellStart"/>
      <w:r>
        <w:rPr>
          <w:rFonts w:asciiTheme="majorBidi" w:hAnsiTheme="majorBidi" w:cstheme="majorBidi"/>
          <w:sz w:val="20"/>
          <w:szCs w:val="20"/>
        </w:rPr>
        <w:t>Thorsness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, P.E., and E. R. Weber. 1996. Escape and migration of nucleic acids between chloroplasts, mitochondria, and the nucleus. Int. Rev. </w:t>
      </w:r>
      <w:proofErr w:type="spellStart"/>
      <w:r>
        <w:rPr>
          <w:rFonts w:asciiTheme="majorBidi" w:hAnsiTheme="majorBidi" w:cstheme="majorBidi"/>
          <w:sz w:val="20"/>
          <w:szCs w:val="20"/>
        </w:rPr>
        <w:t>Cytol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. 165:207-234. </w:t>
      </w:r>
    </w:p>
    <w:p w:rsidR="00685C25" w:rsidRDefault="00685C25" w:rsidP="002C3EA3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[5] Tudor, E. A. and R.G. Board.1993. Food-spoilage yeasts, p.435-516. In A. H. Rose and J.S. Harrison (</w:t>
      </w:r>
      <w:proofErr w:type="spellStart"/>
      <w:r>
        <w:rPr>
          <w:rFonts w:asciiTheme="majorBidi" w:hAnsiTheme="majorBidi" w:cstheme="majorBidi"/>
          <w:sz w:val="20"/>
          <w:szCs w:val="20"/>
        </w:rPr>
        <w:t>ed</w:t>
      </w:r>
      <w:proofErr w:type="spellEnd"/>
      <w:r>
        <w:rPr>
          <w:rFonts w:asciiTheme="majorBidi" w:hAnsiTheme="majorBidi" w:cstheme="majorBidi"/>
          <w:sz w:val="20"/>
          <w:szCs w:val="20"/>
        </w:rPr>
        <w:t>), The yeasts: yeast technology, 2</w:t>
      </w:r>
      <w:r w:rsidRPr="00685C25">
        <w:rPr>
          <w:rFonts w:asciiTheme="majorBidi" w:hAnsiTheme="majorBidi" w:cstheme="majorBidi"/>
          <w:sz w:val="20"/>
          <w:szCs w:val="20"/>
          <w:vertAlign w:val="superscript"/>
        </w:rPr>
        <w:t>nd</w:t>
      </w:r>
      <w:r>
        <w:rPr>
          <w:rFonts w:asciiTheme="majorBidi" w:hAnsiTheme="majorBidi" w:cstheme="majorBidi"/>
          <w:sz w:val="20"/>
          <w:szCs w:val="20"/>
        </w:rPr>
        <w:t xml:space="preserve"> ed., vol. 5. Academic Press, London, United Kingdom.</w:t>
      </w:r>
    </w:p>
    <w:p w:rsidR="007B6492" w:rsidRDefault="007B6492" w:rsidP="00685C25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[6] </w:t>
      </w:r>
      <w:hyperlink r:id="rId21" w:history="1">
        <w:r w:rsidR="00144D02" w:rsidRPr="00AA773B">
          <w:rPr>
            <w:rStyle w:val="Hyperlink"/>
            <w:rFonts w:asciiTheme="majorBidi" w:hAnsiTheme="majorBidi" w:cstheme="majorBidi"/>
            <w:sz w:val="20"/>
            <w:szCs w:val="20"/>
          </w:rPr>
          <w:t>www.chm.bris.ac.uk/webprojects2001/anderson/preservatives.htm</w:t>
        </w:r>
      </w:hyperlink>
      <w:r w:rsidR="00144D02">
        <w:rPr>
          <w:rFonts w:asciiTheme="majorBidi" w:hAnsiTheme="majorBidi" w:cstheme="majorBidi"/>
          <w:sz w:val="20"/>
          <w:szCs w:val="20"/>
        </w:rPr>
        <w:t>; 3/9/2005</w:t>
      </w:r>
    </w:p>
    <w:p w:rsidR="00144D02" w:rsidRDefault="00144D02" w:rsidP="00685C25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[7] </w:t>
      </w:r>
      <w:hyperlink r:id="rId22" w:history="1">
        <w:r w:rsidR="00084C05" w:rsidRPr="00AA773B">
          <w:rPr>
            <w:rStyle w:val="Hyperlink"/>
            <w:rFonts w:asciiTheme="majorBidi" w:hAnsiTheme="majorBidi" w:cstheme="majorBidi"/>
            <w:sz w:val="20"/>
            <w:szCs w:val="20"/>
          </w:rPr>
          <w:t>http://www.chm.bris.ac.uk/webprojects2001/ghumra/uses.htm</w:t>
        </w:r>
      </w:hyperlink>
      <w:r w:rsidR="00084C05">
        <w:rPr>
          <w:rFonts w:asciiTheme="majorBidi" w:hAnsiTheme="majorBidi" w:cstheme="majorBidi"/>
          <w:sz w:val="20"/>
          <w:szCs w:val="20"/>
        </w:rPr>
        <w:t xml:space="preserve">;  </w:t>
      </w:r>
      <w:r>
        <w:rPr>
          <w:rFonts w:asciiTheme="majorBidi" w:hAnsiTheme="majorBidi" w:cstheme="majorBidi"/>
          <w:sz w:val="20"/>
          <w:szCs w:val="20"/>
        </w:rPr>
        <w:t>27/01/1426</w:t>
      </w:r>
    </w:p>
    <w:p w:rsidR="00144D02" w:rsidRDefault="00144D02" w:rsidP="00685C25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[8] </w:t>
      </w:r>
      <w:hyperlink r:id="rId23" w:history="1">
        <w:r w:rsidR="00583179" w:rsidRPr="00AA773B">
          <w:rPr>
            <w:rStyle w:val="Hyperlink"/>
            <w:rFonts w:asciiTheme="majorBidi" w:hAnsiTheme="majorBidi" w:cstheme="majorBidi"/>
            <w:sz w:val="20"/>
            <w:szCs w:val="20"/>
          </w:rPr>
          <w:t>http://www.chm.bris.ac.uk/webprojects2001/ghumra/preservatves.htm</w:t>
        </w:r>
      </w:hyperlink>
      <w:r w:rsidR="00583179">
        <w:rPr>
          <w:rFonts w:asciiTheme="majorBidi" w:hAnsiTheme="majorBidi" w:cstheme="majorBidi"/>
          <w:sz w:val="20"/>
          <w:szCs w:val="20"/>
        </w:rPr>
        <w:t>; 27/</w:t>
      </w:r>
      <w:r w:rsidR="00084C05">
        <w:rPr>
          <w:rFonts w:asciiTheme="majorBidi" w:hAnsiTheme="majorBidi" w:cstheme="majorBidi"/>
          <w:sz w:val="20"/>
          <w:szCs w:val="20"/>
        </w:rPr>
        <w:t>01/1426</w:t>
      </w:r>
    </w:p>
    <w:p w:rsidR="004A3136" w:rsidRDefault="004A3136" w:rsidP="00685C25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[9] </w:t>
      </w:r>
      <w:hyperlink r:id="rId24" w:history="1">
        <w:r w:rsidRPr="00AA773B">
          <w:rPr>
            <w:rStyle w:val="Hyperlink"/>
            <w:rFonts w:asciiTheme="majorBidi" w:hAnsiTheme="majorBidi" w:cstheme="majorBidi"/>
            <w:sz w:val="20"/>
            <w:szCs w:val="20"/>
          </w:rPr>
          <w:t>http://www.allergy-network.co.uk/food_addetive_reactions_and_intolerance.htm</w:t>
        </w:r>
      </w:hyperlink>
      <w:r>
        <w:rPr>
          <w:rFonts w:asciiTheme="majorBidi" w:hAnsiTheme="majorBidi" w:cstheme="majorBidi"/>
          <w:sz w:val="20"/>
          <w:szCs w:val="20"/>
        </w:rPr>
        <w:t xml:space="preserve"> ;  3/11/2005</w:t>
      </w:r>
    </w:p>
    <w:p w:rsidR="004A3136" w:rsidRDefault="004A3136" w:rsidP="00685C25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[10] </w:t>
      </w:r>
      <w:proofErr w:type="spellStart"/>
      <w:r>
        <w:rPr>
          <w:rFonts w:asciiTheme="majorBidi" w:hAnsiTheme="majorBidi" w:cstheme="majorBidi"/>
          <w:sz w:val="20"/>
          <w:szCs w:val="20"/>
        </w:rPr>
        <w:t>LoureiroV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, </w:t>
      </w:r>
      <w:proofErr w:type="spellStart"/>
      <w:r>
        <w:rPr>
          <w:rFonts w:asciiTheme="majorBidi" w:hAnsiTheme="majorBidi" w:cstheme="majorBidi"/>
          <w:sz w:val="20"/>
          <w:szCs w:val="20"/>
        </w:rPr>
        <w:t>Malfeito</w:t>
      </w:r>
      <w:proofErr w:type="spellEnd"/>
      <w:r>
        <w:rPr>
          <w:rFonts w:asciiTheme="majorBidi" w:hAnsiTheme="majorBidi" w:cstheme="majorBidi"/>
          <w:sz w:val="20"/>
          <w:szCs w:val="20"/>
        </w:rPr>
        <w:t>-Ferreira M. 2003. Spoilage yeasts in the wine industry. International Journal of Food Microbiology 86 (1-2): 23-50.</w:t>
      </w:r>
    </w:p>
    <w:p w:rsidR="004A3136" w:rsidRDefault="004A3136" w:rsidP="00881798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[11] </w:t>
      </w:r>
      <w:r w:rsidR="00881798">
        <w:rPr>
          <w:rFonts w:asciiTheme="majorBidi" w:hAnsiTheme="majorBidi" w:cstheme="majorBidi"/>
          <w:sz w:val="20"/>
          <w:szCs w:val="20"/>
        </w:rPr>
        <w:t>Goodwin, R. W. L. 1967. In proceeding of symposium on chemical additives in food. J. and . Churchill Ltd., London. Pp.30-31.</w:t>
      </w:r>
    </w:p>
    <w:p w:rsidR="009770D2" w:rsidRDefault="00F628B7" w:rsidP="00881798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[12] From Wikipe</w:t>
      </w:r>
      <w:r w:rsidR="009770D2">
        <w:rPr>
          <w:rFonts w:asciiTheme="majorBidi" w:hAnsiTheme="majorBidi" w:cstheme="majorBidi"/>
          <w:sz w:val="20"/>
          <w:szCs w:val="20"/>
        </w:rPr>
        <w:t>d</w:t>
      </w:r>
      <w:r>
        <w:rPr>
          <w:rFonts w:asciiTheme="majorBidi" w:hAnsiTheme="majorBidi" w:cstheme="majorBidi"/>
          <w:sz w:val="20"/>
          <w:szCs w:val="20"/>
        </w:rPr>
        <w:t>ia, the free encyclopedia</w:t>
      </w:r>
      <w:r w:rsidR="009770D2">
        <w:rPr>
          <w:rFonts w:asciiTheme="majorBidi" w:hAnsiTheme="majorBidi" w:cstheme="majorBidi"/>
          <w:sz w:val="20"/>
          <w:szCs w:val="20"/>
        </w:rPr>
        <w:t xml:space="preserve"> For the use of yeast as baking ingredient, 2015.</w:t>
      </w:r>
    </w:p>
    <w:p w:rsidR="002C3EA3" w:rsidRDefault="009770D2" w:rsidP="00881798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[13] </w:t>
      </w:r>
      <w:r w:rsidRPr="009770D2">
        <w:rPr>
          <w:rFonts w:asciiTheme="majorBidi" w:hAnsiTheme="majorBidi" w:cstheme="majorBidi"/>
          <w:sz w:val="20"/>
          <w:szCs w:val="20"/>
          <w:u w:val="single"/>
        </w:rPr>
        <w:t>Yeast Book</w:t>
      </w:r>
      <w:r>
        <w:rPr>
          <w:rFonts w:asciiTheme="majorBidi" w:hAnsiTheme="majorBidi" w:cstheme="majorBidi"/>
          <w:sz w:val="20"/>
          <w:szCs w:val="20"/>
        </w:rPr>
        <w:t>.</w:t>
      </w:r>
      <w:r w:rsidR="00F628B7">
        <w:rPr>
          <w:rFonts w:asciiTheme="majorBidi" w:hAnsiTheme="majorBidi" w:cstheme="majorBidi"/>
          <w:sz w:val="20"/>
          <w:szCs w:val="20"/>
        </w:rPr>
        <w:t xml:space="preserve"> </w:t>
      </w:r>
      <w:r>
        <w:rPr>
          <w:rFonts w:asciiTheme="majorBidi" w:hAnsiTheme="majorBidi" w:cstheme="majorBidi"/>
          <w:sz w:val="20"/>
          <w:szCs w:val="20"/>
        </w:rPr>
        <w:t>2011, a comprehensive compendium of reviews that presents t</w:t>
      </w:r>
      <w:r w:rsidR="008059EE">
        <w:rPr>
          <w:rFonts w:asciiTheme="majorBidi" w:hAnsiTheme="majorBidi" w:cstheme="majorBidi"/>
          <w:sz w:val="20"/>
          <w:szCs w:val="20"/>
        </w:rPr>
        <w:t>h</w:t>
      </w:r>
      <w:r>
        <w:rPr>
          <w:rFonts w:asciiTheme="majorBidi" w:hAnsiTheme="majorBidi" w:cstheme="majorBidi"/>
          <w:sz w:val="20"/>
          <w:szCs w:val="20"/>
        </w:rPr>
        <w:t>e current st</w:t>
      </w:r>
      <w:r w:rsidR="008059EE">
        <w:rPr>
          <w:rFonts w:asciiTheme="majorBidi" w:hAnsiTheme="majorBidi" w:cstheme="majorBidi"/>
          <w:sz w:val="20"/>
          <w:szCs w:val="20"/>
        </w:rPr>
        <w:t>a</w:t>
      </w:r>
      <w:r>
        <w:rPr>
          <w:rFonts w:asciiTheme="majorBidi" w:hAnsiTheme="majorBidi" w:cstheme="majorBidi"/>
          <w:sz w:val="20"/>
          <w:szCs w:val="20"/>
        </w:rPr>
        <w:t xml:space="preserve">te of Knowledge of </w:t>
      </w:r>
      <w:r w:rsidR="008059EE">
        <w:rPr>
          <w:rFonts w:asciiTheme="majorBidi" w:hAnsiTheme="majorBidi" w:cstheme="majorBidi"/>
          <w:sz w:val="20"/>
          <w:szCs w:val="20"/>
        </w:rPr>
        <w:t xml:space="preserve"> the molecular  biology, cellular biology, and genetics of the yeast </w:t>
      </w:r>
      <w:proofErr w:type="spellStart"/>
      <w:r w:rsidR="008059EE" w:rsidRPr="008059EE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="008059EE" w:rsidRPr="008059EE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="008059EE" w:rsidRPr="008059EE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 w:rsidR="008059EE">
        <w:rPr>
          <w:rFonts w:asciiTheme="majorBidi" w:hAnsiTheme="majorBidi" w:cstheme="majorBidi"/>
          <w:sz w:val="20"/>
          <w:szCs w:val="20"/>
        </w:rPr>
        <w:t>, Genetics</w:t>
      </w:r>
    </w:p>
    <w:p w:rsidR="00F628B7" w:rsidRDefault="002C3EA3" w:rsidP="00881798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[14]</w:t>
      </w:r>
      <w:r w:rsidR="008059EE">
        <w:rPr>
          <w:rFonts w:asciiTheme="majorBidi" w:hAnsiTheme="majorBidi" w:cstheme="majorBidi"/>
          <w:sz w:val="20"/>
          <w:szCs w:val="20"/>
        </w:rPr>
        <w:t xml:space="preserve"> </w:t>
      </w:r>
      <w:r>
        <w:rPr>
          <w:rFonts w:asciiTheme="majorBidi" w:hAnsiTheme="majorBidi" w:cstheme="majorBidi"/>
          <w:sz w:val="20"/>
          <w:szCs w:val="20"/>
        </w:rPr>
        <w:t>Forsythe S. J., and P.R. Hayes. 1998. Food Hygiene, Microbiology and HACCP. Yeast and Molds. 3</w:t>
      </w:r>
      <w:r w:rsidRPr="002C3EA3">
        <w:rPr>
          <w:rFonts w:asciiTheme="majorBidi" w:hAnsiTheme="majorBidi" w:cstheme="majorBidi"/>
          <w:sz w:val="20"/>
          <w:szCs w:val="20"/>
          <w:vertAlign w:val="superscript"/>
        </w:rPr>
        <w:t>rd</w:t>
      </w:r>
      <w:r>
        <w:rPr>
          <w:rFonts w:asciiTheme="majorBidi" w:hAnsiTheme="majorBidi" w:cstheme="majorBidi"/>
          <w:sz w:val="20"/>
          <w:szCs w:val="20"/>
        </w:rPr>
        <w:t xml:space="preserve"> edition, An Aspen Publication</w:t>
      </w:r>
      <w:r w:rsidRPr="002C3EA3">
        <w:rPr>
          <w:rFonts w:asciiTheme="majorBidi" w:hAnsiTheme="majorBidi" w:cstheme="majorBidi"/>
          <w:sz w:val="20"/>
          <w:szCs w:val="20"/>
          <w:vertAlign w:val="superscript"/>
        </w:rPr>
        <w:t>®</w:t>
      </w:r>
      <w:r>
        <w:rPr>
          <w:rFonts w:asciiTheme="majorBidi" w:hAnsiTheme="majorBidi" w:cstheme="majorBidi"/>
          <w:sz w:val="20"/>
          <w:szCs w:val="20"/>
        </w:rPr>
        <w:t xml:space="preserve"> Aspen Publishers, Inc. </w:t>
      </w:r>
      <w:r w:rsidR="00891AA4">
        <w:rPr>
          <w:rFonts w:asciiTheme="majorBidi" w:hAnsiTheme="majorBidi" w:cstheme="majorBidi"/>
          <w:sz w:val="20"/>
          <w:szCs w:val="20"/>
        </w:rPr>
        <w:t>Gaithersburg, Maryland. P. 170.</w:t>
      </w:r>
    </w:p>
    <w:p w:rsidR="00CE13EE" w:rsidRDefault="00CE13EE" w:rsidP="00CE13EE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[15] </w:t>
      </w:r>
      <w:proofErr w:type="spellStart"/>
      <w:r>
        <w:rPr>
          <w:rFonts w:asciiTheme="majorBidi" w:hAnsiTheme="majorBidi" w:cstheme="majorBidi"/>
          <w:sz w:val="20"/>
          <w:szCs w:val="20"/>
        </w:rPr>
        <w:t>Agab</w:t>
      </w:r>
      <w:proofErr w:type="spellEnd"/>
      <w:r>
        <w:rPr>
          <w:rFonts w:asciiTheme="majorBidi" w:hAnsiTheme="majorBidi" w:cstheme="majorBidi"/>
          <w:sz w:val="20"/>
          <w:szCs w:val="20"/>
        </w:rPr>
        <w:t>, M.A. 1983. Studies on some aspects of heat resistance in yeasts. Thesis represented for Ph. D Degree in the Queen’s University of Belfast.</w:t>
      </w:r>
    </w:p>
    <w:p w:rsidR="00A05CCD" w:rsidRDefault="00A05CCD" w:rsidP="00A05CCD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[16] Williamson, D. H and Scopes, W. 1960b. the </w:t>
      </w:r>
      <w:proofErr w:type="spellStart"/>
      <w:r>
        <w:rPr>
          <w:rFonts w:asciiTheme="majorBidi" w:hAnsiTheme="majorBidi" w:cstheme="majorBidi"/>
          <w:sz w:val="20"/>
          <w:szCs w:val="20"/>
        </w:rPr>
        <w:t>behaviour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of nucleic acids in synchronously dividing cultures of </w:t>
      </w:r>
      <w:proofErr w:type="spellStart"/>
      <w:r w:rsidRPr="008059EE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 w:rsidRPr="008059EE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proofErr w:type="spellStart"/>
      <w:r w:rsidRPr="008059EE">
        <w:rPr>
          <w:rFonts w:asciiTheme="majorBidi" w:hAnsiTheme="majorBidi" w:cstheme="majorBidi"/>
          <w:i/>
          <w:iCs/>
          <w:sz w:val="20"/>
          <w:szCs w:val="20"/>
        </w:rPr>
        <w:t>cerevisiae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. Exp. Cell Res. 20, 338. </w:t>
      </w:r>
    </w:p>
    <w:p w:rsidR="00CE13EE" w:rsidRDefault="00CE13EE" w:rsidP="00A05CCD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[1</w:t>
      </w:r>
      <w:r w:rsidR="00A05CCD">
        <w:rPr>
          <w:rFonts w:asciiTheme="majorBidi" w:hAnsiTheme="majorBidi" w:cstheme="majorBidi"/>
          <w:sz w:val="20"/>
          <w:szCs w:val="20"/>
        </w:rPr>
        <w:t>7</w:t>
      </w:r>
      <w:r>
        <w:rPr>
          <w:rFonts w:asciiTheme="majorBidi" w:hAnsiTheme="majorBidi" w:cstheme="majorBidi"/>
          <w:sz w:val="20"/>
          <w:szCs w:val="20"/>
        </w:rPr>
        <w:t xml:space="preserve">] Put H.; </w:t>
      </w:r>
      <w:proofErr w:type="spellStart"/>
      <w:r>
        <w:rPr>
          <w:rFonts w:asciiTheme="majorBidi" w:hAnsiTheme="majorBidi" w:cstheme="majorBidi"/>
          <w:sz w:val="20"/>
          <w:szCs w:val="20"/>
        </w:rPr>
        <w:t>Phom</w:t>
      </w:r>
      <w:r w:rsidR="007E1337">
        <w:rPr>
          <w:rFonts w:asciiTheme="majorBidi" w:hAnsiTheme="majorBidi" w:cstheme="majorBidi"/>
          <w:sz w:val="20"/>
          <w:szCs w:val="20"/>
        </w:rPr>
        <w:t>a</w:t>
      </w:r>
      <w:r>
        <w:rPr>
          <w:rFonts w:asciiTheme="majorBidi" w:hAnsiTheme="majorBidi" w:cstheme="majorBidi"/>
          <w:sz w:val="20"/>
          <w:szCs w:val="20"/>
        </w:rPr>
        <w:t>sen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and </w:t>
      </w:r>
      <w:proofErr w:type="spellStart"/>
      <w:r w:rsidR="007E1337">
        <w:rPr>
          <w:rFonts w:asciiTheme="majorBidi" w:hAnsiTheme="majorBidi" w:cstheme="majorBidi"/>
          <w:sz w:val="20"/>
          <w:szCs w:val="20"/>
        </w:rPr>
        <w:t>Drjver-Verblifa</w:t>
      </w:r>
      <w:proofErr w:type="spellEnd"/>
      <w:r w:rsidR="007E1337">
        <w:rPr>
          <w:rFonts w:asciiTheme="majorBidi" w:hAnsiTheme="majorBidi" w:cstheme="majorBidi"/>
          <w:sz w:val="20"/>
          <w:szCs w:val="20"/>
        </w:rPr>
        <w:t xml:space="preserve"> KV, 198</w:t>
      </w:r>
      <w:r w:rsidR="007006FC">
        <w:rPr>
          <w:rFonts w:asciiTheme="majorBidi" w:hAnsiTheme="majorBidi" w:cstheme="majorBidi"/>
          <w:sz w:val="20"/>
          <w:szCs w:val="20"/>
        </w:rPr>
        <w:t>1</w:t>
      </w:r>
      <w:r w:rsidR="007E1337">
        <w:rPr>
          <w:rFonts w:asciiTheme="majorBidi" w:hAnsiTheme="majorBidi" w:cstheme="majorBidi"/>
          <w:sz w:val="20"/>
          <w:szCs w:val="20"/>
        </w:rPr>
        <w:t xml:space="preserve">. Denver </w:t>
      </w:r>
      <w:proofErr w:type="spellStart"/>
      <w:r w:rsidR="007E1337">
        <w:rPr>
          <w:rFonts w:asciiTheme="majorBidi" w:hAnsiTheme="majorBidi" w:cstheme="majorBidi"/>
          <w:sz w:val="20"/>
          <w:szCs w:val="20"/>
        </w:rPr>
        <w:t>Postbus</w:t>
      </w:r>
      <w:proofErr w:type="spellEnd"/>
      <w:r w:rsidR="007E1337">
        <w:rPr>
          <w:rFonts w:asciiTheme="majorBidi" w:hAnsiTheme="majorBidi" w:cstheme="majorBidi"/>
          <w:sz w:val="20"/>
          <w:szCs w:val="20"/>
        </w:rPr>
        <w:t xml:space="preserve"> 103, </w:t>
      </w:r>
      <w:proofErr w:type="spellStart"/>
      <w:r w:rsidR="007E1337">
        <w:rPr>
          <w:rFonts w:asciiTheme="majorBidi" w:hAnsiTheme="majorBidi" w:cstheme="majorBidi"/>
          <w:sz w:val="20"/>
          <w:szCs w:val="20"/>
        </w:rPr>
        <w:t>Butphenseweg</w:t>
      </w:r>
      <w:proofErr w:type="spellEnd"/>
      <w:r w:rsidR="007E1337">
        <w:rPr>
          <w:rFonts w:asciiTheme="majorBidi" w:hAnsiTheme="majorBidi" w:cstheme="majorBidi"/>
          <w:sz w:val="20"/>
          <w:szCs w:val="20"/>
        </w:rPr>
        <w:t xml:space="preserve"> 51,7400GB </w:t>
      </w:r>
      <w:proofErr w:type="spellStart"/>
      <w:r w:rsidR="007E1337">
        <w:rPr>
          <w:rFonts w:asciiTheme="majorBidi" w:hAnsiTheme="majorBidi" w:cstheme="majorBidi"/>
          <w:sz w:val="20"/>
          <w:szCs w:val="20"/>
        </w:rPr>
        <w:t>Denvter</w:t>
      </w:r>
      <w:proofErr w:type="spellEnd"/>
      <w:r w:rsidR="007E1337">
        <w:rPr>
          <w:rFonts w:asciiTheme="majorBidi" w:hAnsiTheme="majorBidi" w:cstheme="majorBidi"/>
          <w:sz w:val="20"/>
          <w:szCs w:val="20"/>
        </w:rPr>
        <w:t>- Netherlands.</w:t>
      </w:r>
    </w:p>
    <w:p w:rsidR="007006FC" w:rsidRDefault="007006FC" w:rsidP="00A05CCD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[1</w:t>
      </w:r>
      <w:r w:rsidR="00A05CCD">
        <w:rPr>
          <w:rFonts w:asciiTheme="majorBidi" w:hAnsiTheme="majorBidi" w:cstheme="majorBidi"/>
          <w:sz w:val="20"/>
          <w:szCs w:val="20"/>
        </w:rPr>
        <w:t>8</w:t>
      </w:r>
      <w:r>
        <w:rPr>
          <w:rFonts w:asciiTheme="majorBidi" w:hAnsiTheme="majorBidi" w:cstheme="majorBidi"/>
          <w:sz w:val="20"/>
          <w:szCs w:val="20"/>
        </w:rPr>
        <w:t>] Dr. Collins M. A., 1981 Department of Agriculture and Food Bacteriology. Queen’s University of Belfast.</w:t>
      </w:r>
    </w:p>
    <w:p w:rsidR="00E8521E" w:rsidRDefault="00E8521E" w:rsidP="00A05CCD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>[19] Department collection:  1981</w:t>
      </w:r>
      <w:r w:rsidRPr="00E8521E">
        <w:rPr>
          <w:rFonts w:asciiTheme="majorBidi" w:hAnsiTheme="majorBidi" w:cstheme="majorBidi"/>
          <w:sz w:val="20"/>
          <w:szCs w:val="20"/>
        </w:rPr>
        <w:t xml:space="preserve"> </w:t>
      </w:r>
      <w:r>
        <w:rPr>
          <w:rFonts w:asciiTheme="majorBidi" w:hAnsiTheme="majorBidi" w:cstheme="majorBidi"/>
          <w:sz w:val="20"/>
          <w:szCs w:val="20"/>
        </w:rPr>
        <w:t>Department of Agriculture and Food Bacteriology. Queen’s University of Belfast.</w:t>
      </w:r>
    </w:p>
    <w:p w:rsidR="00447E48" w:rsidRDefault="00447E48" w:rsidP="00A05CCD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[20] </w:t>
      </w:r>
      <w:proofErr w:type="spellStart"/>
      <w:r w:rsidR="000E1F47">
        <w:rPr>
          <w:rFonts w:asciiTheme="majorBidi" w:hAnsiTheme="majorBidi" w:cstheme="majorBidi"/>
          <w:sz w:val="20"/>
          <w:szCs w:val="20"/>
        </w:rPr>
        <w:t>Fowell</w:t>
      </w:r>
      <w:proofErr w:type="spellEnd"/>
      <w:r w:rsidR="000E1F47">
        <w:rPr>
          <w:rFonts w:asciiTheme="majorBidi" w:hAnsiTheme="majorBidi" w:cstheme="majorBidi"/>
          <w:sz w:val="20"/>
          <w:szCs w:val="20"/>
        </w:rPr>
        <w:t xml:space="preserve">, R. R. 1952. Sodium acetate agar as a </w:t>
      </w:r>
      <w:proofErr w:type="spellStart"/>
      <w:r w:rsidR="000E1F47">
        <w:rPr>
          <w:rFonts w:asciiTheme="majorBidi" w:hAnsiTheme="majorBidi" w:cstheme="majorBidi"/>
          <w:sz w:val="20"/>
          <w:szCs w:val="20"/>
        </w:rPr>
        <w:t>sporulation</w:t>
      </w:r>
      <w:proofErr w:type="spellEnd"/>
      <w:r w:rsidR="000E1F47">
        <w:rPr>
          <w:rFonts w:asciiTheme="majorBidi" w:hAnsiTheme="majorBidi" w:cstheme="majorBidi"/>
          <w:sz w:val="20"/>
          <w:szCs w:val="20"/>
        </w:rPr>
        <w:t xml:space="preserve"> medium for yeast. Nature, 170: 578.</w:t>
      </w:r>
    </w:p>
    <w:p w:rsidR="000E1F47" w:rsidRDefault="000E1F47" w:rsidP="000E1F47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[21] </w:t>
      </w:r>
      <w:proofErr w:type="spellStart"/>
      <w:r>
        <w:rPr>
          <w:rFonts w:asciiTheme="majorBidi" w:hAnsiTheme="majorBidi" w:cstheme="majorBidi"/>
          <w:sz w:val="20"/>
          <w:szCs w:val="20"/>
        </w:rPr>
        <w:t>Kleyn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, J. G. 1954. </w:t>
      </w:r>
      <w:proofErr w:type="spellStart"/>
      <w:r>
        <w:rPr>
          <w:rFonts w:asciiTheme="majorBidi" w:hAnsiTheme="majorBidi" w:cstheme="majorBidi"/>
          <w:sz w:val="20"/>
          <w:szCs w:val="20"/>
        </w:rPr>
        <w:t>Wallerstein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Laboratory Communication. 17:  91.  </w:t>
      </w:r>
    </w:p>
    <w:p w:rsidR="000E1F47" w:rsidRDefault="000E1F47" w:rsidP="000E1F47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[22] </w:t>
      </w:r>
      <w:proofErr w:type="spellStart"/>
      <w:r>
        <w:rPr>
          <w:rFonts w:asciiTheme="majorBidi" w:hAnsiTheme="majorBidi" w:cstheme="majorBidi"/>
          <w:sz w:val="20"/>
          <w:szCs w:val="20"/>
        </w:rPr>
        <w:t>McClary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, D.; </w:t>
      </w:r>
      <w:proofErr w:type="spellStart"/>
      <w:r>
        <w:rPr>
          <w:rFonts w:asciiTheme="majorBidi" w:hAnsiTheme="majorBidi" w:cstheme="majorBidi"/>
          <w:sz w:val="20"/>
          <w:szCs w:val="20"/>
        </w:rPr>
        <w:t>Nulty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W. L. and Miller, G. R. 1959.  Effect of  potassium versus sodium in the </w:t>
      </w:r>
      <w:proofErr w:type="spellStart"/>
      <w:r>
        <w:rPr>
          <w:rFonts w:asciiTheme="majorBidi" w:hAnsiTheme="majorBidi" w:cstheme="majorBidi"/>
          <w:sz w:val="20"/>
          <w:szCs w:val="20"/>
        </w:rPr>
        <w:t>sporulation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of </w:t>
      </w:r>
      <w:proofErr w:type="spellStart"/>
      <w:r w:rsidRPr="000E1F47">
        <w:rPr>
          <w:rFonts w:asciiTheme="majorBidi" w:hAnsiTheme="majorBidi" w:cstheme="majorBidi"/>
          <w:i/>
          <w:iCs/>
          <w:sz w:val="20"/>
          <w:szCs w:val="20"/>
        </w:rPr>
        <w:t>Saccharomyces</w:t>
      </w:r>
      <w:proofErr w:type="spellEnd"/>
      <w:r>
        <w:rPr>
          <w:rFonts w:asciiTheme="majorBidi" w:hAnsiTheme="majorBidi" w:cstheme="majorBidi"/>
          <w:sz w:val="20"/>
          <w:szCs w:val="20"/>
        </w:rPr>
        <w:t xml:space="preserve"> </w:t>
      </w:r>
      <w:r w:rsidR="00DD16A8">
        <w:rPr>
          <w:rFonts w:asciiTheme="majorBidi" w:hAnsiTheme="majorBidi" w:cstheme="majorBidi"/>
          <w:sz w:val="20"/>
          <w:szCs w:val="20"/>
        </w:rPr>
        <w:t>. Journal of bacteriology 78: 362-368.</w:t>
      </w:r>
    </w:p>
    <w:p w:rsidR="00DD16A8" w:rsidRDefault="00DD16A8" w:rsidP="000E1F47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[23] </w:t>
      </w:r>
      <w:proofErr w:type="spellStart"/>
      <w:r>
        <w:rPr>
          <w:rFonts w:asciiTheme="majorBidi" w:hAnsiTheme="majorBidi" w:cstheme="majorBidi"/>
          <w:sz w:val="20"/>
          <w:szCs w:val="20"/>
        </w:rPr>
        <w:t>Lodder</w:t>
      </w:r>
      <w:proofErr w:type="spellEnd"/>
      <w:r>
        <w:rPr>
          <w:rFonts w:asciiTheme="majorBidi" w:hAnsiTheme="majorBidi" w:cstheme="majorBidi"/>
          <w:sz w:val="20"/>
          <w:szCs w:val="20"/>
        </w:rPr>
        <w:t>, J. 1971. The Yeasts: a taxonomic study. 2</w:t>
      </w:r>
      <w:r w:rsidRPr="00DD16A8">
        <w:rPr>
          <w:rFonts w:asciiTheme="majorBidi" w:hAnsiTheme="majorBidi" w:cstheme="majorBidi"/>
          <w:sz w:val="20"/>
          <w:szCs w:val="20"/>
          <w:vertAlign w:val="superscript"/>
        </w:rPr>
        <w:t>nd</w:t>
      </w:r>
      <w:r>
        <w:rPr>
          <w:rFonts w:asciiTheme="majorBidi" w:hAnsiTheme="majorBidi" w:cstheme="majorBidi"/>
          <w:sz w:val="20"/>
          <w:szCs w:val="20"/>
        </w:rPr>
        <w:t xml:space="preserve"> edition. North-Holland Publishing Co., Amsterdam. London. </w:t>
      </w:r>
    </w:p>
    <w:p w:rsidR="00DD16A8" w:rsidRDefault="00DD16A8" w:rsidP="00DD16A8">
      <w:pPr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sz w:val="20"/>
          <w:szCs w:val="20"/>
        </w:rPr>
        <w:t xml:space="preserve">[24] Box, G. E. P.; Hunter, W. G. and Hunter. J. S. 1978. Statistics for Experiments. An Introduction to Design, Data Analysis and Model Building. New York. </w:t>
      </w:r>
      <w:proofErr w:type="spellStart"/>
      <w:r>
        <w:rPr>
          <w:rFonts w:asciiTheme="majorBidi" w:hAnsiTheme="majorBidi" w:cstheme="majorBidi"/>
          <w:sz w:val="20"/>
          <w:szCs w:val="20"/>
        </w:rPr>
        <w:t>Ghicjester</w:t>
      </w:r>
      <w:proofErr w:type="spellEnd"/>
      <w:r>
        <w:rPr>
          <w:rFonts w:asciiTheme="majorBidi" w:hAnsiTheme="majorBidi" w:cstheme="majorBidi"/>
          <w:sz w:val="20"/>
          <w:szCs w:val="20"/>
        </w:rPr>
        <w:t>. Brisbane. Toronto: John Wiley and Sons.</w:t>
      </w:r>
    </w:p>
    <w:p w:rsidR="00DD16A8" w:rsidRDefault="00DD16A8" w:rsidP="00DD16A8">
      <w:pPr>
        <w:rPr>
          <w:rFonts w:asciiTheme="majorBidi" w:hAnsiTheme="majorBidi" w:cstheme="majorBidi"/>
          <w:sz w:val="20"/>
          <w:szCs w:val="20"/>
        </w:rPr>
      </w:pPr>
    </w:p>
    <w:p w:rsidR="00447E48" w:rsidRDefault="00447E48" w:rsidP="00A05CCD">
      <w:pPr>
        <w:rPr>
          <w:rFonts w:asciiTheme="majorBidi" w:hAnsiTheme="majorBidi" w:cstheme="majorBidi"/>
          <w:sz w:val="20"/>
          <w:szCs w:val="20"/>
        </w:rPr>
      </w:pPr>
    </w:p>
    <w:p w:rsidR="007E1337" w:rsidRPr="002C3EA3" w:rsidRDefault="007E1337" w:rsidP="007006FC">
      <w:pPr>
        <w:rPr>
          <w:rFonts w:asciiTheme="majorBidi" w:hAnsiTheme="majorBidi" w:cstheme="majorBidi"/>
          <w:sz w:val="20"/>
          <w:szCs w:val="20"/>
        </w:rPr>
      </w:pPr>
    </w:p>
    <w:p w:rsidR="003B26F3" w:rsidRPr="00583E4E" w:rsidRDefault="00AB113B" w:rsidP="007A6022">
      <w:pPr>
        <w:rPr>
          <w:rFonts w:asciiTheme="majorBidi" w:hAnsiTheme="majorBidi" w:cstheme="majorBidi"/>
          <w:sz w:val="20"/>
          <w:szCs w:val="20"/>
          <w:rtl/>
        </w:rPr>
      </w:pPr>
      <w:r>
        <w:rPr>
          <w:rFonts w:asciiTheme="majorBidi" w:hAnsiTheme="majorBidi" w:cstheme="majorBidi"/>
          <w:sz w:val="20"/>
          <w:szCs w:val="20"/>
        </w:rPr>
        <w:t xml:space="preserve"> </w:t>
      </w:r>
      <w:r w:rsidR="007F099A"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="00583E4E">
        <w:rPr>
          <w:rFonts w:asciiTheme="majorBidi" w:hAnsiTheme="majorBidi" w:cstheme="majorBidi"/>
          <w:b/>
          <w:bCs/>
          <w:sz w:val="20"/>
          <w:szCs w:val="20"/>
        </w:rPr>
        <w:t xml:space="preserve">                            </w:t>
      </w:r>
    </w:p>
    <w:sectPr w:rsidR="003B26F3" w:rsidRPr="00583E4E" w:rsidSect="00934832">
      <w:footerReference w:type="default" r:id="rId2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5E9" w:rsidRDefault="00E515E9" w:rsidP="00566767">
      <w:pPr>
        <w:spacing w:after="0" w:line="240" w:lineRule="auto"/>
      </w:pPr>
      <w:r>
        <w:separator/>
      </w:r>
    </w:p>
  </w:endnote>
  <w:endnote w:type="continuationSeparator" w:id="1">
    <w:p w:rsidR="00E515E9" w:rsidRDefault="00E515E9" w:rsidP="00566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1F47" w:rsidRDefault="000E1F47">
    <w:pPr>
      <w:pStyle w:val="Footer"/>
    </w:pPr>
  </w:p>
  <w:p w:rsidR="000E1F47" w:rsidRDefault="000E1F4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5E9" w:rsidRDefault="00E515E9" w:rsidP="00566767">
      <w:pPr>
        <w:spacing w:after="0" w:line="240" w:lineRule="auto"/>
      </w:pPr>
      <w:r>
        <w:separator/>
      </w:r>
    </w:p>
  </w:footnote>
  <w:footnote w:type="continuationSeparator" w:id="1">
    <w:p w:rsidR="00E515E9" w:rsidRDefault="00E515E9" w:rsidP="005667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42236"/>
    <w:multiLevelType w:val="hybridMultilevel"/>
    <w:tmpl w:val="1C02D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A24F6"/>
    <w:multiLevelType w:val="hybridMultilevel"/>
    <w:tmpl w:val="7FC29C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9260A"/>
    <w:multiLevelType w:val="hybridMultilevel"/>
    <w:tmpl w:val="BE6CA520"/>
    <w:lvl w:ilvl="0" w:tplc="FB96554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1132DE"/>
    <w:multiLevelType w:val="hybridMultilevel"/>
    <w:tmpl w:val="BE2C326C"/>
    <w:lvl w:ilvl="0" w:tplc="23969E1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D17576"/>
    <w:multiLevelType w:val="hybridMultilevel"/>
    <w:tmpl w:val="63123B94"/>
    <w:lvl w:ilvl="0" w:tplc="B5FACC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964638"/>
    <w:multiLevelType w:val="hybridMultilevel"/>
    <w:tmpl w:val="A62A48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27148C"/>
    <w:multiLevelType w:val="hybridMultilevel"/>
    <w:tmpl w:val="281638D2"/>
    <w:lvl w:ilvl="0" w:tplc="23969E1A">
      <w:start w:val="1"/>
      <w:numFmt w:val="bullet"/>
      <w:lvlText w:val=""/>
      <w:lvlJc w:val="left"/>
      <w:pPr>
        <w:ind w:left="855" w:hanging="360"/>
      </w:pPr>
      <w:rPr>
        <w:rFonts w:ascii="Symbol" w:eastAsiaTheme="minorHAnsi" w:hAnsi="Symbol" w:cstheme="maj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>
    <w:nsid w:val="31F70B8D"/>
    <w:multiLevelType w:val="hybridMultilevel"/>
    <w:tmpl w:val="B6C2A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6E2FEE"/>
    <w:multiLevelType w:val="hybridMultilevel"/>
    <w:tmpl w:val="06EA9A92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9">
    <w:nsid w:val="6A660C61"/>
    <w:multiLevelType w:val="hybridMultilevel"/>
    <w:tmpl w:val="32F42E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1BB66DD"/>
    <w:multiLevelType w:val="hybridMultilevel"/>
    <w:tmpl w:val="10CA990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8B225D"/>
    <w:multiLevelType w:val="hybridMultilevel"/>
    <w:tmpl w:val="0ADC0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8"/>
  </w:num>
  <w:num w:numId="5">
    <w:abstractNumId w:val="7"/>
  </w:num>
  <w:num w:numId="6">
    <w:abstractNumId w:val="11"/>
  </w:num>
  <w:num w:numId="7">
    <w:abstractNumId w:val="0"/>
  </w:num>
  <w:num w:numId="8">
    <w:abstractNumId w:val="1"/>
  </w:num>
  <w:num w:numId="9">
    <w:abstractNumId w:val="4"/>
  </w:num>
  <w:num w:numId="10">
    <w:abstractNumId w:val="2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proofState w:spelling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24F"/>
    <w:rsid w:val="00024075"/>
    <w:rsid w:val="00032002"/>
    <w:rsid w:val="00042DB4"/>
    <w:rsid w:val="00044649"/>
    <w:rsid w:val="00045EBA"/>
    <w:rsid w:val="00052249"/>
    <w:rsid w:val="00063510"/>
    <w:rsid w:val="0006608A"/>
    <w:rsid w:val="0008421B"/>
    <w:rsid w:val="00084C05"/>
    <w:rsid w:val="00091D96"/>
    <w:rsid w:val="000956F5"/>
    <w:rsid w:val="000B2DF4"/>
    <w:rsid w:val="000B42AB"/>
    <w:rsid w:val="000C2B83"/>
    <w:rsid w:val="000D6D16"/>
    <w:rsid w:val="000E1F47"/>
    <w:rsid w:val="000E5CB3"/>
    <w:rsid w:val="000F3BBE"/>
    <w:rsid w:val="000F6103"/>
    <w:rsid w:val="000F6C42"/>
    <w:rsid w:val="00100923"/>
    <w:rsid w:val="00100DBA"/>
    <w:rsid w:val="0010284D"/>
    <w:rsid w:val="0010291D"/>
    <w:rsid w:val="001076EE"/>
    <w:rsid w:val="00144D02"/>
    <w:rsid w:val="00153A2F"/>
    <w:rsid w:val="00183046"/>
    <w:rsid w:val="0018611C"/>
    <w:rsid w:val="001B02B2"/>
    <w:rsid w:val="001B0D06"/>
    <w:rsid w:val="001B5C60"/>
    <w:rsid w:val="001C0CF5"/>
    <w:rsid w:val="001C1275"/>
    <w:rsid w:val="001C3704"/>
    <w:rsid w:val="001C3E8F"/>
    <w:rsid w:val="001D650E"/>
    <w:rsid w:val="001F5CCB"/>
    <w:rsid w:val="00200C00"/>
    <w:rsid w:val="00200CB4"/>
    <w:rsid w:val="002029B6"/>
    <w:rsid w:val="00205549"/>
    <w:rsid w:val="0021492F"/>
    <w:rsid w:val="00224605"/>
    <w:rsid w:val="00236EC6"/>
    <w:rsid w:val="00251149"/>
    <w:rsid w:val="00256090"/>
    <w:rsid w:val="00265C7E"/>
    <w:rsid w:val="00273C5D"/>
    <w:rsid w:val="00280973"/>
    <w:rsid w:val="0029060B"/>
    <w:rsid w:val="0029197D"/>
    <w:rsid w:val="002A01EE"/>
    <w:rsid w:val="002A1F0A"/>
    <w:rsid w:val="002B754E"/>
    <w:rsid w:val="002C3EA3"/>
    <w:rsid w:val="002D4F1E"/>
    <w:rsid w:val="002E31D1"/>
    <w:rsid w:val="002E5B36"/>
    <w:rsid w:val="00320F37"/>
    <w:rsid w:val="00336C78"/>
    <w:rsid w:val="00346F31"/>
    <w:rsid w:val="00375EF0"/>
    <w:rsid w:val="00381F57"/>
    <w:rsid w:val="003843B3"/>
    <w:rsid w:val="003855C3"/>
    <w:rsid w:val="00394BD5"/>
    <w:rsid w:val="003A2BD1"/>
    <w:rsid w:val="003A3746"/>
    <w:rsid w:val="003B26F3"/>
    <w:rsid w:val="003C205C"/>
    <w:rsid w:val="004048F2"/>
    <w:rsid w:val="00406713"/>
    <w:rsid w:val="00415AB3"/>
    <w:rsid w:val="00430EE0"/>
    <w:rsid w:val="0043113E"/>
    <w:rsid w:val="00431EBE"/>
    <w:rsid w:val="00431EEB"/>
    <w:rsid w:val="00434422"/>
    <w:rsid w:val="0044029F"/>
    <w:rsid w:val="00447E48"/>
    <w:rsid w:val="00466CB2"/>
    <w:rsid w:val="00472F29"/>
    <w:rsid w:val="00490D73"/>
    <w:rsid w:val="00494FBB"/>
    <w:rsid w:val="004A3136"/>
    <w:rsid w:val="004A36DE"/>
    <w:rsid w:val="004D277E"/>
    <w:rsid w:val="004D5225"/>
    <w:rsid w:val="00502EA7"/>
    <w:rsid w:val="00507727"/>
    <w:rsid w:val="0051545F"/>
    <w:rsid w:val="00520189"/>
    <w:rsid w:val="00566767"/>
    <w:rsid w:val="00572228"/>
    <w:rsid w:val="0057361D"/>
    <w:rsid w:val="00576453"/>
    <w:rsid w:val="005828E5"/>
    <w:rsid w:val="00583179"/>
    <w:rsid w:val="00583E4E"/>
    <w:rsid w:val="00587C19"/>
    <w:rsid w:val="00590186"/>
    <w:rsid w:val="005905A3"/>
    <w:rsid w:val="0059068A"/>
    <w:rsid w:val="00590FFF"/>
    <w:rsid w:val="005918F9"/>
    <w:rsid w:val="005A03BB"/>
    <w:rsid w:val="005A32F3"/>
    <w:rsid w:val="005A7ED5"/>
    <w:rsid w:val="005B6EE2"/>
    <w:rsid w:val="005C1871"/>
    <w:rsid w:val="005C5DFE"/>
    <w:rsid w:val="005D6D32"/>
    <w:rsid w:val="005D7A31"/>
    <w:rsid w:val="005E28AF"/>
    <w:rsid w:val="0060400E"/>
    <w:rsid w:val="00604BCA"/>
    <w:rsid w:val="0061098A"/>
    <w:rsid w:val="0061346E"/>
    <w:rsid w:val="0061553D"/>
    <w:rsid w:val="0064671A"/>
    <w:rsid w:val="006579A4"/>
    <w:rsid w:val="006603EA"/>
    <w:rsid w:val="0066462B"/>
    <w:rsid w:val="0067212A"/>
    <w:rsid w:val="0068424F"/>
    <w:rsid w:val="0068572C"/>
    <w:rsid w:val="00685C25"/>
    <w:rsid w:val="00687F19"/>
    <w:rsid w:val="00690BED"/>
    <w:rsid w:val="00692DC1"/>
    <w:rsid w:val="006A112A"/>
    <w:rsid w:val="006A23F1"/>
    <w:rsid w:val="006B0E2E"/>
    <w:rsid w:val="006C1527"/>
    <w:rsid w:val="006C44C4"/>
    <w:rsid w:val="006D5C55"/>
    <w:rsid w:val="006E3E89"/>
    <w:rsid w:val="007001B6"/>
    <w:rsid w:val="007006FC"/>
    <w:rsid w:val="00701F9E"/>
    <w:rsid w:val="00712EDB"/>
    <w:rsid w:val="00731973"/>
    <w:rsid w:val="007375C1"/>
    <w:rsid w:val="00740F3D"/>
    <w:rsid w:val="007469E3"/>
    <w:rsid w:val="00757DAB"/>
    <w:rsid w:val="00773F25"/>
    <w:rsid w:val="00793673"/>
    <w:rsid w:val="007A6022"/>
    <w:rsid w:val="007B027C"/>
    <w:rsid w:val="007B5D88"/>
    <w:rsid w:val="007B6492"/>
    <w:rsid w:val="007B7CE3"/>
    <w:rsid w:val="007C5C14"/>
    <w:rsid w:val="007C5DDF"/>
    <w:rsid w:val="007E1337"/>
    <w:rsid w:val="007E6660"/>
    <w:rsid w:val="007F099A"/>
    <w:rsid w:val="007F29DE"/>
    <w:rsid w:val="007F36D4"/>
    <w:rsid w:val="008011CC"/>
    <w:rsid w:val="00803510"/>
    <w:rsid w:val="008059EE"/>
    <w:rsid w:val="00810BE4"/>
    <w:rsid w:val="00817016"/>
    <w:rsid w:val="008179E7"/>
    <w:rsid w:val="00821F3E"/>
    <w:rsid w:val="0083157D"/>
    <w:rsid w:val="008321F7"/>
    <w:rsid w:val="0083265C"/>
    <w:rsid w:val="00850044"/>
    <w:rsid w:val="00857710"/>
    <w:rsid w:val="00867EBF"/>
    <w:rsid w:val="00881798"/>
    <w:rsid w:val="00882223"/>
    <w:rsid w:val="00891AA4"/>
    <w:rsid w:val="008964E4"/>
    <w:rsid w:val="008B515E"/>
    <w:rsid w:val="008B5B16"/>
    <w:rsid w:val="008D4BC5"/>
    <w:rsid w:val="008D5328"/>
    <w:rsid w:val="008D6BF9"/>
    <w:rsid w:val="008E0450"/>
    <w:rsid w:val="008E21CC"/>
    <w:rsid w:val="008F30AF"/>
    <w:rsid w:val="009104A8"/>
    <w:rsid w:val="00911E01"/>
    <w:rsid w:val="0091690C"/>
    <w:rsid w:val="00922EC7"/>
    <w:rsid w:val="00931FCA"/>
    <w:rsid w:val="00934832"/>
    <w:rsid w:val="00943B96"/>
    <w:rsid w:val="009466C9"/>
    <w:rsid w:val="00955393"/>
    <w:rsid w:val="00971C26"/>
    <w:rsid w:val="009763E5"/>
    <w:rsid w:val="009770D2"/>
    <w:rsid w:val="00987B78"/>
    <w:rsid w:val="00992B73"/>
    <w:rsid w:val="009A1125"/>
    <w:rsid w:val="009A6954"/>
    <w:rsid w:val="009B3C50"/>
    <w:rsid w:val="009B4499"/>
    <w:rsid w:val="009D3730"/>
    <w:rsid w:val="009D457D"/>
    <w:rsid w:val="009E705B"/>
    <w:rsid w:val="00A02E6D"/>
    <w:rsid w:val="00A05CCD"/>
    <w:rsid w:val="00A10D2A"/>
    <w:rsid w:val="00A24405"/>
    <w:rsid w:val="00A267E9"/>
    <w:rsid w:val="00A26ACB"/>
    <w:rsid w:val="00A30548"/>
    <w:rsid w:val="00A35C94"/>
    <w:rsid w:val="00A44102"/>
    <w:rsid w:val="00A50DE8"/>
    <w:rsid w:val="00A6236E"/>
    <w:rsid w:val="00A662B3"/>
    <w:rsid w:val="00A714B8"/>
    <w:rsid w:val="00A73525"/>
    <w:rsid w:val="00A9568D"/>
    <w:rsid w:val="00AA11B8"/>
    <w:rsid w:val="00AB113B"/>
    <w:rsid w:val="00AB5424"/>
    <w:rsid w:val="00AB55AB"/>
    <w:rsid w:val="00AE137A"/>
    <w:rsid w:val="00AE2F16"/>
    <w:rsid w:val="00B015DD"/>
    <w:rsid w:val="00B105E4"/>
    <w:rsid w:val="00B1127F"/>
    <w:rsid w:val="00B24BD8"/>
    <w:rsid w:val="00B44835"/>
    <w:rsid w:val="00B64643"/>
    <w:rsid w:val="00B6464C"/>
    <w:rsid w:val="00B81D5B"/>
    <w:rsid w:val="00B87C55"/>
    <w:rsid w:val="00BA60E9"/>
    <w:rsid w:val="00BB085B"/>
    <w:rsid w:val="00BB0917"/>
    <w:rsid w:val="00BB1696"/>
    <w:rsid w:val="00BB38DE"/>
    <w:rsid w:val="00BC327D"/>
    <w:rsid w:val="00BD03C1"/>
    <w:rsid w:val="00BF1B9C"/>
    <w:rsid w:val="00C05F95"/>
    <w:rsid w:val="00C11C3D"/>
    <w:rsid w:val="00C21A25"/>
    <w:rsid w:val="00C32769"/>
    <w:rsid w:val="00C43E6D"/>
    <w:rsid w:val="00C5587E"/>
    <w:rsid w:val="00C55D8D"/>
    <w:rsid w:val="00C56780"/>
    <w:rsid w:val="00C74D12"/>
    <w:rsid w:val="00C75210"/>
    <w:rsid w:val="00C87C07"/>
    <w:rsid w:val="00CA40DB"/>
    <w:rsid w:val="00CB1808"/>
    <w:rsid w:val="00CC4F74"/>
    <w:rsid w:val="00CC5E77"/>
    <w:rsid w:val="00CD7F58"/>
    <w:rsid w:val="00CE13EE"/>
    <w:rsid w:val="00D041EF"/>
    <w:rsid w:val="00D21288"/>
    <w:rsid w:val="00D31573"/>
    <w:rsid w:val="00D50007"/>
    <w:rsid w:val="00D615BB"/>
    <w:rsid w:val="00D61DA9"/>
    <w:rsid w:val="00D62E13"/>
    <w:rsid w:val="00D63BA3"/>
    <w:rsid w:val="00D70F31"/>
    <w:rsid w:val="00D7642B"/>
    <w:rsid w:val="00D83DC8"/>
    <w:rsid w:val="00DA0A97"/>
    <w:rsid w:val="00DA120A"/>
    <w:rsid w:val="00DB3B9B"/>
    <w:rsid w:val="00DC18A2"/>
    <w:rsid w:val="00DC5CBA"/>
    <w:rsid w:val="00DC7AE8"/>
    <w:rsid w:val="00DD16A8"/>
    <w:rsid w:val="00DD6B1D"/>
    <w:rsid w:val="00DE43AF"/>
    <w:rsid w:val="00E036E1"/>
    <w:rsid w:val="00E14F3B"/>
    <w:rsid w:val="00E24193"/>
    <w:rsid w:val="00E25432"/>
    <w:rsid w:val="00E34BC4"/>
    <w:rsid w:val="00E515E9"/>
    <w:rsid w:val="00E70638"/>
    <w:rsid w:val="00E734EC"/>
    <w:rsid w:val="00E817FC"/>
    <w:rsid w:val="00E8521E"/>
    <w:rsid w:val="00E86BA4"/>
    <w:rsid w:val="00E9006A"/>
    <w:rsid w:val="00EC11B3"/>
    <w:rsid w:val="00EC40C5"/>
    <w:rsid w:val="00EC43EE"/>
    <w:rsid w:val="00EC4678"/>
    <w:rsid w:val="00EC4F8B"/>
    <w:rsid w:val="00ED2CE2"/>
    <w:rsid w:val="00F0674A"/>
    <w:rsid w:val="00F17EE7"/>
    <w:rsid w:val="00F23808"/>
    <w:rsid w:val="00F25A75"/>
    <w:rsid w:val="00F32ECC"/>
    <w:rsid w:val="00F34DD7"/>
    <w:rsid w:val="00F412F7"/>
    <w:rsid w:val="00F628B7"/>
    <w:rsid w:val="00F73B88"/>
    <w:rsid w:val="00F75D08"/>
    <w:rsid w:val="00F83682"/>
    <w:rsid w:val="00F8736A"/>
    <w:rsid w:val="00F967C7"/>
    <w:rsid w:val="00F97A81"/>
    <w:rsid w:val="00FA712D"/>
    <w:rsid w:val="00FB344F"/>
    <w:rsid w:val="00FB41E1"/>
    <w:rsid w:val="00FC7648"/>
    <w:rsid w:val="00FD6805"/>
    <w:rsid w:val="00FE1B1F"/>
    <w:rsid w:val="00FE3E94"/>
    <w:rsid w:val="00FF152D"/>
    <w:rsid w:val="00FF6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7" type="connector" idref="#_x0000_s1026"/>
        <o:r id="V:Rule8" type="connector" idref="#_x0000_s1031"/>
        <o:r id="V:Rule9" type="connector" idref="#_x0000_s1029"/>
        <o:r id="V:Rule10" type="connector" idref="#_x0000_s1028"/>
        <o:r id="V:Rule11" type="connector" idref="#_x0000_s1027"/>
        <o:r id="V:Rule12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2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37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6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80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667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66767"/>
  </w:style>
  <w:style w:type="paragraph" w:styleId="Footer">
    <w:name w:val="footer"/>
    <w:basedOn w:val="Normal"/>
    <w:link w:val="FooterChar"/>
    <w:uiPriority w:val="99"/>
    <w:semiHidden/>
    <w:unhideWhenUsed/>
    <w:rsid w:val="005667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66767"/>
  </w:style>
  <w:style w:type="character" w:styleId="Hyperlink">
    <w:name w:val="Hyperlink"/>
    <w:basedOn w:val="DefaultParagraphFont"/>
    <w:uiPriority w:val="99"/>
    <w:unhideWhenUsed/>
    <w:rsid w:val="00144D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samafas@hotmail.com" TargetMode="External"/><Relationship Id="rId13" Type="http://schemas.openxmlformats.org/officeDocument/2006/relationships/chart" Target="charts/chart5.xml"/><Relationship Id="rId18" Type="http://schemas.openxmlformats.org/officeDocument/2006/relationships/chart" Target="charts/chart10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chm.bris.ac.uk/webprojects2001/anderson/preservatives.htm" TargetMode="Externa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chart" Target="charts/chart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hyperlink" Target="http://www.allergy-network.co.uk/food_addetive_reactions_and_intolerance.htm" TargetMode="External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23" Type="http://schemas.openxmlformats.org/officeDocument/2006/relationships/hyperlink" Target="http://www.chm.bris.ac.uk/webprojects2001/ghumra/preservatves.htm" TargetMode="External"/><Relationship Id="rId10" Type="http://schemas.openxmlformats.org/officeDocument/2006/relationships/chart" Target="charts/chart2.xml"/><Relationship Id="rId19" Type="http://schemas.openxmlformats.org/officeDocument/2006/relationships/chart" Target="charts/chart1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hyperlink" Target="http://www.chm.bris.ac.uk/webprojects2001/ghumra/uses.htm" TargetMode="Externa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%20and%20Settings\Administrator\My%20Documents\mun%20@%20Osama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%20and%20Settings\Administrator\My%20Documents\mun%20@%20Osama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%20and%20Settings\Administrator\My%20Documents\mun%20@%20Osama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%20and%20Settings\Administrator\My%20Documents\mun%20@%20Osama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%20and%20Settings\Administrator\My%20Documents\mun%20@%20Osama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%20and%20Settings\Administrator\My%20Documents\mun%20@%20Osama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%20and%20Settings\Administrator\My%20Documents\mun%20@%20Osama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%20and%20Settings\Administrator\My%20Documents\mun%20@%20Osama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%20and%20Settings\Administrator\My%20Documents\mun%20@%20Osama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%20and%20Settings\Administrator\My%20Documents\mun%20@%20Osama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plotArea>
      <c:layout/>
      <c:barChart>
        <c:barDir val="col"/>
        <c:grouping val="clustered"/>
        <c:ser>
          <c:idx val="1"/>
          <c:order val="0"/>
          <c:tx>
            <c:v>control</c:v>
          </c:tx>
          <c:val>
            <c:numRef>
              <c:f>Sheet1!$B$1:$B$9</c:f>
              <c:numCache>
                <c:formatCode>General</c:formatCode>
                <c:ptCount val="9"/>
                <c:pt idx="1">
                  <c:v>4</c:v>
                </c:pt>
                <c:pt idx="2">
                  <c:v>30</c:v>
                </c:pt>
                <c:pt idx="3">
                  <c:v>50</c:v>
                </c:pt>
                <c:pt idx="4">
                  <c:v>58</c:v>
                </c:pt>
                <c:pt idx="5">
                  <c:v>60</c:v>
                </c:pt>
                <c:pt idx="6">
                  <c:v>65</c:v>
                </c:pt>
                <c:pt idx="7">
                  <c:v>65</c:v>
                </c:pt>
              </c:numCache>
            </c:numRef>
          </c:val>
        </c:ser>
        <c:ser>
          <c:idx val="2"/>
          <c:order val="1"/>
          <c:tx>
            <c:v>250 ppm</c:v>
          </c:tx>
          <c:val>
            <c:numRef>
              <c:f>Sheet1!$C$1:$C$9</c:f>
              <c:numCache>
                <c:formatCode>General</c:formatCode>
                <c:ptCount val="9"/>
                <c:pt idx="1">
                  <c:v>3</c:v>
                </c:pt>
                <c:pt idx="2">
                  <c:v>10</c:v>
                </c:pt>
                <c:pt idx="3">
                  <c:v>10</c:v>
                </c:pt>
                <c:pt idx="4">
                  <c:v>12</c:v>
                </c:pt>
                <c:pt idx="5">
                  <c:v>10</c:v>
                </c:pt>
                <c:pt idx="6">
                  <c:v>5</c:v>
                </c:pt>
                <c:pt idx="7">
                  <c:v>3</c:v>
                </c:pt>
              </c:numCache>
            </c:numRef>
          </c:val>
        </c:ser>
        <c:ser>
          <c:idx val="3"/>
          <c:order val="2"/>
          <c:tx>
            <c:v>500 ppm</c:v>
          </c:tx>
          <c:val>
            <c:numRef>
              <c:f>Sheet1!$D$1:$D$9</c:f>
              <c:numCache>
                <c:formatCode>General</c:formatCode>
                <c:ptCount val="9"/>
                <c:pt idx="1">
                  <c:v>3</c:v>
                </c:pt>
                <c:pt idx="2">
                  <c:v>8</c:v>
                </c:pt>
                <c:pt idx="3">
                  <c:v>8</c:v>
                </c:pt>
                <c:pt idx="4">
                  <c:v>8</c:v>
                </c:pt>
                <c:pt idx="5">
                  <c:v>3</c:v>
                </c:pt>
                <c:pt idx="6">
                  <c:v>3</c:v>
                </c:pt>
                <c:pt idx="7">
                  <c:v>2</c:v>
                </c:pt>
              </c:numCache>
            </c:numRef>
          </c:val>
        </c:ser>
        <c:ser>
          <c:idx val="4"/>
          <c:order val="3"/>
          <c:tx>
            <c:v>1000 ppm</c:v>
          </c:tx>
          <c:val>
            <c:numRef>
              <c:f>Sheet1!$E$1:$E$9</c:f>
              <c:numCache>
                <c:formatCode>General</c:formatCode>
                <c:ptCount val="9"/>
                <c:pt idx="1">
                  <c:v>2</c:v>
                </c:pt>
                <c:pt idx="2">
                  <c:v>3</c:v>
                </c:pt>
                <c:pt idx="3">
                  <c:v>3</c:v>
                </c:pt>
                <c:pt idx="4">
                  <c:v>1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</c:numCache>
            </c:numRef>
          </c:val>
        </c:ser>
        <c:axId val="61348864"/>
        <c:axId val="63186432"/>
      </c:barChart>
      <c:catAx>
        <c:axId val="6134886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en-US"/>
                </a:pPr>
                <a:r>
                  <a:rPr lang="en-US"/>
                  <a:t>Time in Hours</a:t>
                </a:r>
              </a:p>
            </c:rich>
          </c:tx>
          <c:layout/>
        </c:title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3186432"/>
        <c:crosses val="autoZero"/>
        <c:lblAlgn val="ctr"/>
        <c:lblOffset val="100"/>
      </c:catAx>
      <c:valAx>
        <c:axId val="63186432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lang="en-US"/>
                </a:pPr>
                <a:r>
                  <a:rPr lang="en-US"/>
                  <a:t>Optical Density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1348864"/>
        <c:crossesAt val="1"/>
        <c:crossBetween val="midCat"/>
      </c:valAx>
    </c:plotArea>
    <c:legend>
      <c:legendPos val="r"/>
      <c:layout/>
      <c:txPr>
        <a:bodyPr/>
        <a:lstStyle/>
        <a:p>
          <a:pPr>
            <a:defRPr lang="en-US"/>
          </a:pPr>
          <a:endParaRPr lang="en-US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plotArea>
      <c:layout/>
      <c:barChart>
        <c:barDir val="col"/>
        <c:grouping val="clustered"/>
        <c:ser>
          <c:idx val="1"/>
          <c:order val="0"/>
          <c:tx>
            <c:v>control</c:v>
          </c:tx>
          <c:val>
            <c:numRef>
              <c:f>Sheet2!$B$1:$B$9</c:f>
              <c:numCache>
                <c:formatCode>General</c:formatCode>
                <c:ptCount val="9"/>
                <c:pt idx="1">
                  <c:v>60</c:v>
                </c:pt>
                <c:pt idx="2">
                  <c:v>100</c:v>
                </c:pt>
                <c:pt idx="3">
                  <c:v>110</c:v>
                </c:pt>
                <c:pt idx="4">
                  <c:v>120</c:v>
                </c:pt>
                <c:pt idx="5">
                  <c:v>120</c:v>
                </c:pt>
                <c:pt idx="6">
                  <c:v>120</c:v>
                </c:pt>
                <c:pt idx="7">
                  <c:v>120</c:v>
                </c:pt>
              </c:numCache>
            </c:numRef>
          </c:val>
        </c:ser>
        <c:ser>
          <c:idx val="2"/>
          <c:order val="1"/>
          <c:tx>
            <c:v>250 ppm</c:v>
          </c:tx>
          <c:val>
            <c:numRef>
              <c:f>Sheet2!$C$1:$C$9</c:f>
              <c:numCache>
                <c:formatCode>General</c:formatCode>
                <c:ptCount val="9"/>
                <c:pt idx="1">
                  <c:v>15</c:v>
                </c:pt>
                <c:pt idx="2">
                  <c:v>50</c:v>
                </c:pt>
                <c:pt idx="3">
                  <c:v>60</c:v>
                </c:pt>
                <c:pt idx="4">
                  <c:v>70</c:v>
                </c:pt>
                <c:pt idx="5">
                  <c:v>70</c:v>
                </c:pt>
                <c:pt idx="6">
                  <c:v>70</c:v>
                </c:pt>
                <c:pt idx="7">
                  <c:v>70</c:v>
                </c:pt>
              </c:numCache>
            </c:numRef>
          </c:val>
        </c:ser>
        <c:ser>
          <c:idx val="3"/>
          <c:order val="2"/>
          <c:tx>
            <c:v>500 ppm</c:v>
          </c:tx>
          <c:val>
            <c:numRef>
              <c:f>Sheet2!$D$1:$D$9</c:f>
              <c:numCache>
                <c:formatCode>General</c:formatCode>
                <c:ptCount val="9"/>
                <c:pt idx="1">
                  <c:v>10</c:v>
                </c:pt>
                <c:pt idx="2">
                  <c:v>22</c:v>
                </c:pt>
                <c:pt idx="3">
                  <c:v>40</c:v>
                </c:pt>
                <c:pt idx="4">
                  <c:v>50</c:v>
                </c:pt>
                <c:pt idx="5">
                  <c:v>50</c:v>
                </c:pt>
                <c:pt idx="6">
                  <c:v>50</c:v>
                </c:pt>
                <c:pt idx="7">
                  <c:v>50</c:v>
                </c:pt>
              </c:numCache>
            </c:numRef>
          </c:val>
        </c:ser>
        <c:ser>
          <c:idx val="4"/>
          <c:order val="3"/>
          <c:tx>
            <c:v>1000 ppm</c:v>
          </c:tx>
          <c:val>
            <c:numRef>
              <c:f>Sheet2!$E$1:$E$9</c:f>
              <c:numCache>
                <c:formatCode>General</c:formatCode>
                <c:ptCount val="9"/>
                <c:pt idx="1">
                  <c:v>10</c:v>
                </c:pt>
                <c:pt idx="2">
                  <c:v>15</c:v>
                </c:pt>
                <c:pt idx="3">
                  <c:v>15</c:v>
                </c:pt>
                <c:pt idx="4">
                  <c:v>25</c:v>
                </c:pt>
                <c:pt idx="5">
                  <c:v>25</c:v>
                </c:pt>
                <c:pt idx="6">
                  <c:v>25</c:v>
                </c:pt>
                <c:pt idx="7">
                  <c:v>25</c:v>
                </c:pt>
              </c:numCache>
            </c:numRef>
          </c:val>
        </c:ser>
        <c:axId val="63217664"/>
        <c:axId val="63219584"/>
      </c:barChart>
      <c:catAx>
        <c:axId val="6321766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en-US"/>
                </a:pPr>
                <a:r>
                  <a:rPr lang="en-US"/>
                  <a:t>Time in Hours</a:t>
                </a:r>
              </a:p>
            </c:rich>
          </c:tx>
          <c:layout/>
        </c:title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3219584"/>
        <c:crosses val="autoZero"/>
        <c:auto val="1"/>
        <c:lblAlgn val="ctr"/>
        <c:lblOffset val="100"/>
      </c:catAx>
      <c:valAx>
        <c:axId val="63219584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lang="en-US"/>
                </a:pPr>
                <a:r>
                  <a:rPr lang="en-US"/>
                  <a:t>Optical Density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3217664"/>
        <c:crosses val="autoZero"/>
        <c:crossBetween val="between"/>
      </c:valAx>
    </c:plotArea>
    <c:legend>
      <c:legendPos val="r"/>
      <c:layout/>
      <c:txPr>
        <a:bodyPr/>
        <a:lstStyle/>
        <a:p>
          <a:pPr>
            <a:defRPr lang="en-US"/>
          </a:pPr>
          <a:endParaRPr lang="en-US"/>
        </a:p>
      </c:txPr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plotArea>
      <c:layout/>
      <c:barChart>
        <c:barDir val="col"/>
        <c:grouping val="clustered"/>
        <c:ser>
          <c:idx val="1"/>
          <c:order val="0"/>
          <c:tx>
            <c:v>Control</c:v>
          </c:tx>
          <c:val>
            <c:numRef>
              <c:f>Sheet3!$B$1:$B$9</c:f>
              <c:numCache>
                <c:formatCode>General</c:formatCode>
                <c:ptCount val="9"/>
                <c:pt idx="1">
                  <c:v>10</c:v>
                </c:pt>
                <c:pt idx="2">
                  <c:v>45</c:v>
                </c:pt>
                <c:pt idx="3">
                  <c:v>110</c:v>
                </c:pt>
                <c:pt idx="4">
                  <c:v>120</c:v>
                </c:pt>
                <c:pt idx="5">
                  <c:v>130</c:v>
                </c:pt>
                <c:pt idx="6">
                  <c:v>118</c:v>
                </c:pt>
                <c:pt idx="7">
                  <c:v>118</c:v>
                </c:pt>
                <c:pt idx="8">
                  <c:v>118</c:v>
                </c:pt>
              </c:numCache>
            </c:numRef>
          </c:val>
        </c:ser>
        <c:ser>
          <c:idx val="2"/>
          <c:order val="1"/>
          <c:tx>
            <c:v>250 ppm</c:v>
          </c:tx>
          <c:val>
            <c:numRef>
              <c:f>Sheet3!$C$1:$C$9</c:f>
              <c:numCache>
                <c:formatCode>General</c:formatCode>
                <c:ptCount val="9"/>
                <c:pt idx="1">
                  <c:v>10</c:v>
                </c:pt>
                <c:pt idx="2">
                  <c:v>45</c:v>
                </c:pt>
                <c:pt idx="3">
                  <c:v>70</c:v>
                </c:pt>
                <c:pt idx="4">
                  <c:v>85</c:v>
                </c:pt>
                <c:pt idx="5">
                  <c:v>100</c:v>
                </c:pt>
                <c:pt idx="6">
                  <c:v>90</c:v>
                </c:pt>
                <c:pt idx="7">
                  <c:v>90</c:v>
                </c:pt>
                <c:pt idx="8">
                  <c:v>100</c:v>
                </c:pt>
              </c:numCache>
            </c:numRef>
          </c:val>
        </c:ser>
        <c:ser>
          <c:idx val="3"/>
          <c:order val="2"/>
          <c:tx>
            <c:v>500 ppm</c:v>
          </c:tx>
          <c:val>
            <c:numRef>
              <c:f>Sheet3!$D$1:$D$9</c:f>
              <c:numCache>
                <c:formatCode>General</c:formatCode>
                <c:ptCount val="9"/>
                <c:pt idx="1">
                  <c:v>10</c:v>
                </c:pt>
                <c:pt idx="2">
                  <c:v>28</c:v>
                </c:pt>
                <c:pt idx="3">
                  <c:v>40</c:v>
                </c:pt>
                <c:pt idx="4">
                  <c:v>65</c:v>
                </c:pt>
                <c:pt idx="5">
                  <c:v>80</c:v>
                </c:pt>
                <c:pt idx="6">
                  <c:v>82</c:v>
                </c:pt>
                <c:pt idx="7">
                  <c:v>82</c:v>
                </c:pt>
                <c:pt idx="8">
                  <c:v>80</c:v>
                </c:pt>
              </c:numCache>
            </c:numRef>
          </c:val>
        </c:ser>
        <c:ser>
          <c:idx val="4"/>
          <c:order val="3"/>
          <c:tx>
            <c:v>1000 pmm</c:v>
          </c:tx>
          <c:val>
            <c:numRef>
              <c:f>Sheet3!$E$1:$E$9</c:f>
              <c:numCache>
                <c:formatCode>General</c:formatCode>
                <c:ptCount val="9"/>
                <c:pt idx="1">
                  <c:v>8</c:v>
                </c:pt>
                <c:pt idx="2">
                  <c:v>10</c:v>
                </c:pt>
                <c:pt idx="3">
                  <c:v>30</c:v>
                </c:pt>
                <c:pt idx="4">
                  <c:v>50</c:v>
                </c:pt>
                <c:pt idx="5">
                  <c:v>60</c:v>
                </c:pt>
                <c:pt idx="6">
                  <c:v>58</c:v>
                </c:pt>
                <c:pt idx="7">
                  <c:v>60</c:v>
                </c:pt>
                <c:pt idx="8">
                  <c:v>58</c:v>
                </c:pt>
              </c:numCache>
            </c:numRef>
          </c:val>
        </c:ser>
        <c:axId val="63779584"/>
        <c:axId val="63781504"/>
      </c:barChart>
      <c:catAx>
        <c:axId val="6377958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en-US"/>
                </a:pPr>
                <a:r>
                  <a:rPr lang="en-US"/>
                  <a:t>Time in Hours</a:t>
                </a:r>
              </a:p>
            </c:rich>
          </c:tx>
          <c:layout/>
        </c:title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3781504"/>
        <c:crosses val="autoZero"/>
        <c:auto val="1"/>
        <c:lblAlgn val="ctr"/>
        <c:lblOffset val="100"/>
      </c:catAx>
      <c:valAx>
        <c:axId val="63781504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lang="en-US"/>
                </a:pPr>
                <a:r>
                  <a:rPr lang="en-US"/>
                  <a:t>Optical Density</a:t>
                </a:r>
              </a:p>
            </c:rich>
          </c:tx>
          <c:layout>
            <c:manualLayout>
              <c:xMode val="edge"/>
              <c:yMode val="edge"/>
              <c:x val="2.777777777777795E-2"/>
              <c:y val="0.3048530912802585"/>
            </c:manualLayout>
          </c:layout>
        </c:title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3779584"/>
        <c:crosses val="autoZero"/>
        <c:crossBetween val="between"/>
      </c:valAx>
    </c:plotArea>
    <c:legend>
      <c:legendPos val="r"/>
      <c:layout/>
      <c:txPr>
        <a:bodyPr/>
        <a:lstStyle/>
        <a:p>
          <a:pPr>
            <a:defRPr lang="en-US"/>
          </a:pPr>
          <a:endParaRPr lang="en-US"/>
        </a:p>
      </c:txPr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plotArea>
      <c:layout>
        <c:manualLayout>
          <c:layoutTarget val="inner"/>
          <c:xMode val="edge"/>
          <c:yMode val="edge"/>
          <c:x val="0.14636351706036746"/>
          <c:y val="2.8252405949256338E-2"/>
          <c:w val="0.63412401574803279"/>
          <c:h val="0.70005358705161858"/>
        </c:manualLayout>
      </c:layout>
      <c:barChart>
        <c:barDir val="col"/>
        <c:grouping val="clustered"/>
        <c:ser>
          <c:idx val="1"/>
          <c:order val="0"/>
          <c:tx>
            <c:v>Control</c:v>
          </c:tx>
          <c:val>
            <c:numRef>
              <c:f>Sheet4!$B$1:$B$9</c:f>
              <c:numCache>
                <c:formatCode>General</c:formatCode>
                <c:ptCount val="9"/>
                <c:pt idx="1">
                  <c:v>40</c:v>
                </c:pt>
                <c:pt idx="2">
                  <c:v>80</c:v>
                </c:pt>
                <c:pt idx="3">
                  <c:v>110</c:v>
                </c:pt>
                <c:pt idx="4">
                  <c:v>118</c:v>
                </c:pt>
                <c:pt idx="5">
                  <c:v>120</c:v>
                </c:pt>
                <c:pt idx="6">
                  <c:v>120</c:v>
                </c:pt>
                <c:pt idx="7">
                  <c:v>120</c:v>
                </c:pt>
              </c:numCache>
            </c:numRef>
          </c:val>
        </c:ser>
        <c:ser>
          <c:idx val="2"/>
          <c:order val="1"/>
          <c:tx>
            <c:v>250 ppm</c:v>
          </c:tx>
          <c:val>
            <c:numRef>
              <c:f>Sheet4!$C$1:$C$9</c:f>
              <c:numCache>
                <c:formatCode>General</c:formatCode>
                <c:ptCount val="9"/>
                <c:pt idx="1">
                  <c:v>25</c:v>
                </c:pt>
                <c:pt idx="2">
                  <c:v>50</c:v>
                </c:pt>
                <c:pt idx="3">
                  <c:v>60</c:v>
                </c:pt>
                <c:pt idx="4">
                  <c:v>64</c:v>
                </c:pt>
                <c:pt idx="5">
                  <c:v>65</c:v>
                </c:pt>
                <c:pt idx="6">
                  <c:v>65</c:v>
                </c:pt>
                <c:pt idx="7">
                  <c:v>65</c:v>
                </c:pt>
              </c:numCache>
            </c:numRef>
          </c:val>
        </c:ser>
        <c:ser>
          <c:idx val="3"/>
          <c:order val="2"/>
          <c:tx>
            <c:v>500 ppm</c:v>
          </c:tx>
          <c:val>
            <c:numRef>
              <c:f>Sheet4!$D$1:$D$9</c:f>
              <c:numCache>
                <c:formatCode>General</c:formatCode>
                <c:ptCount val="9"/>
                <c:pt idx="1">
                  <c:v>10</c:v>
                </c:pt>
                <c:pt idx="2">
                  <c:v>25</c:v>
                </c:pt>
                <c:pt idx="3">
                  <c:v>40</c:v>
                </c:pt>
                <c:pt idx="4">
                  <c:v>50</c:v>
                </c:pt>
                <c:pt idx="5">
                  <c:v>52</c:v>
                </c:pt>
                <c:pt idx="6">
                  <c:v>52</c:v>
                </c:pt>
                <c:pt idx="7">
                  <c:v>52</c:v>
                </c:pt>
              </c:numCache>
            </c:numRef>
          </c:val>
        </c:ser>
        <c:ser>
          <c:idx val="4"/>
          <c:order val="3"/>
          <c:tx>
            <c:v>1000 ppm</c:v>
          </c:tx>
          <c:val>
            <c:numRef>
              <c:f>Sheet4!$E$1:$E$9</c:f>
              <c:numCache>
                <c:formatCode>General</c:formatCode>
                <c:ptCount val="9"/>
                <c:pt idx="1">
                  <c:v>8</c:v>
                </c:pt>
                <c:pt idx="2">
                  <c:v>18</c:v>
                </c:pt>
                <c:pt idx="3">
                  <c:v>25</c:v>
                </c:pt>
                <c:pt idx="4">
                  <c:v>45</c:v>
                </c:pt>
                <c:pt idx="5">
                  <c:v>45</c:v>
                </c:pt>
                <c:pt idx="6">
                  <c:v>45</c:v>
                </c:pt>
                <c:pt idx="7">
                  <c:v>45</c:v>
                </c:pt>
              </c:numCache>
            </c:numRef>
          </c:val>
        </c:ser>
        <c:axId val="63820544"/>
        <c:axId val="63822464"/>
      </c:barChart>
      <c:catAx>
        <c:axId val="6382054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en-US"/>
                </a:pPr>
                <a:r>
                  <a:rPr lang="en-US"/>
                  <a:t>Time in Hours</a:t>
                </a:r>
              </a:p>
            </c:rich>
          </c:tx>
          <c:layout/>
        </c:title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3822464"/>
        <c:crosses val="autoZero"/>
        <c:auto val="1"/>
        <c:lblAlgn val="ctr"/>
        <c:lblOffset val="100"/>
      </c:catAx>
      <c:valAx>
        <c:axId val="63822464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lang="en-US"/>
                </a:pPr>
                <a:r>
                  <a:rPr lang="en-US"/>
                  <a:t>Optical Density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3820544"/>
        <c:crosses val="autoZero"/>
        <c:crossBetween val="between"/>
      </c:valAx>
    </c:plotArea>
    <c:legend>
      <c:legendPos val="r"/>
      <c:layout/>
      <c:txPr>
        <a:bodyPr/>
        <a:lstStyle/>
        <a:p>
          <a:pPr>
            <a:defRPr lang="en-US"/>
          </a:pPr>
          <a:endParaRPr lang="en-US"/>
        </a:p>
      </c:txPr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plotArea>
      <c:layout/>
      <c:barChart>
        <c:barDir val="col"/>
        <c:grouping val="clustered"/>
        <c:ser>
          <c:idx val="1"/>
          <c:order val="0"/>
          <c:tx>
            <c:v>Control</c:v>
          </c:tx>
          <c:val>
            <c:numRef>
              <c:f>Sheet5!$B$1:$B$8</c:f>
              <c:numCache>
                <c:formatCode>General</c:formatCode>
                <c:ptCount val="8"/>
                <c:pt idx="1">
                  <c:v>54</c:v>
                </c:pt>
                <c:pt idx="2">
                  <c:v>120</c:v>
                </c:pt>
                <c:pt idx="3">
                  <c:v>130</c:v>
                </c:pt>
                <c:pt idx="4">
                  <c:v>140</c:v>
                </c:pt>
                <c:pt idx="5">
                  <c:v>140</c:v>
                </c:pt>
                <c:pt idx="6">
                  <c:v>140</c:v>
                </c:pt>
                <c:pt idx="7">
                  <c:v>140</c:v>
                </c:pt>
              </c:numCache>
            </c:numRef>
          </c:val>
        </c:ser>
        <c:ser>
          <c:idx val="2"/>
          <c:order val="1"/>
          <c:tx>
            <c:v>250 ppm</c:v>
          </c:tx>
          <c:val>
            <c:numRef>
              <c:f>Sheet5!$C$1:$C$8</c:f>
              <c:numCache>
                <c:formatCode>General</c:formatCode>
                <c:ptCount val="8"/>
                <c:pt idx="1">
                  <c:v>47</c:v>
                </c:pt>
                <c:pt idx="2">
                  <c:v>100</c:v>
                </c:pt>
                <c:pt idx="3">
                  <c:v>120</c:v>
                </c:pt>
                <c:pt idx="4">
                  <c:v>130</c:v>
                </c:pt>
                <c:pt idx="5">
                  <c:v>130</c:v>
                </c:pt>
                <c:pt idx="6">
                  <c:v>130</c:v>
                </c:pt>
                <c:pt idx="7">
                  <c:v>125</c:v>
                </c:pt>
              </c:numCache>
            </c:numRef>
          </c:val>
        </c:ser>
        <c:ser>
          <c:idx val="3"/>
          <c:order val="2"/>
          <c:tx>
            <c:v>500 ppm</c:v>
          </c:tx>
          <c:val>
            <c:numRef>
              <c:f>Sheet5!$D$1:$D$8</c:f>
              <c:numCache>
                <c:formatCode>General</c:formatCode>
                <c:ptCount val="8"/>
                <c:pt idx="1">
                  <c:v>46</c:v>
                </c:pt>
                <c:pt idx="2">
                  <c:v>80</c:v>
                </c:pt>
                <c:pt idx="3">
                  <c:v>100</c:v>
                </c:pt>
                <c:pt idx="4">
                  <c:v>110</c:v>
                </c:pt>
                <c:pt idx="5">
                  <c:v>110</c:v>
                </c:pt>
                <c:pt idx="6">
                  <c:v>110</c:v>
                </c:pt>
                <c:pt idx="7">
                  <c:v>110</c:v>
                </c:pt>
              </c:numCache>
            </c:numRef>
          </c:val>
        </c:ser>
        <c:ser>
          <c:idx val="4"/>
          <c:order val="3"/>
          <c:tx>
            <c:v>1000 ppm</c:v>
          </c:tx>
          <c:val>
            <c:numRef>
              <c:f>Sheet5!$E$1:$E$8</c:f>
              <c:numCache>
                <c:formatCode>General</c:formatCode>
                <c:ptCount val="8"/>
                <c:pt idx="1">
                  <c:v>47</c:v>
                </c:pt>
                <c:pt idx="2">
                  <c:v>70</c:v>
                </c:pt>
                <c:pt idx="3">
                  <c:v>100</c:v>
                </c:pt>
                <c:pt idx="4">
                  <c:v>105</c:v>
                </c:pt>
                <c:pt idx="5">
                  <c:v>105</c:v>
                </c:pt>
                <c:pt idx="6">
                  <c:v>105</c:v>
                </c:pt>
                <c:pt idx="7">
                  <c:v>105</c:v>
                </c:pt>
              </c:numCache>
            </c:numRef>
          </c:val>
        </c:ser>
        <c:axId val="51876608"/>
        <c:axId val="51878528"/>
      </c:barChart>
      <c:catAx>
        <c:axId val="51876608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en-US"/>
                </a:pPr>
                <a:r>
                  <a:rPr lang="en-US"/>
                  <a:t>Time in Hours</a:t>
                </a:r>
              </a:p>
            </c:rich>
          </c:tx>
          <c:layout/>
        </c:title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51878528"/>
        <c:crosses val="autoZero"/>
        <c:auto val="1"/>
        <c:lblAlgn val="ctr"/>
        <c:lblOffset val="100"/>
      </c:catAx>
      <c:valAx>
        <c:axId val="51878528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lang="en-US"/>
                </a:pPr>
                <a:r>
                  <a:rPr lang="en-US"/>
                  <a:t>Optical Density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51876608"/>
        <c:crosses val="autoZero"/>
        <c:crossBetween val="between"/>
      </c:valAx>
    </c:plotArea>
    <c:legend>
      <c:legendPos val="r"/>
      <c:layout/>
      <c:txPr>
        <a:bodyPr/>
        <a:lstStyle/>
        <a:p>
          <a:pPr>
            <a:defRPr lang="en-US"/>
          </a:pPr>
          <a:endParaRPr lang="en-US"/>
        </a:p>
      </c:txPr>
    </c:legend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plotArea>
      <c:layout/>
      <c:barChart>
        <c:barDir val="col"/>
        <c:grouping val="clustered"/>
        <c:ser>
          <c:idx val="1"/>
          <c:order val="0"/>
          <c:tx>
            <c:v>Control</c:v>
          </c:tx>
          <c:val>
            <c:numRef>
              <c:f>Sheet6!$B$1:$B$8</c:f>
              <c:numCache>
                <c:formatCode>General</c:formatCode>
                <c:ptCount val="8"/>
                <c:pt idx="1">
                  <c:v>25</c:v>
                </c:pt>
                <c:pt idx="2">
                  <c:v>86</c:v>
                </c:pt>
                <c:pt idx="3">
                  <c:v>110</c:v>
                </c:pt>
                <c:pt idx="4">
                  <c:v>115</c:v>
                </c:pt>
                <c:pt idx="5">
                  <c:v>122</c:v>
                </c:pt>
                <c:pt idx="6">
                  <c:v>125</c:v>
                </c:pt>
                <c:pt idx="7">
                  <c:v>130</c:v>
                </c:pt>
              </c:numCache>
            </c:numRef>
          </c:val>
        </c:ser>
        <c:ser>
          <c:idx val="2"/>
          <c:order val="1"/>
          <c:tx>
            <c:v>250 ppm</c:v>
          </c:tx>
          <c:val>
            <c:numRef>
              <c:f>Sheet6!$C$1:$C$8</c:f>
              <c:numCache>
                <c:formatCode>General</c:formatCode>
                <c:ptCount val="8"/>
                <c:pt idx="1">
                  <c:v>24</c:v>
                </c:pt>
                <c:pt idx="2">
                  <c:v>84</c:v>
                </c:pt>
                <c:pt idx="3">
                  <c:v>105</c:v>
                </c:pt>
                <c:pt idx="4">
                  <c:v>110</c:v>
                </c:pt>
                <c:pt idx="5">
                  <c:v>121</c:v>
                </c:pt>
                <c:pt idx="6">
                  <c:v>124</c:v>
                </c:pt>
                <c:pt idx="7">
                  <c:v>125</c:v>
                </c:pt>
              </c:numCache>
            </c:numRef>
          </c:val>
        </c:ser>
        <c:ser>
          <c:idx val="3"/>
          <c:order val="2"/>
          <c:tx>
            <c:v>500 ppm</c:v>
          </c:tx>
          <c:val>
            <c:numRef>
              <c:f>Sheet6!$D$1:$D$8</c:f>
              <c:numCache>
                <c:formatCode>General</c:formatCode>
                <c:ptCount val="8"/>
                <c:pt idx="1">
                  <c:v>23</c:v>
                </c:pt>
                <c:pt idx="2">
                  <c:v>82</c:v>
                </c:pt>
                <c:pt idx="3">
                  <c:v>100</c:v>
                </c:pt>
                <c:pt idx="4">
                  <c:v>105</c:v>
                </c:pt>
                <c:pt idx="5">
                  <c:v>110</c:v>
                </c:pt>
                <c:pt idx="6">
                  <c:v>115</c:v>
                </c:pt>
                <c:pt idx="7">
                  <c:v>124</c:v>
                </c:pt>
              </c:numCache>
            </c:numRef>
          </c:val>
        </c:ser>
        <c:ser>
          <c:idx val="4"/>
          <c:order val="3"/>
          <c:tx>
            <c:v>1000 ppm</c:v>
          </c:tx>
          <c:val>
            <c:numRef>
              <c:f>Sheet6!$E$1:$E$8</c:f>
              <c:numCache>
                <c:formatCode>General</c:formatCode>
                <c:ptCount val="8"/>
                <c:pt idx="1">
                  <c:v>22</c:v>
                </c:pt>
                <c:pt idx="2">
                  <c:v>80</c:v>
                </c:pt>
                <c:pt idx="3">
                  <c:v>90</c:v>
                </c:pt>
                <c:pt idx="4">
                  <c:v>100</c:v>
                </c:pt>
                <c:pt idx="5">
                  <c:v>105</c:v>
                </c:pt>
                <c:pt idx="6">
                  <c:v>110</c:v>
                </c:pt>
                <c:pt idx="7">
                  <c:v>122</c:v>
                </c:pt>
              </c:numCache>
            </c:numRef>
          </c:val>
        </c:ser>
        <c:axId val="63845120"/>
        <c:axId val="63847040"/>
      </c:barChart>
      <c:catAx>
        <c:axId val="6384512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en-US"/>
                </a:pPr>
                <a:r>
                  <a:rPr lang="en-US"/>
                  <a:t>Time in Hours</a:t>
                </a:r>
              </a:p>
            </c:rich>
          </c:tx>
          <c:layout/>
        </c:title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3847040"/>
        <c:crosses val="autoZero"/>
        <c:auto val="1"/>
        <c:lblAlgn val="ctr"/>
        <c:lblOffset val="100"/>
      </c:catAx>
      <c:valAx>
        <c:axId val="63847040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lang="en-US"/>
                </a:pPr>
                <a:r>
                  <a:rPr lang="en-US"/>
                  <a:t>Optical Density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3845120"/>
        <c:crosses val="autoZero"/>
        <c:crossBetween val="between"/>
      </c:valAx>
    </c:plotArea>
    <c:legend>
      <c:legendPos val="r"/>
      <c:layout/>
      <c:txPr>
        <a:bodyPr/>
        <a:lstStyle/>
        <a:p>
          <a:pPr>
            <a:defRPr lang="en-US"/>
          </a:pPr>
          <a:endParaRPr lang="en-US"/>
        </a:p>
      </c:txPr>
    </c:legend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plotArea>
      <c:layout/>
      <c:barChart>
        <c:barDir val="col"/>
        <c:grouping val="clustered"/>
        <c:ser>
          <c:idx val="1"/>
          <c:order val="0"/>
          <c:tx>
            <c:v>Control</c:v>
          </c:tx>
          <c:val>
            <c:numRef>
              <c:f>Sheet7!$B$1:$B$8</c:f>
              <c:numCache>
                <c:formatCode>General</c:formatCode>
                <c:ptCount val="8"/>
                <c:pt idx="1">
                  <c:v>65</c:v>
                </c:pt>
                <c:pt idx="2">
                  <c:v>120</c:v>
                </c:pt>
                <c:pt idx="3">
                  <c:v>120</c:v>
                </c:pt>
                <c:pt idx="4">
                  <c:v>128</c:v>
                </c:pt>
                <c:pt idx="5">
                  <c:v>130</c:v>
                </c:pt>
                <c:pt idx="6">
                  <c:v>125</c:v>
                </c:pt>
                <c:pt idx="7">
                  <c:v>125</c:v>
                </c:pt>
              </c:numCache>
            </c:numRef>
          </c:val>
        </c:ser>
        <c:ser>
          <c:idx val="2"/>
          <c:order val="1"/>
          <c:tx>
            <c:v>250 ppm</c:v>
          </c:tx>
          <c:val>
            <c:numRef>
              <c:f>Sheet7!$C$1:$C$8</c:f>
              <c:numCache>
                <c:formatCode>General</c:formatCode>
                <c:ptCount val="8"/>
                <c:pt idx="1">
                  <c:v>47</c:v>
                </c:pt>
                <c:pt idx="2">
                  <c:v>100</c:v>
                </c:pt>
                <c:pt idx="3">
                  <c:v>115</c:v>
                </c:pt>
                <c:pt idx="4">
                  <c:v>125</c:v>
                </c:pt>
                <c:pt idx="5">
                  <c:v>125</c:v>
                </c:pt>
                <c:pt idx="6">
                  <c:v>123</c:v>
                </c:pt>
                <c:pt idx="7">
                  <c:v>122</c:v>
                </c:pt>
              </c:numCache>
            </c:numRef>
          </c:val>
        </c:ser>
        <c:ser>
          <c:idx val="3"/>
          <c:order val="2"/>
          <c:tx>
            <c:v>500 ppm</c:v>
          </c:tx>
          <c:val>
            <c:numRef>
              <c:f>Sheet7!$D$1:$D$8</c:f>
              <c:numCache>
                <c:formatCode>General</c:formatCode>
                <c:ptCount val="8"/>
                <c:pt idx="1">
                  <c:v>45.5</c:v>
                </c:pt>
                <c:pt idx="2">
                  <c:v>80</c:v>
                </c:pt>
                <c:pt idx="3">
                  <c:v>100</c:v>
                </c:pt>
                <c:pt idx="4">
                  <c:v>110</c:v>
                </c:pt>
                <c:pt idx="5">
                  <c:v>112</c:v>
                </c:pt>
                <c:pt idx="6">
                  <c:v>110</c:v>
                </c:pt>
                <c:pt idx="7">
                  <c:v>109</c:v>
                </c:pt>
              </c:numCache>
            </c:numRef>
          </c:val>
        </c:ser>
        <c:ser>
          <c:idx val="4"/>
          <c:order val="3"/>
          <c:tx>
            <c:v>1000 ppm</c:v>
          </c:tx>
          <c:val>
            <c:numRef>
              <c:f>Sheet7!$E$1:$E$8</c:f>
              <c:numCache>
                <c:formatCode>General</c:formatCode>
                <c:ptCount val="8"/>
                <c:pt idx="1">
                  <c:v>46</c:v>
                </c:pt>
                <c:pt idx="2">
                  <c:v>65</c:v>
                </c:pt>
                <c:pt idx="3">
                  <c:v>100</c:v>
                </c:pt>
                <c:pt idx="4">
                  <c:v>102</c:v>
                </c:pt>
                <c:pt idx="5">
                  <c:v>105</c:v>
                </c:pt>
                <c:pt idx="6">
                  <c:v>104</c:v>
                </c:pt>
                <c:pt idx="7">
                  <c:v>103</c:v>
                </c:pt>
              </c:numCache>
            </c:numRef>
          </c:val>
        </c:ser>
        <c:axId val="63886080"/>
        <c:axId val="63888000"/>
      </c:barChart>
      <c:catAx>
        <c:axId val="6388608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en-US"/>
                </a:pPr>
                <a:r>
                  <a:rPr lang="en-US"/>
                  <a:t>Time in Hours</a:t>
                </a:r>
              </a:p>
            </c:rich>
          </c:tx>
          <c:layout/>
        </c:title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3888000"/>
        <c:crosses val="autoZero"/>
        <c:auto val="1"/>
        <c:lblAlgn val="ctr"/>
        <c:lblOffset val="100"/>
      </c:catAx>
      <c:valAx>
        <c:axId val="63888000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lang="en-US"/>
                </a:pPr>
                <a:r>
                  <a:rPr lang="en-US"/>
                  <a:t>Opticl Density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3886080"/>
        <c:crosses val="autoZero"/>
        <c:crossBetween val="between"/>
      </c:valAx>
    </c:plotArea>
    <c:legend>
      <c:legendPos val="r"/>
      <c:layout/>
      <c:txPr>
        <a:bodyPr/>
        <a:lstStyle/>
        <a:p>
          <a:pPr>
            <a:defRPr lang="en-US"/>
          </a:pPr>
          <a:endParaRPr lang="en-US"/>
        </a:p>
      </c:txPr>
    </c:legend>
    <c:plotVisOnly val="1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plotArea>
      <c:layout/>
      <c:barChart>
        <c:barDir val="col"/>
        <c:grouping val="clustered"/>
        <c:ser>
          <c:idx val="1"/>
          <c:order val="0"/>
          <c:tx>
            <c:v>Control</c:v>
          </c:tx>
          <c:val>
            <c:numRef>
              <c:f>Sheet8!$B$1:$B$8</c:f>
              <c:numCache>
                <c:formatCode>General</c:formatCode>
                <c:ptCount val="8"/>
                <c:pt idx="1">
                  <c:v>25</c:v>
                </c:pt>
                <c:pt idx="2">
                  <c:v>90</c:v>
                </c:pt>
                <c:pt idx="3">
                  <c:v>110</c:v>
                </c:pt>
                <c:pt idx="4">
                  <c:v>110</c:v>
                </c:pt>
                <c:pt idx="5">
                  <c:v>110</c:v>
                </c:pt>
                <c:pt idx="6">
                  <c:v>110</c:v>
                </c:pt>
                <c:pt idx="7">
                  <c:v>110</c:v>
                </c:pt>
              </c:numCache>
            </c:numRef>
          </c:val>
        </c:ser>
        <c:ser>
          <c:idx val="2"/>
          <c:order val="1"/>
          <c:tx>
            <c:v>250 ppm</c:v>
          </c:tx>
          <c:val>
            <c:numRef>
              <c:f>Sheet8!$C$1:$C$8</c:f>
              <c:numCache>
                <c:formatCode>General</c:formatCode>
                <c:ptCount val="8"/>
                <c:pt idx="1">
                  <c:v>24</c:v>
                </c:pt>
                <c:pt idx="2">
                  <c:v>85</c:v>
                </c:pt>
                <c:pt idx="3">
                  <c:v>105</c:v>
                </c:pt>
                <c:pt idx="4">
                  <c:v>105</c:v>
                </c:pt>
                <c:pt idx="5">
                  <c:v>105</c:v>
                </c:pt>
                <c:pt idx="6">
                  <c:v>105</c:v>
                </c:pt>
                <c:pt idx="7">
                  <c:v>105</c:v>
                </c:pt>
              </c:numCache>
            </c:numRef>
          </c:val>
        </c:ser>
        <c:ser>
          <c:idx val="3"/>
          <c:order val="2"/>
          <c:tx>
            <c:v>500 ppm</c:v>
          </c:tx>
          <c:val>
            <c:numRef>
              <c:f>Sheet8!$D$1:$D$8</c:f>
              <c:numCache>
                <c:formatCode>General</c:formatCode>
                <c:ptCount val="8"/>
                <c:pt idx="1">
                  <c:v>23</c:v>
                </c:pt>
                <c:pt idx="2">
                  <c:v>80</c:v>
                </c:pt>
                <c:pt idx="3">
                  <c:v>100</c:v>
                </c:pt>
                <c:pt idx="4">
                  <c:v>102</c:v>
                </c:pt>
                <c:pt idx="5">
                  <c:v>102</c:v>
                </c:pt>
                <c:pt idx="6">
                  <c:v>103</c:v>
                </c:pt>
                <c:pt idx="7">
                  <c:v>103</c:v>
                </c:pt>
              </c:numCache>
            </c:numRef>
          </c:val>
        </c:ser>
        <c:ser>
          <c:idx val="4"/>
          <c:order val="3"/>
          <c:tx>
            <c:v>1000 ppm</c:v>
          </c:tx>
          <c:val>
            <c:numRef>
              <c:f>Sheet8!$E$1:$E$8</c:f>
              <c:numCache>
                <c:formatCode>General</c:formatCode>
                <c:ptCount val="8"/>
                <c:pt idx="1">
                  <c:v>22</c:v>
                </c:pt>
                <c:pt idx="2">
                  <c:v>75</c:v>
                </c:pt>
                <c:pt idx="3">
                  <c:v>90</c:v>
                </c:pt>
                <c:pt idx="4">
                  <c:v>101</c:v>
                </c:pt>
                <c:pt idx="5">
                  <c:v>100</c:v>
                </c:pt>
                <c:pt idx="6">
                  <c:v>102</c:v>
                </c:pt>
                <c:pt idx="7">
                  <c:v>102</c:v>
                </c:pt>
              </c:numCache>
            </c:numRef>
          </c:val>
        </c:ser>
        <c:axId val="63924096"/>
        <c:axId val="63930368"/>
      </c:barChart>
      <c:catAx>
        <c:axId val="6392409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en-US"/>
                </a:pPr>
                <a:r>
                  <a:rPr lang="en-US"/>
                  <a:t>Time in Hours</a:t>
                </a:r>
              </a:p>
            </c:rich>
          </c:tx>
          <c:layout/>
        </c:title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3930368"/>
        <c:crosses val="autoZero"/>
        <c:auto val="1"/>
        <c:lblAlgn val="ctr"/>
        <c:lblOffset val="100"/>
      </c:catAx>
      <c:valAx>
        <c:axId val="63930368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lang="en-US"/>
                </a:pPr>
                <a:r>
                  <a:rPr lang="en-US"/>
                  <a:t>Optical Density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3924096"/>
        <c:crosses val="autoZero"/>
        <c:crossBetween val="between"/>
      </c:valAx>
    </c:plotArea>
    <c:legend>
      <c:legendPos val="r"/>
      <c:layout/>
      <c:txPr>
        <a:bodyPr/>
        <a:lstStyle/>
        <a:p>
          <a:pPr>
            <a:defRPr lang="en-US"/>
          </a:pPr>
          <a:endParaRPr lang="en-US"/>
        </a:p>
      </c:txPr>
    </c:legend>
    <c:plotVisOnly val="1"/>
  </c:chart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plotArea>
      <c:layout/>
      <c:barChart>
        <c:barDir val="col"/>
        <c:grouping val="clustered"/>
        <c:ser>
          <c:idx val="1"/>
          <c:order val="0"/>
          <c:tx>
            <c:v>Control</c:v>
          </c:tx>
          <c:val>
            <c:numRef>
              <c:f>Sheet9!$B$1:$B$8</c:f>
              <c:numCache>
                <c:formatCode>General</c:formatCode>
                <c:ptCount val="8"/>
                <c:pt idx="1">
                  <c:v>20</c:v>
                </c:pt>
                <c:pt idx="2">
                  <c:v>88.5</c:v>
                </c:pt>
                <c:pt idx="3">
                  <c:v>110</c:v>
                </c:pt>
                <c:pt idx="4">
                  <c:v>120</c:v>
                </c:pt>
                <c:pt idx="5">
                  <c:v>125</c:v>
                </c:pt>
                <c:pt idx="6">
                  <c:v>125</c:v>
                </c:pt>
                <c:pt idx="7">
                  <c:v>120</c:v>
                </c:pt>
              </c:numCache>
            </c:numRef>
          </c:val>
        </c:ser>
        <c:ser>
          <c:idx val="2"/>
          <c:order val="1"/>
          <c:tx>
            <c:v>250 ppm</c:v>
          </c:tx>
          <c:val>
            <c:numRef>
              <c:f>Sheet9!$C$1:$C$8</c:f>
              <c:numCache>
                <c:formatCode>General</c:formatCode>
                <c:ptCount val="8"/>
                <c:pt idx="1">
                  <c:v>30.5</c:v>
                </c:pt>
                <c:pt idx="2">
                  <c:v>83</c:v>
                </c:pt>
                <c:pt idx="3">
                  <c:v>100</c:v>
                </c:pt>
                <c:pt idx="4">
                  <c:v>118</c:v>
                </c:pt>
                <c:pt idx="5">
                  <c:v>120</c:v>
                </c:pt>
                <c:pt idx="6">
                  <c:v>120</c:v>
                </c:pt>
                <c:pt idx="7">
                  <c:v>119</c:v>
                </c:pt>
              </c:numCache>
            </c:numRef>
          </c:val>
        </c:ser>
        <c:ser>
          <c:idx val="3"/>
          <c:order val="2"/>
          <c:tx>
            <c:v>500 ppm</c:v>
          </c:tx>
          <c:val>
            <c:numRef>
              <c:f>Sheet9!$D$1:$D$8</c:f>
              <c:numCache>
                <c:formatCode>General</c:formatCode>
                <c:ptCount val="8"/>
                <c:pt idx="1">
                  <c:v>20</c:v>
                </c:pt>
                <c:pt idx="2">
                  <c:v>65</c:v>
                </c:pt>
                <c:pt idx="3">
                  <c:v>99.9</c:v>
                </c:pt>
                <c:pt idx="4">
                  <c:v>105</c:v>
                </c:pt>
                <c:pt idx="5">
                  <c:v>110</c:v>
                </c:pt>
                <c:pt idx="6">
                  <c:v>105</c:v>
                </c:pt>
                <c:pt idx="7">
                  <c:v>102</c:v>
                </c:pt>
              </c:numCache>
            </c:numRef>
          </c:val>
        </c:ser>
        <c:ser>
          <c:idx val="4"/>
          <c:order val="3"/>
          <c:tx>
            <c:v>1000 ppm</c:v>
          </c:tx>
          <c:val>
            <c:numRef>
              <c:f>Sheet9!$E$1:$E$8</c:f>
              <c:numCache>
                <c:formatCode>General</c:formatCode>
                <c:ptCount val="8"/>
                <c:pt idx="1">
                  <c:v>10</c:v>
                </c:pt>
                <c:pt idx="2">
                  <c:v>30</c:v>
                </c:pt>
                <c:pt idx="3">
                  <c:v>60</c:v>
                </c:pt>
                <c:pt idx="4">
                  <c:v>90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</c:numCache>
            </c:numRef>
          </c:val>
        </c:ser>
        <c:axId val="63960960"/>
        <c:axId val="63962496"/>
      </c:barChart>
      <c:catAx>
        <c:axId val="63960960"/>
        <c:scaling>
          <c:orientation val="minMax"/>
        </c:scaling>
        <c:axPos val="b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3962496"/>
        <c:crosses val="autoZero"/>
        <c:auto val="1"/>
        <c:lblAlgn val="ctr"/>
        <c:lblOffset val="100"/>
      </c:catAx>
      <c:valAx>
        <c:axId val="63962496"/>
        <c:scaling>
          <c:orientation val="minMax"/>
        </c:scaling>
        <c:axPos val="l"/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3960960"/>
        <c:crosses val="autoZero"/>
        <c:crossBetween val="between"/>
      </c:valAx>
    </c:plotArea>
    <c:legend>
      <c:legendPos val="r"/>
      <c:layout/>
      <c:txPr>
        <a:bodyPr/>
        <a:lstStyle/>
        <a:p>
          <a:pPr>
            <a:defRPr lang="en-US"/>
          </a:pPr>
          <a:endParaRPr lang="en-US"/>
        </a:p>
      </c:txPr>
    </c:legend>
    <c:plotVisOnly val="1"/>
  </c:chart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plotArea>
      <c:layout/>
      <c:barChart>
        <c:barDir val="col"/>
        <c:grouping val="clustered"/>
        <c:ser>
          <c:idx val="1"/>
          <c:order val="0"/>
          <c:tx>
            <c:v>Control</c:v>
          </c:tx>
          <c:val>
            <c:numRef>
              <c:f>Sheet10!$B$1:$B$8</c:f>
              <c:numCache>
                <c:formatCode>General</c:formatCode>
                <c:ptCount val="8"/>
                <c:pt idx="1">
                  <c:v>50</c:v>
                </c:pt>
                <c:pt idx="2">
                  <c:v>89</c:v>
                </c:pt>
                <c:pt idx="3">
                  <c:v>125</c:v>
                </c:pt>
                <c:pt idx="4">
                  <c:v>135</c:v>
                </c:pt>
                <c:pt idx="5">
                  <c:v>135</c:v>
                </c:pt>
                <c:pt idx="6">
                  <c:v>144</c:v>
                </c:pt>
                <c:pt idx="7">
                  <c:v>144</c:v>
                </c:pt>
              </c:numCache>
            </c:numRef>
          </c:val>
        </c:ser>
        <c:ser>
          <c:idx val="2"/>
          <c:order val="1"/>
          <c:tx>
            <c:v>250 ppm</c:v>
          </c:tx>
          <c:val>
            <c:numRef>
              <c:f>Sheet10!$C$1:$C$8</c:f>
              <c:numCache>
                <c:formatCode>General</c:formatCode>
                <c:ptCount val="8"/>
                <c:pt idx="1">
                  <c:v>44</c:v>
                </c:pt>
                <c:pt idx="2">
                  <c:v>85</c:v>
                </c:pt>
                <c:pt idx="3">
                  <c:v>95</c:v>
                </c:pt>
                <c:pt idx="4">
                  <c:v>120</c:v>
                </c:pt>
                <c:pt idx="5">
                  <c:v>125</c:v>
                </c:pt>
                <c:pt idx="6">
                  <c:v>125</c:v>
                </c:pt>
                <c:pt idx="7">
                  <c:v>125</c:v>
                </c:pt>
              </c:numCache>
            </c:numRef>
          </c:val>
        </c:ser>
        <c:ser>
          <c:idx val="3"/>
          <c:order val="2"/>
          <c:tx>
            <c:v>500 pmm</c:v>
          </c:tx>
          <c:val>
            <c:numRef>
              <c:f>Sheet10!$D$1:$D$8</c:f>
              <c:numCache>
                <c:formatCode>General</c:formatCode>
                <c:ptCount val="8"/>
                <c:pt idx="1">
                  <c:v>25</c:v>
                </c:pt>
                <c:pt idx="2">
                  <c:v>55</c:v>
                </c:pt>
                <c:pt idx="3">
                  <c:v>98</c:v>
                </c:pt>
                <c:pt idx="4">
                  <c:v>99.9</c:v>
                </c:pt>
                <c:pt idx="5">
                  <c:v>125</c:v>
                </c:pt>
                <c:pt idx="6">
                  <c:v>126</c:v>
                </c:pt>
                <c:pt idx="7">
                  <c:v>100</c:v>
                </c:pt>
              </c:numCache>
            </c:numRef>
          </c:val>
        </c:ser>
        <c:ser>
          <c:idx val="4"/>
          <c:order val="3"/>
          <c:tx>
            <c:v>1000 ppm</c:v>
          </c:tx>
          <c:val>
            <c:numRef>
              <c:f>Sheet10!$E$1:$E$8</c:f>
              <c:numCache>
                <c:formatCode>General</c:formatCode>
                <c:ptCount val="8"/>
                <c:pt idx="1">
                  <c:v>24.5</c:v>
                </c:pt>
                <c:pt idx="2">
                  <c:v>54</c:v>
                </c:pt>
                <c:pt idx="3">
                  <c:v>84</c:v>
                </c:pt>
                <c:pt idx="4">
                  <c:v>86</c:v>
                </c:pt>
                <c:pt idx="5">
                  <c:v>87.2</c:v>
                </c:pt>
                <c:pt idx="6">
                  <c:v>88</c:v>
                </c:pt>
                <c:pt idx="7">
                  <c:v>85</c:v>
                </c:pt>
              </c:numCache>
            </c:numRef>
          </c:val>
        </c:ser>
        <c:axId val="65508480"/>
        <c:axId val="65510400"/>
      </c:barChart>
      <c:catAx>
        <c:axId val="6550848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en-US"/>
                </a:pPr>
                <a:r>
                  <a:rPr lang="en-US"/>
                  <a:t>Time in Hours</a:t>
                </a:r>
              </a:p>
            </c:rich>
          </c:tx>
          <c:layout/>
        </c:title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5510400"/>
        <c:crosses val="autoZero"/>
        <c:auto val="1"/>
        <c:lblAlgn val="ctr"/>
        <c:lblOffset val="100"/>
      </c:catAx>
      <c:valAx>
        <c:axId val="65510400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lang="en-US"/>
                </a:pPr>
                <a:r>
                  <a:rPr lang="en-US"/>
                  <a:t>Optical Density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5508480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/>
      <c:txPr>
        <a:bodyPr/>
        <a:lstStyle/>
        <a:p>
          <a:pPr>
            <a:defRPr lang="en-US"/>
          </a:pPr>
          <a:endParaRPr lang="en-US"/>
        </a:p>
      </c:txPr>
    </c:legend>
    <c:plotVisOnly val="1"/>
  </c:chart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plotArea>
      <c:layout/>
      <c:barChart>
        <c:barDir val="col"/>
        <c:grouping val="clustered"/>
        <c:ser>
          <c:idx val="1"/>
          <c:order val="0"/>
          <c:tx>
            <c:v>Control</c:v>
          </c:tx>
          <c:val>
            <c:numRef>
              <c:f>Sheet11!$B$1:$B$8</c:f>
              <c:numCache>
                <c:formatCode>General</c:formatCode>
                <c:ptCount val="8"/>
                <c:pt idx="0">
                  <c:v>10</c:v>
                </c:pt>
                <c:pt idx="1">
                  <c:v>50</c:v>
                </c:pt>
                <c:pt idx="2">
                  <c:v>99</c:v>
                </c:pt>
                <c:pt idx="3">
                  <c:v>110</c:v>
                </c:pt>
                <c:pt idx="4">
                  <c:v>130</c:v>
                </c:pt>
                <c:pt idx="5">
                  <c:v>140</c:v>
                </c:pt>
                <c:pt idx="6">
                  <c:v>140</c:v>
                </c:pt>
                <c:pt idx="7">
                  <c:v>150</c:v>
                </c:pt>
              </c:numCache>
            </c:numRef>
          </c:val>
        </c:ser>
        <c:ser>
          <c:idx val="2"/>
          <c:order val="1"/>
          <c:tx>
            <c:v>250 ppm</c:v>
          </c:tx>
          <c:val>
            <c:numRef>
              <c:f>Sheet11!$C$1:$C$8</c:f>
              <c:numCache>
                <c:formatCode>General</c:formatCode>
                <c:ptCount val="8"/>
                <c:pt idx="1">
                  <c:v>30</c:v>
                </c:pt>
                <c:pt idx="2">
                  <c:v>65</c:v>
                </c:pt>
                <c:pt idx="3">
                  <c:v>100</c:v>
                </c:pt>
                <c:pt idx="4">
                  <c:v>120</c:v>
                </c:pt>
                <c:pt idx="5">
                  <c:v>130</c:v>
                </c:pt>
                <c:pt idx="6">
                  <c:v>132</c:v>
                </c:pt>
                <c:pt idx="7">
                  <c:v>128</c:v>
                </c:pt>
              </c:numCache>
            </c:numRef>
          </c:val>
        </c:ser>
        <c:ser>
          <c:idx val="3"/>
          <c:order val="2"/>
          <c:tx>
            <c:v>500 ppm</c:v>
          </c:tx>
          <c:val>
            <c:numRef>
              <c:f>Sheet11!$D$1:$D$8</c:f>
              <c:numCache>
                <c:formatCode>General</c:formatCode>
                <c:ptCount val="8"/>
                <c:pt idx="1">
                  <c:v>35</c:v>
                </c:pt>
                <c:pt idx="2">
                  <c:v>64</c:v>
                </c:pt>
                <c:pt idx="3">
                  <c:v>95</c:v>
                </c:pt>
                <c:pt idx="4">
                  <c:v>115</c:v>
                </c:pt>
                <c:pt idx="5">
                  <c:v>120</c:v>
                </c:pt>
                <c:pt idx="6">
                  <c:v>119</c:v>
                </c:pt>
                <c:pt idx="7">
                  <c:v>120</c:v>
                </c:pt>
              </c:numCache>
            </c:numRef>
          </c:val>
        </c:ser>
        <c:ser>
          <c:idx val="4"/>
          <c:order val="3"/>
          <c:tx>
            <c:v>1000 ppm</c:v>
          </c:tx>
          <c:val>
            <c:numRef>
              <c:f>Sheet11!$E$1:$E$8</c:f>
              <c:numCache>
                <c:formatCode>General</c:formatCode>
                <c:ptCount val="8"/>
                <c:pt idx="1">
                  <c:v>20</c:v>
                </c:pt>
                <c:pt idx="2">
                  <c:v>58</c:v>
                </c:pt>
                <c:pt idx="3">
                  <c:v>82</c:v>
                </c:pt>
                <c:pt idx="4">
                  <c:v>100</c:v>
                </c:pt>
                <c:pt idx="5">
                  <c:v>105</c:v>
                </c:pt>
                <c:pt idx="6">
                  <c:v>103</c:v>
                </c:pt>
                <c:pt idx="7">
                  <c:v>100</c:v>
                </c:pt>
              </c:numCache>
            </c:numRef>
          </c:val>
        </c:ser>
        <c:axId val="66331776"/>
        <c:axId val="66333696"/>
      </c:barChart>
      <c:catAx>
        <c:axId val="6633177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lang="en-US"/>
                </a:pPr>
                <a:r>
                  <a:rPr lang="en-US"/>
                  <a:t>Time in Hours</a:t>
                </a:r>
              </a:p>
            </c:rich>
          </c:tx>
          <c:layout>
            <c:manualLayout>
              <c:xMode val="edge"/>
              <c:yMode val="edge"/>
              <c:x val="0.39269619422572188"/>
              <c:y val="0.887939632545934"/>
            </c:manualLayout>
          </c:layout>
        </c:title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6333696"/>
        <c:crosses val="autoZero"/>
        <c:auto val="1"/>
        <c:lblAlgn val="ctr"/>
        <c:lblOffset val="100"/>
      </c:catAx>
      <c:valAx>
        <c:axId val="66333696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lang="en-US"/>
                </a:pPr>
                <a:r>
                  <a:rPr lang="en-US"/>
                  <a:t>Optical Density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6331776"/>
        <c:crosses val="autoZero"/>
        <c:crossBetween val="between"/>
      </c:valAx>
    </c:plotArea>
    <c:legend>
      <c:legendPos val="r"/>
      <c:layout/>
      <c:txPr>
        <a:bodyPr/>
        <a:lstStyle/>
        <a:p>
          <a:pPr>
            <a:defRPr lang="en-US"/>
          </a:pPr>
          <a:endParaRPr lang="en-US"/>
        </a:p>
      </c:txPr>
    </c:legend>
    <c:plotVisOnly val="1"/>
  </c:chart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plotArea>
      <c:layout/>
      <c:barChart>
        <c:barDir val="col"/>
        <c:grouping val="clustered"/>
        <c:ser>
          <c:idx val="1"/>
          <c:order val="0"/>
          <c:tx>
            <c:v>Control</c:v>
          </c:tx>
          <c:val>
            <c:numRef>
              <c:f>Sheet12!$B$1:$B$8</c:f>
              <c:numCache>
                <c:formatCode>General</c:formatCode>
                <c:ptCount val="8"/>
                <c:pt idx="1">
                  <c:v>50</c:v>
                </c:pt>
                <c:pt idx="2">
                  <c:v>85</c:v>
                </c:pt>
                <c:pt idx="3">
                  <c:v>125</c:v>
                </c:pt>
                <c:pt idx="4">
                  <c:v>135</c:v>
                </c:pt>
                <c:pt idx="5">
                  <c:v>135</c:v>
                </c:pt>
                <c:pt idx="6">
                  <c:v>140</c:v>
                </c:pt>
                <c:pt idx="7">
                  <c:v>140</c:v>
                </c:pt>
              </c:numCache>
            </c:numRef>
          </c:val>
        </c:ser>
        <c:ser>
          <c:idx val="2"/>
          <c:order val="1"/>
          <c:tx>
            <c:v>250 ppm</c:v>
          </c:tx>
          <c:val>
            <c:numRef>
              <c:f>Sheet12!$C$1:$C$8</c:f>
              <c:numCache>
                <c:formatCode>General</c:formatCode>
                <c:ptCount val="8"/>
                <c:pt idx="1">
                  <c:v>45</c:v>
                </c:pt>
                <c:pt idx="2">
                  <c:v>75</c:v>
                </c:pt>
                <c:pt idx="3">
                  <c:v>80</c:v>
                </c:pt>
                <c:pt idx="4">
                  <c:v>120</c:v>
                </c:pt>
                <c:pt idx="5">
                  <c:v>120</c:v>
                </c:pt>
                <c:pt idx="6">
                  <c:v>115</c:v>
                </c:pt>
                <c:pt idx="7">
                  <c:v>115</c:v>
                </c:pt>
              </c:numCache>
            </c:numRef>
          </c:val>
        </c:ser>
        <c:ser>
          <c:idx val="3"/>
          <c:order val="2"/>
          <c:tx>
            <c:v>500 ppm</c:v>
          </c:tx>
          <c:val>
            <c:numRef>
              <c:f>Sheet12!$D$1:$D$8</c:f>
              <c:numCache>
                <c:formatCode>General</c:formatCode>
                <c:ptCount val="8"/>
                <c:pt idx="1">
                  <c:v>30</c:v>
                </c:pt>
                <c:pt idx="2">
                  <c:v>55</c:v>
                </c:pt>
                <c:pt idx="3">
                  <c:v>98</c:v>
                </c:pt>
                <c:pt idx="4">
                  <c:v>99</c:v>
                </c:pt>
                <c:pt idx="5">
                  <c:v>120</c:v>
                </c:pt>
                <c:pt idx="6">
                  <c:v>110</c:v>
                </c:pt>
                <c:pt idx="7">
                  <c:v>100</c:v>
                </c:pt>
              </c:numCache>
            </c:numRef>
          </c:val>
        </c:ser>
        <c:ser>
          <c:idx val="4"/>
          <c:order val="3"/>
          <c:tx>
            <c:v>1000 ppm</c:v>
          </c:tx>
          <c:val>
            <c:numRef>
              <c:f>Sheet12!$E$1:$E$8</c:f>
              <c:numCache>
                <c:formatCode>General</c:formatCode>
                <c:ptCount val="8"/>
                <c:pt idx="1">
                  <c:v>29</c:v>
                </c:pt>
                <c:pt idx="2">
                  <c:v>54</c:v>
                </c:pt>
                <c:pt idx="3">
                  <c:v>75</c:v>
                </c:pt>
                <c:pt idx="4">
                  <c:v>75</c:v>
                </c:pt>
                <c:pt idx="5">
                  <c:v>77</c:v>
                </c:pt>
                <c:pt idx="6">
                  <c:v>78</c:v>
                </c:pt>
                <c:pt idx="7">
                  <c:v>75</c:v>
                </c:pt>
              </c:numCache>
            </c:numRef>
          </c:val>
        </c:ser>
        <c:axId val="66372736"/>
        <c:axId val="66374272"/>
      </c:barChart>
      <c:catAx>
        <c:axId val="66372736"/>
        <c:scaling>
          <c:orientation val="minMax"/>
        </c:scaling>
        <c:axPos val="b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6374272"/>
        <c:crosses val="autoZero"/>
        <c:auto val="1"/>
        <c:lblAlgn val="ctr"/>
        <c:lblOffset val="100"/>
      </c:catAx>
      <c:valAx>
        <c:axId val="66374272"/>
        <c:scaling>
          <c:orientation val="minMax"/>
        </c:scaling>
        <c:axPos val="l"/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66372736"/>
        <c:crosses val="autoZero"/>
        <c:crossBetween val="between"/>
      </c:valAx>
    </c:plotArea>
    <c:legend>
      <c:legendPos val="r"/>
      <c:layout/>
      <c:txPr>
        <a:bodyPr/>
        <a:lstStyle/>
        <a:p>
          <a:pPr>
            <a:defRPr lang="en-US"/>
          </a:pPr>
          <a:endParaRPr lang="en-US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C00C2-D09A-49B0-BFA7-B188B2DA1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3764</Words>
  <Characters>21457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 muna</dc:creator>
  <cp:lastModifiedBy>Tawasol Alhussin</cp:lastModifiedBy>
  <cp:revision>2</cp:revision>
  <cp:lastPrinted>2015-12-15T15:18:00Z</cp:lastPrinted>
  <dcterms:created xsi:type="dcterms:W3CDTF">2015-12-16T09:30:00Z</dcterms:created>
  <dcterms:modified xsi:type="dcterms:W3CDTF">2015-12-16T09:30:00Z</dcterms:modified>
</cp:coreProperties>
</file>