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70843B" w14:textId="77777777" w:rsidR="004125D0" w:rsidRPr="00F30D12" w:rsidRDefault="00937524" w:rsidP="004E0547">
      <w:pPr>
        <w:pStyle w:val="Els-Title"/>
      </w:pPr>
      <w:r w:rsidRPr="00F30D12">
        <w:t>TWIN PREGNANCY: DELIVERY AND COMPLICATIONS</w:t>
      </w:r>
      <w:r w:rsidR="004E0547" w:rsidRPr="00F30D12">
        <w:t xml:space="preserve"> </w:t>
      </w:r>
    </w:p>
    <w:p w14:paraId="548D71F2" w14:textId="77777777" w:rsidR="004125D0" w:rsidRPr="00F30D12" w:rsidRDefault="00937524" w:rsidP="004E0547">
      <w:pPr>
        <w:pStyle w:val="Els-Author"/>
        <w:spacing w:before="100" w:beforeAutospacing="1" w:after="100" w:afterAutospacing="1" w:line="360" w:lineRule="auto"/>
        <w:rPr>
          <w:sz w:val="28"/>
          <w:szCs w:val="28"/>
        </w:rPr>
      </w:pPr>
      <w:r w:rsidRPr="00F30D12">
        <w:rPr>
          <w:sz w:val="28"/>
          <w:szCs w:val="28"/>
        </w:rPr>
        <w:t>Irina Markova</w:t>
      </w:r>
      <w:r w:rsidR="00A523AF" w:rsidRPr="00F30D12">
        <w:rPr>
          <w:sz w:val="28"/>
          <w:szCs w:val="28"/>
          <w:vertAlign w:val="superscript"/>
        </w:rPr>
        <w:t>a</w:t>
      </w:r>
      <w:r w:rsidR="00BD7607" w:rsidRPr="00F30D12">
        <w:rPr>
          <w:sz w:val="28"/>
          <w:szCs w:val="28"/>
        </w:rPr>
        <w:t>*</w:t>
      </w:r>
      <w:r w:rsidR="00A523AF" w:rsidRPr="00F30D12">
        <w:rPr>
          <w:sz w:val="28"/>
          <w:szCs w:val="28"/>
        </w:rPr>
        <w:t xml:space="preserve">, </w:t>
      </w:r>
      <w:r w:rsidRPr="00F30D12">
        <w:rPr>
          <w:sz w:val="28"/>
          <w:szCs w:val="28"/>
        </w:rPr>
        <w:t>Asen Nikolov</w:t>
      </w:r>
      <w:r w:rsidR="00850EAD" w:rsidRPr="00F30D12">
        <w:rPr>
          <w:sz w:val="28"/>
          <w:szCs w:val="28"/>
          <w:vertAlign w:val="superscript"/>
        </w:rPr>
        <w:t>b</w:t>
      </w:r>
      <w:r w:rsidR="00850EAD" w:rsidRPr="00F30D12">
        <w:rPr>
          <w:sz w:val="28"/>
          <w:szCs w:val="28"/>
        </w:rPr>
        <w:t>, Peter Markov</w:t>
      </w:r>
      <w:r w:rsidR="00850EAD" w:rsidRPr="00F30D12">
        <w:rPr>
          <w:sz w:val="28"/>
          <w:szCs w:val="28"/>
          <w:vertAlign w:val="superscript"/>
        </w:rPr>
        <w:t>c</w:t>
      </w:r>
    </w:p>
    <w:p w14:paraId="515938B1" w14:textId="77777777" w:rsidR="00937524" w:rsidRDefault="00937524" w:rsidP="00937524">
      <w:pPr>
        <w:widowControl w:val="0"/>
        <w:autoSpaceDE w:val="0"/>
        <w:autoSpaceDN w:val="0"/>
        <w:adjustRightInd w:val="0"/>
        <w:spacing w:after="240" w:line="180" w:lineRule="atLeast"/>
        <w:jc w:val="center"/>
        <w:rPr>
          <w:rFonts w:ascii="Times" w:hAnsi="Times" w:cs="Times"/>
          <w:i/>
          <w:iCs/>
          <w:sz w:val="20"/>
          <w:szCs w:val="20"/>
        </w:rPr>
      </w:pPr>
      <w:proofErr w:type="spellStart"/>
      <w:r w:rsidRPr="00937524">
        <w:rPr>
          <w:rFonts w:ascii="Times" w:hAnsi="Times" w:cs="Times"/>
          <w:i/>
          <w:iCs/>
          <w:position w:val="13"/>
          <w:sz w:val="20"/>
          <w:szCs w:val="20"/>
        </w:rPr>
        <w:t>a,b</w:t>
      </w:r>
      <w:r w:rsidR="00850EAD">
        <w:rPr>
          <w:rFonts w:ascii="Times" w:hAnsi="Times" w:cs="Times"/>
          <w:i/>
          <w:iCs/>
          <w:position w:val="13"/>
          <w:sz w:val="20"/>
          <w:szCs w:val="20"/>
        </w:rPr>
        <w:t>,c</w:t>
      </w:r>
      <w:proofErr w:type="spellEnd"/>
      <w:r w:rsidR="00CC4E02">
        <w:rPr>
          <w:rFonts w:ascii="Times" w:hAnsi="Times" w:cs="Times"/>
          <w:i/>
          <w:iCs/>
          <w:sz w:val="20"/>
          <w:szCs w:val="20"/>
        </w:rPr>
        <w:t>”</w:t>
      </w:r>
      <w:proofErr w:type="spellStart"/>
      <w:r w:rsidR="00CC4E02">
        <w:rPr>
          <w:rFonts w:ascii="Times" w:hAnsi="Times" w:cs="Times"/>
          <w:i/>
          <w:iCs/>
          <w:sz w:val="20"/>
          <w:szCs w:val="20"/>
        </w:rPr>
        <w:t>Maichin</w:t>
      </w:r>
      <w:proofErr w:type="spellEnd"/>
      <w:r w:rsidR="00CC4E02">
        <w:rPr>
          <w:rFonts w:ascii="Times" w:hAnsi="Times" w:cs="Times"/>
          <w:i/>
          <w:iCs/>
          <w:sz w:val="20"/>
          <w:szCs w:val="20"/>
        </w:rPr>
        <w:t xml:space="preserve"> </w:t>
      </w:r>
      <w:proofErr w:type="spellStart"/>
      <w:r w:rsidR="00CC4E02">
        <w:rPr>
          <w:rFonts w:ascii="Times" w:hAnsi="Times" w:cs="Times"/>
          <w:i/>
          <w:iCs/>
          <w:sz w:val="20"/>
          <w:szCs w:val="20"/>
        </w:rPr>
        <w:t>dom</w:t>
      </w:r>
      <w:proofErr w:type="spellEnd"/>
      <w:r w:rsidR="00CC4E02">
        <w:rPr>
          <w:rFonts w:ascii="Times" w:hAnsi="Times" w:cs="Times"/>
          <w:i/>
          <w:iCs/>
          <w:sz w:val="20"/>
          <w:szCs w:val="20"/>
        </w:rPr>
        <w:t>” U</w:t>
      </w:r>
      <w:r w:rsidRPr="00937524">
        <w:rPr>
          <w:rFonts w:ascii="Times" w:hAnsi="Times" w:cs="Times"/>
          <w:i/>
          <w:iCs/>
          <w:sz w:val="20"/>
          <w:szCs w:val="20"/>
        </w:rPr>
        <w:t>niversity Hospital of Obstetrics</w:t>
      </w:r>
      <w:r w:rsidR="00CC4E02">
        <w:rPr>
          <w:rFonts w:ascii="Times" w:hAnsi="Times" w:cs="Times"/>
          <w:i/>
          <w:iCs/>
          <w:sz w:val="20"/>
          <w:szCs w:val="20"/>
        </w:rPr>
        <w:t xml:space="preserve"> and Gynecology</w:t>
      </w:r>
      <w:r>
        <w:rPr>
          <w:rFonts w:ascii="Times" w:hAnsi="Times" w:cs="Times"/>
          <w:i/>
          <w:iCs/>
          <w:sz w:val="20"/>
          <w:szCs w:val="20"/>
        </w:rPr>
        <w:t>, 2</w:t>
      </w:r>
      <w:r w:rsidRPr="00937524">
        <w:rPr>
          <w:rFonts w:ascii="Times" w:hAnsi="Times" w:cs="Times"/>
          <w:i/>
          <w:iCs/>
          <w:sz w:val="20"/>
          <w:szCs w:val="20"/>
        </w:rPr>
        <w:t xml:space="preserve"> </w:t>
      </w:r>
      <w:proofErr w:type="spellStart"/>
      <w:r w:rsidRPr="00937524">
        <w:rPr>
          <w:rFonts w:ascii="Times" w:hAnsi="Times" w:cs="Times"/>
          <w:i/>
          <w:iCs/>
          <w:sz w:val="20"/>
          <w:szCs w:val="20"/>
        </w:rPr>
        <w:t>Zdrave</w:t>
      </w:r>
      <w:proofErr w:type="spellEnd"/>
      <w:r w:rsidRPr="00937524">
        <w:rPr>
          <w:rFonts w:ascii="Times" w:hAnsi="Times" w:cs="Times"/>
          <w:i/>
          <w:iCs/>
          <w:sz w:val="20"/>
          <w:szCs w:val="20"/>
        </w:rPr>
        <w:t xml:space="preserve"> </w:t>
      </w:r>
      <w:proofErr w:type="spellStart"/>
      <w:r w:rsidRPr="00937524">
        <w:rPr>
          <w:rFonts w:ascii="Times" w:hAnsi="Times" w:cs="Times"/>
          <w:i/>
          <w:iCs/>
          <w:sz w:val="20"/>
          <w:szCs w:val="20"/>
        </w:rPr>
        <w:t>St</w:t>
      </w:r>
      <w:r>
        <w:rPr>
          <w:rFonts w:ascii="Times" w:hAnsi="Times" w:cs="Times"/>
          <w:i/>
          <w:iCs/>
          <w:sz w:val="20"/>
          <w:szCs w:val="20"/>
        </w:rPr>
        <w:t>r</w:t>
      </w:r>
      <w:proofErr w:type="spellEnd"/>
    </w:p>
    <w:p w14:paraId="66E0B331" w14:textId="77777777" w:rsidR="00937524" w:rsidRPr="00937524" w:rsidRDefault="00937524" w:rsidP="00937524">
      <w:pPr>
        <w:widowControl w:val="0"/>
        <w:autoSpaceDE w:val="0"/>
        <w:autoSpaceDN w:val="0"/>
        <w:adjustRightInd w:val="0"/>
        <w:spacing w:after="240" w:line="180" w:lineRule="atLeast"/>
        <w:jc w:val="center"/>
        <w:rPr>
          <w:rFonts w:ascii="Times" w:hAnsi="Times" w:cs="Times"/>
          <w:sz w:val="20"/>
          <w:szCs w:val="20"/>
        </w:rPr>
      </w:pPr>
      <w:r>
        <w:rPr>
          <w:rFonts w:ascii="Times" w:hAnsi="Times" w:cs="Times"/>
          <w:i/>
          <w:iCs/>
          <w:sz w:val="20"/>
          <w:szCs w:val="20"/>
        </w:rPr>
        <w:t xml:space="preserve"> 1431</w:t>
      </w:r>
      <w:r w:rsidRPr="00937524">
        <w:rPr>
          <w:rFonts w:ascii="Times" w:hAnsi="Times" w:cs="Times"/>
          <w:i/>
          <w:iCs/>
          <w:sz w:val="20"/>
          <w:szCs w:val="20"/>
        </w:rPr>
        <w:t xml:space="preserve"> Sofia, Bulgaria</w:t>
      </w:r>
    </w:p>
    <w:p w14:paraId="55475749" w14:textId="77777777" w:rsidR="00937524" w:rsidRPr="00F30D12" w:rsidRDefault="00937524" w:rsidP="004E0547">
      <w:pPr>
        <w:spacing w:after="0" w:line="360" w:lineRule="auto"/>
        <w:jc w:val="center"/>
        <w:rPr>
          <w:rFonts w:ascii="Times New Roman" w:hAnsi="Times New Roman" w:cs="Times New Roman"/>
          <w:i/>
          <w:iCs/>
          <w:sz w:val="20"/>
          <w:szCs w:val="20"/>
          <w:vertAlign w:val="superscript"/>
        </w:rPr>
      </w:pPr>
    </w:p>
    <w:p w14:paraId="2CEC685B" w14:textId="77777777" w:rsidR="003A5CAF" w:rsidRPr="00F30D12" w:rsidRDefault="003A5CAF" w:rsidP="004E0547">
      <w:pPr>
        <w:spacing w:after="0" w:line="360" w:lineRule="auto"/>
        <w:jc w:val="center"/>
        <w:rPr>
          <w:rFonts w:ascii="Times New Roman" w:hAnsi="Times New Roman" w:cs="Times New Roman"/>
          <w:i/>
          <w:iCs/>
          <w:sz w:val="20"/>
          <w:szCs w:val="20"/>
        </w:rPr>
      </w:pPr>
      <w:proofErr w:type="spellStart"/>
      <w:proofErr w:type="gramStart"/>
      <w:r w:rsidRPr="00F30D12">
        <w:rPr>
          <w:rFonts w:ascii="Times New Roman" w:hAnsi="Times New Roman" w:cs="Times New Roman"/>
          <w:i/>
          <w:iCs/>
          <w:sz w:val="20"/>
          <w:szCs w:val="20"/>
          <w:vertAlign w:val="superscript"/>
        </w:rPr>
        <w:t>a</w:t>
      </w:r>
      <w:r w:rsidRPr="00F30D12">
        <w:rPr>
          <w:rFonts w:ascii="Times New Roman" w:hAnsi="Times New Roman" w:cs="Times New Roman"/>
          <w:i/>
          <w:iCs/>
          <w:sz w:val="20"/>
          <w:szCs w:val="20"/>
        </w:rPr>
        <w:t>Email</w:t>
      </w:r>
      <w:proofErr w:type="spellEnd"/>
      <w:proofErr w:type="gramEnd"/>
      <w:r w:rsidRPr="00F30D12">
        <w:rPr>
          <w:rFonts w:ascii="Times New Roman" w:hAnsi="Times New Roman" w:cs="Times New Roman"/>
          <w:i/>
          <w:iCs/>
          <w:sz w:val="20"/>
          <w:szCs w:val="20"/>
        </w:rPr>
        <w:t xml:space="preserve">: </w:t>
      </w:r>
      <w:r w:rsidR="00937524" w:rsidRPr="00F30D12">
        <w:rPr>
          <w:rFonts w:ascii="Times New Roman" w:hAnsi="Times New Roman" w:cs="Times New Roman"/>
          <w:i/>
          <w:iCs/>
          <w:sz w:val="20"/>
          <w:szCs w:val="20"/>
        </w:rPr>
        <w:t>dr_rinna@abv.bg</w:t>
      </w:r>
    </w:p>
    <w:p w14:paraId="046C46ED" w14:textId="77777777" w:rsidR="003A5CAF" w:rsidRPr="00F30D12" w:rsidRDefault="003A5CAF" w:rsidP="004E0547">
      <w:pPr>
        <w:spacing w:after="0" w:line="360" w:lineRule="auto"/>
        <w:jc w:val="center"/>
        <w:rPr>
          <w:rFonts w:ascii="Times New Roman" w:hAnsi="Times New Roman" w:cs="Times New Roman"/>
          <w:i/>
          <w:iCs/>
          <w:sz w:val="20"/>
          <w:szCs w:val="20"/>
        </w:rPr>
      </w:pPr>
      <w:proofErr w:type="spellStart"/>
      <w:proofErr w:type="gramStart"/>
      <w:r w:rsidRPr="00F30D12">
        <w:rPr>
          <w:rFonts w:ascii="Times New Roman" w:hAnsi="Times New Roman" w:cs="Times New Roman"/>
          <w:i/>
          <w:iCs/>
          <w:sz w:val="20"/>
          <w:szCs w:val="20"/>
          <w:vertAlign w:val="superscript"/>
        </w:rPr>
        <w:t>b</w:t>
      </w:r>
      <w:r w:rsidR="00937524" w:rsidRPr="00F30D12">
        <w:rPr>
          <w:rFonts w:ascii="Times New Roman" w:hAnsi="Times New Roman" w:cs="Times New Roman"/>
          <w:i/>
          <w:iCs/>
          <w:sz w:val="20"/>
          <w:szCs w:val="20"/>
        </w:rPr>
        <w:t>Email</w:t>
      </w:r>
      <w:proofErr w:type="spellEnd"/>
      <w:proofErr w:type="gramEnd"/>
      <w:r w:rsidR="00937524" w:rsidRPr="00F30D12">
        <w:rPr>
          <w:rFonts w:ascii="Times New Roman" w:hAnsi="Times New Roman" w:cs="Times New Roman"/>
          <w:i/>
          <w:iCs/>
          <w:sz w:val="20"/>
          <w:szCs w:val="20"/>
        </w:rPr>
        <w:t xml:space="preserve">: </w:t>
      </w:r>
      <w:hyperlink r:id="rId9" w:history="1">
        <w:r w:rsidR="00850EAD" w:rsidRPr="00F30D12">
          <w:rPr>
            <w:rStyle w:val="Hyperlink"/>
            <w:rFonts w:ascii="Times New Roman" w:hAnsi="Times New Roman" w:cs="Times New Roman"/>
            <w:i/>
            <w:iCs/>
            <w:sz w:val="20"/>
            <w:szCs w:val="20"/>
          </w:rPr>
          <w:t>assen_nikolov@yahoo.com</w:t>
        </w:r>
      </w:hyperlink>
    </w:p>
    <w:p w14:paraId="48E999BC" w14:textId="77777777" w:rsidR="00850EAD" w:rsidRPr="00F30D12" w:rsidRDefault="00780745" w:rsidP="004E0547">
      <w:pPr>
        <w:spacing w:after="0" w:line="360" w:lineRule="auto"/>
        <w:jc w:val="center"/>
        <w:rPr>
          <w:rFonts w:ascii="Times New Roman" w:hAnsi="Times New Roman" w:cs="Times New Roman"/>
          <w:i/>
          <w:iCs/>
          <w:sz w:val="20"/>
          <w:szCs w:val="20"/>
        </w:rPr>
      </w:pPr>
      <w:proofErr w:type="spellStart"/>
      <w:proofErr w:type="gramStart"/>
      <w:r>
        <w:rPr>
          <w:rFonts w:ascii="Times New Roman" w:hAnsi="Times New Roman" w:cs="Times New Roman"/>
          <w:i/>
          <w:iCs/>
          <w:sz w:val="20"/>
          <w:szCs w:val="20"/>
          <w:vertAlign w:val="superscript"/>
        </w:rPr>
        <w:t>c</w:t>
      </w:r>
      <w:r>
        <w:rPr>
          <w:rFonts w:ascii="Times New Roman" w:hAnsi="Times New Roman" w:cs="Times New Roman"/>
          <w:i/>
          <w:iCs/>
          <w:sz w:val="20"/>
          <w:szCs w:val="20"/>
        </w:rPr>
        <w:t>Em</w:t>
      </w:r>
      <w:r w:rsidR="00850EAD" w:rsidRPr="00F30D12">
        <w:rPr>
          <w:rFonts w:ascii="Times New Roman" w:hAnsi="Times New Roman" w:cs="Times New Roman"/>
          <w:i/>
          <w:iCs/>
          <w:sz w:val="20"/>
          <w:szCs w:val="20"/>
        </w:rPr>
        <w:t>ail</w:t>
      </w:r>
      <w:proofErr w:type="spellEnd"/>
      <w:proofErr w:type="gramEnd"/>
      <w:r w:rsidR="00850EAD" w:rsidRPr="00F30D12">
        <w:rPr>
          <w:rFonts w:ascii="Times New Roman" w:hAnsi="Times New Roman" w:cs="Times New Roman"/>
          <w:i/>
          <w:iCs/>
          <w:sz w:val="20"/>
          <w:szCs w:val="20"/>
        </w:rPr>
        <w:t>: p_markov@abv.bg</w:t>
      </w:r>
    </w:p>
    <w:p w14:paraId="44BB9E82" w14:textId="77777777" w:rsidR="004125D0" w:rsidRPr="00F30D12" w:rsidRDefault="004125D0" w:rsidP="004E0547">
      <w:pPr>
        <w:pStyle w:val="Els-Affiliation"/>
        <w:spacing w:before="100" w:beforeAutospacing="1" w:after="100" w:afterAutospacing="1" w:line="360" w:lineRule="auto"/>
        <w:jc w:val="left"/>
        <w:rPr>
          <w:b/>
          <w:bCs/>
          <w:i w:val="0"/>
          <w:iCs/>
          <w:sz w:val="20"/>
        </w:rPr>
      </w:pPr>
      <w:r w:rsidRPr="00F30D12">
        <w:rPr>
          <w:b/>
          <w:bCs/>
          <w:i w:val="0"/>
          <w:iCs/>
          <w:sz w:val="20"/>
        </w:rPr>
        <w:t>Abstract</w:t>
      </w:r>
      <w:r w:rsidR="00850EAD" w:rsidRPr="00F30D12">
        <w:rPr>
          <w:sz w:val="28"/>
          <w:szCs w:val="28"/>
          <w:vertAlign w:val="superscript"/>
        </w:rPr>
        <w:t xml:space="preserve"> </w:t>
      </w:r>
    </w:p>
    <w:p w14:paraId="6CBCB991" w14:textId="77777777" w:rsidR="00937524" w:rsidRPr="00937524" w:rsidRDefault="00937524" w:rsidP="00937524">
      <w:pPr>
        <w:spacing w:line="360" w:lineRule="auto"/>
        <w:jc w:val="both"/>
        <w:outlineLvl w:val="0"/>
        <w:rPr>
          <w:rFonts w:ascii="Times New Roman" w:hAnsi="Times New Roman" w:cs="Times New Roman"/>
          <w:sz w:val="20"/>
          <w:szCs w:val="20"/>
        </w:rPr>
      </w:pPr>
      <w:r w:rsidRPr="00937524">
        <w:rPr>
          <w:rFonts w:ascii="Times New Roman" w:hAnsi="Times New Roman" w:cs="Times New Roman"/>
          <w:sz w:val="20"/>
          <w:szCs w:val="20"/>
        </w:rPr>
        <w:t xml:space="preserve">The aim of this </w:t>
      </w:r>
      <w:r w:rsidR="00F22CC9">
        <w:rPr>
          <w:rFonts w:ascii="Times New Roman" w:hAnsi="Times New Roman" w:cs="Times New Roman"/>
          <w:sz w:val="20"/>
          <w:szCs w:val="20"/>
        </w:rPr>
        <w:t>research</w:t>
      </w:r>
      <w:r w:rsidRPr="00937524">
        <w:rPr>
          <w:rFonts w:ascii="Times New Roman" w:hAnsi="Times New Roman" w:cs="Times New Roman"/>
          <w:sz w:val="20"/>
          <w:szCs w:val="20"/>
        </w:rPr>
        <w:t xml:space="preserve"> is to find out the incidence of twin pregnancies, the time and mode of delivery, as well as delivery related complications. The study is retro- and prospective and it covers a period of 20 years ranging from 1994 to 2014. In order to evaluate the incidence of twin pregnancy, the study includes a total of 73785 births with 1791 twins from them. Detailed analysis, regarding the delivery mode and complications was made for 562 twin pregnancies. </w:t>
      </w:r>
      <w:r w:rsidRPr="00937524">
        <w:rPr>
          <w:rFonts w:ascii="Times New Roman" w:hAnsi="Times New Roman" w:cs="Times New Roman"/>
          <w:bCs/>
          <w:sz w:val="20"/>
          <w:szCs w:val="20"/>
        </w:rPr>
        <w:t xml:space="preserve">The number of twin pregnancies in 1994 was 44 and in 2014 </w:t>
      </w:r>
      <w:proofErr w:type="gramStart"/>
      <w:r w:rsidRPr="00937524">
        <w:rPr>
          <w:rFonts w:ascii="Times New Roman" w:hAnsi="Times New Roman" w:cs="Times New Roman"/>
          <w:bCs/>
          <w:sz w:val="20"/>
          <w:szCs w:val="20"/>
        </w:rPr>
        <w:t>was</w:t>
      </w:r>
      <w:proofErr w:type="gramEnd"/>
      <w:r w:rsidRPr="00937524">
        <w:rPr>
          <w:rFonts w:ascii="Times New Roman" w:hAnsi="Times New Roman" w:cs="Times New Roman"/>
          <w:bCs/>
          <w:sz w:val="20"/>
          <w:szCs w:val="20"/>
        </w:rPr>
        <w:t xml:space="preserve"> 151.</w:t>
      </w:r>
      <w:r w:rsidRPr="00937524">
        <w:rPr>
          <w:rFonts w:ascii="Times New Roman" w:hAnsi="Times New Roman" w:cs="Times New Roman"/>
          <w:b/>
          <w:bCs/>
          <w:sz w:val="20"/>
          <w:szCs w:val="20"/>
        </w:rPr>
        <w:t xml:space="preserve"> </w:t>
      </w:r>
      <w:r w:rsidRPr="00937524">
        <w:rPr>
          <w:rFonts w:ascii="Times New Roman" w:hAnsi="Times New Roman" w:cs="Times New Roman"/>
          <w:bCs/>
          <w:sz w:val="20"/>
          <w:szCs w:val="20"/>
        </w:rPr>
        <w:t xml:space="preserve">The incidence of twins increased from 1.18% at the beginning of the observed period to 3.79% at the end of the period. In 1994, 62% of women had vaginal delivery and only 38% Caesarean section. In 2014, 82% of the twins were delivered by Caesarean section and only 18% had vaginal delivery. </w:t>
      </w:r>
      <w:r w:rsidRPr="00937524">
        <w:rPr>
          <w:rFonts w:ascii="Times New Roman" w:hAnsi="Times New Roman" w:cs="Times New Roman"/>
          <w:sz w:val="20"/>
          <w:szCs w:val="20"/>
        </w:rPr>
        <w:t xml:space="preserve">Gestational age at the time of delivery in </w:t>
      </w:r>
      <w:proofErr w:type="spellStart"/>
      <w:r w:rsidRPr="00937524">
        <w:rPr>
          <w:rFonts w:ascii="Times New Roman" w:hAnsi="Times New Roman" w:cs="Times New Roman"/>
          <w:sz w:val="20"/>
          <w:szCs w:val="20"/>
        </w:rPr>
        <w:t>dic</w:t>
      </w:r>
      <w:r w:rsidR="00AD3123">
        <w:rPr>
          <w:rFonts w:ascii="Times New Roman" w:hAnsi="Times New Roman" w:cs="Times New Roman"/>
          <w:sz w:val="20"/>
          <w:szCs w:val="20"/>
        </w:rPr>
        <w:t>horionic</w:t>
      </w:r>
      <w:proofErr w:type="spellEnd"/>
      <w:r w:rsidR="00AD3123">
        <w:rPr>
          <w:rFonts w:ascii="Times New Roman" w:hAnsi="Times New Roman" w:cs="Times New Roman"/>
          <w:sz w:val="20"/>
          <w:szCs w:val="20"/>
        </w:rPr>
        <w:t xml:space="preserve"> </w:t>
      </w:r>
      <w:proofErr w:type="spellStart"/>
      <w:r w:rsidR="00AD3123">
        <w:rPr>
          <w:rFonts w:ascii="Times New Roman" w:hAnsi="Times New Roman" w:cs="Times New Roman"/>
          <w:sz w:val="20"/>
          <w:szCs w:val="20"/>
        </w:rPr>
        <w:t>diamniotic</w:t>
      </w:r>
      <w:proofErr w:type="spellEnd"/>
      <w:r w:rsidR="00AD3123">
        <w:rPr>
          <w:rFonts w:ascii="Times New Roman" w:hAnsi="Times New Roman" w:cs="Times New Roman"/>
          <w:sz w:val="20"/>
          <w:szCs w:val="20"/>
        </w:rPr>
        <w:t xml:space="preserve"> twins was 36+4</w:t>
      </w:r>
      <w:r w:rsidRPr="00937524">
        <w:rPr>
          <w:rFonts w:ascii="Times New Roman" w:hAnsi="Times New Roman" w:cs="Times New Roman"/>
          <w:sz w:val="20"/>
          <w:szCs w:val="20"/>
        </w:rPr>
        <w:t xml:space="preserve"> </w:t>
      </w:r>
      <w:proofErr w:type="spellStart"/>
      <w:r w:rsidRPr="00937524">
        <w:rPr>
          <w:rFonts w:ascii="Times New Roman" w:hAnsi="Times New Roman" w:cs="Times New Roman"/>
          <w:sz w:val="20"/>
          <w:szCs w:val="20"/>
        </w:rPr>
        <w:t>w.g</w:t>
      </w:r>
      <w:proofErr w:type="spellEnd"/>
      <w:r w:rsidRPr="00937524">
        <w:rPr>
          <w:rFonts w:ascii="Times New Roman" w:hAnsi="Times New Roman" w:cs="Times New Roman"/>
          <w:sz w:val="20"/>
          <w:szCs w:val="20"/>
        </w:rPr>
        <w:t xml:space="preserve">., in </w:t>
      </w:r>
      <w:proofErr w:type="spellStart"/>
      <w:r w:rsidRPr="00937524">
        <w:rPr>
          <w:rFonts w:ascii="Times New Roman" w:hAnsi="Times New Roman" w:cs="Times New Roman"/>
          <w:sz w:val="20"/>
          <w:szCs w:val="20"/>
        </w:rPr>
        <w:t>monochorionic</w:t>
      </w:r>
      <w:proofErr w:type="spellEnd"/>
      <w:r w:rsidRPr="00937524">
        <w:rPr>
          <w:rFonts w:ascii="Times New Roman" w:hAnsi="Times New Roman" w:cs="Times New Roman"/>
          <w:sz w:val="20"/>
          <w:szCs w:val="20"/>
        </w:rPr>
        <w:t xml:space="preserve"> </w:t>
      </w:r>
      <w:proofErr w:type="spellStart"/>
      <w:r w:rsidRPr="00937524">
        <w:rPr>
          <w:rFonts w:ascii="Times New Roman" w:hAnsi="Times New Roman" w:cs="Times New Roman"/>
          <w:sz w:val="20"/>
          <w:szCs w:val="20"/>
        </w:rPr>
        <w:t>biamniotic</w:t>
      </w:r>
      <w:proofErr w:type="spellEnd"/>
      <w:r w:rsidRPr="00937524">
        <w:rPr>
          <w:rFonts w:ascii="Times New Roman" w:hAnsi="Times New Roman" w:cs="Times New Roman"/>
          <w:sz w:val="20"/>
          <w:szCs w:val="20"/>
        </w:rPr>
        <w:t xml:space="preserve"> tw</w:t>
      </w:r>
      <w:r w:rsidR="00AD3123">
        <w:rPr>
          <w:rFonts w:ascii="Times New Roman" w:hAnsi="Times New Roman" w:cs="Times New Roman"/>
          <w:sz w:val="20"/>
          <w:szCs w:val="20"/>
        </w:rPr>
        <w:t>ins - 35+0</w:t>
      </w:r>
      <w:r w:rsidRPr="00937524">
        <w:rPr>
          <w:rFonts w:ascii="Times New Roman" w:hAnsi="Times New Roman" w:cs="Times New Roman"/>
          <w:sz w:val="20"/>
          <w:szCs w:val="20"/>
        </w:rPr>
        <w:t xml:space="preserve"> </w:t>
      </w:r>
      <w:proofErr w:type="spellStart"/>
      <w:r w:rsidRPr="00937524">
        <w:rPr>
          <w:rFonts w:ascii="Times New Roman" w:hAnsi="Times New Roman" w:cs="Times New Roman"/>
          <w:sz w:val="20"/>
          <w:szCs w:val="20"/>
        </w:rPr>
        <w:t>w.g</w:t>
      </w:r>
      <w:proofErr w:type="spellEnd"/>
      <w:r w:rsidRPr="00937524">
        <w:rPr>
          <w:rFonts w:ascii="Times New Roman" w:hAnsi="Times New Roman" w:cs="Times New Roman"/>
          <w:sz w:val="20"/>
          <w:szCs w:val="20"/>
        </w:rPr>
        <w:t xml:space="preserve">. and in </w:t>
      </w:r>
      <w:proofErr w:type="spellStart"/>
      <w:r w:rsidRPr="00937524">
        <w:rPr>
          <w:rFonts w:ascii="Times New Roman" w:hAnsi="Times New Roman" w:cs="Times New Roman"/>
          <w:sz w:val="20"/>
          <w:szCs w:val="20"/>
        </w:rPr>
        <w:t>monoc</w:t>
      </w:r>
      <w:r w:rsidR="00AD3123">
        <w:rPr>
          <w:rFonts w:ascii="Times New Roman" w:hAnsi="Times New Roman" w:cs="Times New Roman"/>
          <w:sz w:val="20"/>
          <w:szCs w:val="20"/>
        </w:rPr>
        <w:t>horionic</w:t>
      </w:r>
      <w:proofErr w:type="spellEnd"/>
      <w:r w:rsidR="00AD3123">
        <w:rPr>
          <w:rFonts w:ascii="Times New Roman" w:hAnsi="Times New Roman" w:cs="Times New Roman"/>
          <w:sz w:val="20"/>
          <w:szCs w:val="20"/>
        </w:rPr>
        <w:t xml:space="preserve"> </w:t>
      </w:r>
      <w:proofErr w:type="spellStart"/>
      <w:r w:rsidR="00AD3123">
        <w:rPr>
          <w:rFonts w:ascii="Times New Roman" w:hAnsi="Times New Roman" w:cs="Times New Roman"/>
          <w:sz w:val="20"/>
          <w:szCs w:val="20"/>
        </w:rPr>
        <w:t>monoamniotic</w:t>
      </w:r>
      <w:proofErr w:type="spellEnd"/>
      <w:r w:rsidR="00AD3123">
        <w:rPr>
          <w:rFonts w:ascii="Times New Roman" w:hAnsi="Times New Roman" w:cs="Times New Roman"/>
          <w:sz w:val="20"/>
          <w:szCs w:val="20"/>
        </w:rPr>
        <w:t xml:space="preserve"> twins - 34+6</w:t>
      </w:r>
      <w:r w:rsidRPr="00937524">
        <w:rPr>
          <w:rFonts w:ascii="Times New Roman" w:hAnsi="Times New Roman" w:cs="Times New Roman"/>
          <w:sz w:val="20"/>
          <w:szCs w:val="20"/>
        </w:rPr>
        <w:t xml:space="preserve"> </w:t>
      </w:r>
      <w:proofErr w:type="spellStart"/>
      <w:r w:rsidRPr="00937524">
        <w:rPr>
          <w:rFonts w:ascii="Times New Roman" w:hAnsi="Times New Roman" w:cs="Times New Roman"/>
          <w:sz w:val="20"/>
          <w:szCs w:val="20"/>
        </w:rPr>
        <w:t>w.g</w:t>
      </w:r>
      <w:proofErr w:type="spellEnd"/>
      <w:r w:rsidRPr="00937524">
        <w:rPr>
          <w:rFonts w:ascii="Times New Roman" w:hAnsi="Times New Roman" w:cs="Times New Roman"/>
          <w:sz w:val="20"/>
          <w:szCs w:val="20"/>
        </w:rPr>
        <w:t xml:space="preserve">. Results show that natal complications are more common in twin pregnancies, compared to singleton pregnancies. </w:t>
      </w:r>
      <w:r w:rsidRPr="00937524">
        <w:rPr>
          <w:rFonts w:ascii="Times New Roman" w:hAnsi="Times New Roman" w:cs="Times New Roman"/>
          <w:bCs/>
          <w:sz w:val="20"/>
          <w:szCs w:val="20"/>
        </w:rPr>
        <w:t xml:space="preserve">There is a significant increase in the incidence of twin pregnancy.  The average gestational age of delivery is lesser in comparison to world references. The prevalence of Caesarean section as a method of choice for the delivery of twins is similar to the world trends. </w:t>
      </w:r>
    </w:p>
    <w:p w14:paraId="1F27CF70" w14:textId="77777777" w:rsidR="004E0547" w:rsidRPr="00850EAD" w:rsidRDefault="00937524" w:rsidP="00850EAD">
      <w:pPr>
        <w:spacing w:line="360" w:lineRule="auto"/>
        <w:jc w:val="both"/>
        <w:rPr>
          <w:rFonts w:ascii="Times New Roman" w:hAnsi="Times New Roman" w:cs="Times New Roman"/>
          <w:sz w:val="20"/>
          <w:szCs w:val="20"/>
        </w:rPr>
      </w:pPr>
      <w:r w:rsidRPr="00937524">
        <w:rPr>
          <w:rFonts w:ascii="Times New Roman" w:hAnsi="Times New Roman" w:cs="Times New Roman"/>
          <w:b/>
          <w:bCs/>
          <w:sz w:val="20"/>
          <w:szCs w:val="20"/>
        </w:rPr>
        <w:t>Key words:</w:t>
      </w:r>
      <w:r w:rsidRPr="00937524">
        <w:rPr>
          <w:rFonts w:ascii="Times New Roman" w:hAnsi="Times New Roman" w:cs="Times New Roman"/>
          <w:sz w:val="20"/>
          <w:szCs w:val="20"/>
        </w:rPr>
        <w:t xml:space="preserve"> twin pregnancy; incidence; gestational age; delivery mode; complications</w:t>
      </w:r>
      <w:proofErr w:type="gramStart"/>
      <w:r w:rsidRPr="00937524">
        <w:rPr>
          <w:rFonts w:ascii="Times New Roman" w:hAnsi="Times New Roman" w:cs="Times New Roman"/>
          <w:sz w:val="20"/>
          <w:szCs w:val="20"/>
        </w:rPr>
        <w:t>;</w:t>
      </w:r>
      <w:proofErr w:type="gramEnd"/>
      <w:r w:rsidRPr="00937524">
        <w:rPr>
          <w:rFonts w:ascii="Times New Roman" w:hAnsi="Times New Roman" w:cs="Times New Roman"/>
          <w:sz w:val="20"/>
          <w:szCs w:val="20"/>
        </w:rPr>
        <w:t xml:space="preserve"> obstetrics.</w:t>
      </w:r>
    </w:p>
    <w:p w14:paraId="554DB48F" w14:textId="77777777" w:rsidR="00B74CF0" w:rsidRPr="00F30D12" w:rsidRDefault="00B74CF0" w:rsidP="004E0547">
      <w:pPr>
        <w:pStyle w:val="Els-Abstract-Copyright"/>
        <w:spacing w:before="100" w:beforeAutospacing="1" w:after="100" w:afterAutospacing="1" w:line="360" w:lineRule="auto"/>
        <w:rPr>
          <w:sz w:val="20"/>
        </w:rPr>
      </w:pPr>
    </w:p>
    <w:p w14:paraId="2114A69F" w14:textId="77777777" w:rsidR="004E0547" w:rsidRPr="00F30D12" w:rsidRDefault="004E0547" w:rsidP="004E0547">
      <w:pPr>
        <w:pStyle w:val="Els-body-text"/>
        <w:keepNext w:val="0"/>
        <w:widowControl w:val="0"/>
        <w:spacing w:line="360" w:lineRule="auto"/>
        <w:ind w:firstLine="0"/>
        <w:rPr>
          <w:sz w:val="16"/>
          <w:szCs w:val="16"/>
        </w:rPr>
      </w:pPr>
      <w:r w:rsidRPr="00F30D12">
        <w:rPr>
          <w:sz w:val="16"/>
          <w:szCs w:val="16"/>
        </w:rPr>
        <w:lastRenderedPageBreak/>
        <w:t>------------------------------------------------------------------------</w:t>
      </w:r>
    </w:p>
    <w:p w14:paraId="3048DEFB" w14:textId="77777777" w:rsidR="004E0547" w:rsidRPr="00F30D12" w:rsidRDefault="004E0547" w:rsidP="004E0547">
      <w:pPr>
        <w:pStyle w:val="Els-footnote"/>
        <w:spacing w:line="360" w:lineRule="auto"/>
        <w:ind w:firstLine="0"/>
        <w:rPr>
          <w:szCs w:val="16"/>
        </w:rPr>
      </w:pPr>
      <w:r w:rsidRPr="00F30D12">
        <w:rPr>
          <w:szCs w:val="16"/>
        </w:rPr>
        <w:t xml:space="preserve">* Corresponding author. </w:t>
      </w:r>
    </w:p>
    <w:p w14:paraId="769F0604" w14:textId="77777777" w:rsidR="004E0547" w:rsidRPr="00F30D12" w:rsidRDefault="004E0547" w:rsidP="004E0547">
      <w:pPr>
        <w:pStyle w:val="Els-body-text"/>
        <w:keepNext w:val="0"/>
        <w:widowControl w:val="0"/>
        <w:spacing w:line="360" w:lineRule="auto"/>
        <w:ind w:firstLine="0"/>
        <w:rPr>
          <w:sz w:val="16"/>
        </w:rPr>
      </w:pPr>
      <w:r w:rsidRPr="00F30D12">
        <w:rPr>
          <w:sz w:val="16"/>
          <w:szCs w:val="16"/>
        </w:rPr>
        <w:t>E-mail address:</w:t>
      </w:r>
      <w:r w:rsidR="00937524" w:rsidRPr="00F30D12">
        <w:rPr>
          <w:sz w:val="16"/>
          <w:szCs w:val="16"/>
        </w:rPr>
        <w:t xml:space="preserve"> dr_rinna@abv.bg</w:t>
      </w:r>
    </w:p>
    <w:p w14:paraId="4DB6C88E" w14:textId="77777777" w:rsidR="004125D0" w:rsidRPr="00F30D12" w:rsidRDefault="00517D7E" w:rsidP="004E0547">
      <w:pPr>
        <w:pStyle w:val="Els-1storder-head"/>
        <w:keepNext w:val="0"/>
        <w:widowControl w:val="0"/>
        <w:spacing w:before="100" w:beforeAutospacing="1" w:after="100" w:afterAutospacing="1" w:line="360" w:lineRule="auto"/>
      </w:pPr>
      <w:r w:rsidRPr="00F30D12">
        <w:t xml:space="preserve">Introduction </w:t>
      </w:r>
    </w:p>
    <w:p w14:paraId="7838C839" w14:textId="77777777" w:rsidR="00393D64" w:rsidRPr="00393D64" w:rsidRDefault="00393D64" w:rsidP="00393D64">
      <w:pPr>
        <w:pStyle w:val="Els-1storder-head"/>
        <w:numPr>
          <w:ilvl w:val="0"/>
          <w:numId w:val="0"/>
        </w:numPr>
        <w:spacing w:line="360" w:lineRule="auto"/>
        <w:jc w:val="both"/>
        <w:rPr>
          <w:b w:val="0"/>
        </w:rPr>
      </w:pPr>
      <w:r w:rsidRPr="00393D64">
        <w:rPr>
          <w:b w:val="0"/>
        </w:rPr>
        <w:t>There is a significant rise in the incidence of twin pregnancies during the past years mostly due to the recent advances in ART. The significance of this problem is further emphasized by the fact that the incidence of premature delivery in twin pregnancies is higher compared to singleton pregnancies, as well as the ongoing shift in the mode of delivery towards broader indications for Cesarean section whilst vaginal delivery of twins proves to be more complicate</w:t>
      </w:r>
      <w:r>
        <w:rPr>
          <w:b w:val="0"/>
        </w:rPr>
        <w:t>d when compared to singletons [1]</w:t>
      </w:r>
      <w:r w:rsidRPr="00393D64">
        <w:rPr>
          <w:b w:val="0"/>
        </w:rPr>
        <w:t xml:space="preserve">. The choice of optimal gestational age for delivery has to be balanced between the </w:t>
      </w:r>
      <w:proofErr w:type="gramStart"/>
      <w:r w:rsidRPr="00393D64">
        <w:rPr>
          <w:b w:val="0"/>
        </w:rPr>
        <w:t>risk</w:t>
      </w:r>
      <w:proofErr w:type="gramEnd"/>
      <w:r w:rsidRPr="00393D64">
        <w:rPr>
          <w:b w:val="0"/>
        </w:rPr>
        <w:t xml:space="preserve"> of intrauterine fetal death which grows with the progression of the twin pregnancy opposed to the potential loss of the newborn after a premature delivery. Data shows that a quarter of the low birth weight babies (&lt;1500 g) are born after multiple gestation pregnancies and their neonatal death rate appears to be higher, the survival rates in general are lower, the risk for l</w:t>
      </w:r>
      <w:r>
        <w:rPr>
          <w:b w:val="0"/>
        </w:rPr>
        <w:t>ong-term morbidity is elevated [1,</w:t>
      </w:r>
      <w:r w:rsidR="00333AA3">
        <w:rPr>
          <w:b w:val="0"/>
        </w:rPr>
        <w:t xml:space="preserve"> </w:t>
      </w:r>
      <w:r>
        <w:rPr>
          <w:b w:val="0"/>
        </w:rPr>
        <w:t>2,</w:t>
      </w:r>
      <w:r w:rsidR="00333AA3">
        <w:rPr>
          <w:b w:val="0"/>
        </w:rPr>
        <w:t xml:space="preserve"> </w:t>
      </w:r>
      <w:r>
        <w:rPr>
          <w:b w:val="0"/>
        </w:rPr>
        <w:t>3,</w:t>
      </w:r>
      <w:r w:rsidR="00333AA3">
        <w:rPr>
          <w:b w:val="0"/>
        </w:rPr>
        <w:t xml:space="preserve"> </w:t>
      </w:r>
      <w:r>
        <w:rPr>
          <w:b w:val="0"/>
        </w:rPr>
        <w:t>4,</w:t>
      </w:r>
      <w:r w:rsidR="00333AA3">
        <w:rPr>
          <w:b w:val="0"/>
        </w:rPr>
        <w:t xml:space="preserve"> </w:t>
      </w:r>
      <w:r>
        <w:rPr>
          <w:b w:val="0"/>
        </w:rPr>
        <w:t>5]</w:t>
      </w:r>
      <w:r w:rsidRPr="00393D64">
        <w:rPr>
          <w:b w:val="0"/>
        </w:rPr>
        <w:t xml:space="preserve">. The mode of delivery for twin pregnancy has significantly changed during the past 20 years in Bulgaria, which correlates to the world tendencies. Today, most of the twin gestations are delivered by Cesarean section. Vaginal delivery remains the method of choice mostly in cases of cephalic presentation of the first twin and in cases of expected low birth weight or early gestational age of delivery. </w:t>
      </w:r>
    </w:p>
    <w:p w14:paraId="35662E57" w14:textId="77777777" w:rsidR="00393D64" w:rsidRDefault="00154C60" w:rsidP="00393D64">
      <w:pPr>
        <w:pStyle w:val="Els-1storder-head"/>
        <w:keepNext w:val="0"/>
        <w:widowControl w:val="0"/>
        <w:spacing w:before="100" w:beforeAutospacing="1" w:after="100" w:afterAutospacing="1" w:line="360" w:lineRule="auto"/>
      </w:pPr>
      <w:r w:rsidRPr="00F30D12">
        <w:t>Materials and methods</w:t>
      </w:r>
    </w:p>
    <w:p w14:paraId="2C0C8E5B" w14:textId="77777777" w:rsidR="00E43AFC" w:rsidRDefault="00393D64" w:rsidP="00393D64">
      <w:pPr>
        <w:pStyle w:val="Els-1storder-head"/>
        <w:keepNext w:val="0"/>
        <w:widowControl w:val="0"/>
        <w:numPr>
          <w:ilvl w:val="0"/>
          <w:numId w:val="0"/>
        </w:numPr>
        <w:spacing w:before="100" w:beforeAutospacing="1" w:after="100" w:afterAutospacing="1" w:line="360" w:lineRule="auto"/>
        <w:jc w:val="both"/>
        <w:rPr>
          <w:b w:val="0"/>
        </w:rPr>
      </w:pPr>
      <w:r w:rsidRPr="00393D64">
        <w:rPr>
          <w:b w:val="0"/>
        </w:rPr>
        <w:t xml:space="preserve">The study </w:t>
      </w:r>
      <w:r w:rsidR="00E43AFC" w:rsidRPr="00393D64">
        <w:rPr>
          <w:b w:val="0"/>
        </w:rPr>
        <w:t xml:space="preserve">for the estimation of the incidence of twin pregnancies </w:t>
      </w:r>
      <w:r w:rsidR="00E43AFC">
        <w:rPr>
          <w:b w:val="0"/>
        </w:rPr>
        <w:t>is retro- and prospective and</w:t>
      </w:r>
      <w:r w:rsidRPr="00393D64">
        <w:rPr>
          <w:b w:val="0"/>
        </w:rPr>
        <w:t xml:space="preserve"> it </w:t>
      </w:r>
      <w:r w:rsidR="00E43AFC">
        <w:rPr>
          <w:b w:val="0"/>
        </w:rPr>
        <w:t xml:space="preserve">covers a period of 20 years (1994-2014). It has been </w:t>
      </w:r>
      <w:r w:rsidR="00E43AFC" w:rsidRPr="00393D64">
        <w:rPr>
          <w:b w:val="0"/>
        </w:rPr>
        <w:t xml:space="preserve">conducted in the Delivery Ward of </w:t>
      </w:r>
      <w:proofErr w:type="spellStart"/>
      <w:r w:rsidR="00E43AFC" w:rsidRPr="00393D64">
        <w:rPr>
          <w:b w:val="0"/>
        </w:rPr>
        <w:t>Maichin</w:t>
      </w:r>
      <w:proofErr w:type="spellEnd"/>
      <w:r w:rsidR="00E43AFC" w:rsidRPr="00393D64">
        <w:rPr>
          <w:b w:val="0"/>
        </w:rPr>
        <w:t xml:space="preserve"> Dom University Hospital, Sofia</w:t>
      </w:r>
      <w:r w:rsidR="00E43AFC" w:rsidRPr="00393D64">
        <w:rPr>
          <w:b w:val="0"/>
        </w:rPr>
        <w:t xml:space="preserve"> </w:t>
      </w:r>
      <w:r w:rsidR="00E43AFC">
        <w:rPr>
          <w:b w:val="0"/>
        </w:rPr>
        <w:t xml:space="preserve">and it </w:t>
      </w:r>
      <w:r w:rsidR="00E43AFC" w:rsidRPr="00393D64">
        <w:rPr>
          <w:b w:val="0"/>
        </w:rPr>
        <w:t>enrolls a total of 73645 deliveries, 1651 of them are twin deliveries</w:t>
      </w:r>
      <w:r w:rsidR="00E43AFC">
        <w:rPr>
          <w:b w:val="0"/>
        </w:rPr>
        <w:t>.</w:t>
      </w:r>
    </w:p>
    <w:p w14:paraId="78BE0F39" w14:textId="77777777" w:rsidR="00393D64" w:rsidRDefault="00E43AFC" w:rsidP="00393D64">
      <w:pPr>
        <w:pStyle w:val="Els-1storder-head"/>
        <w:keepNext w:val="0"/>
        <w:widowControl w:val="0"/>
        <w:numPr>
          <w:ilvl w:val="0"/>
          <w:numId w:val="0"/>
        </w:numPr>
        <w:spacing w:before="100" w:beforeAutospacing="1" w:after="100" w:afterAutospacing="1" w:line="360" w:lineRule="auto"/>
        <w:jc w:val="both"/>
        <w:rPr>
          <w:b w:val="0"/>
        </w:rPr>
      </w:pPr>
      <w:r>
        <w:rPr>
          <w:b w:val="0"/>
        </w:rPr>
        <w:t>The study</w:t>
      </w:r>
      <w:r w:rsidRPr="00393D64">
        <w:rPr>
          <w:b w:val="0"/>
        </w:rPr>
        <w:t xml:space="preserve"> </w:t>
      </w:r>
      <w:r w:rsidRPr="00393D64">
        <w:rPr>
          <w:b w:val="0"/>
        </w:rPr>
        <w:t>for the evaluation of the mode, the age and the c</w:t>
      </w:r>
      <w:r>
        <w:rPr>
          <w:b w:val="0"/>
        </w:rPr>
        <w:t xml:space="preserve">omplications of twin deliveries </w:t>
      </w:r>
      <w:r w:rsidR="00393D64" w:rsidRPr="00393D64">
        <w:rPr>
          <w:b w:val="0"/>
        </w:rPr>
        <w:t>is entirely prospective</w:t>
      </w:r>
      <w:r>
        <w:rPr>
          <w:b w:val="0"/>
        </w:rPr>
        <w:t xml:space="preserve"> and a total of </w:t>
      </w:r>
      <w:r w:rsidR="00393D64" w:rsidRPr="00393D64">
        <w:rPr>
          <w:b w:val="0"/>
        </w:rPr>
        <w:t>562 twin gestations have been reviewed in detail during the period f</w:t>
      </w:r>
      <w:r>
        <w:rPr>
          <w:b w:val="0"/>
        </w:rPr>
        <w:t>rom January 2010 to March 2014 in the same hospital.</w:t>
      </w:r>
    </w:p>
    <w:p w14:paraId="2E5AF991" w14:textId="77777777" w:rsidR="00393D64" w:rsidRDefault="00393D64" w:rsidP="00393D64">
      <w:pPr>
        <w:pStyle w:val="Els-1storder-head"/>
        <w:keepNext w:val="0"/>
        <w:widowControl w:val="0"/>
        <w:numPr>
          <w:ilvl w:val="0"/>
          <w:numId w:val="0"/>
        </w:numPr>
        <w:spacing w:before="100" w:beforeAutospacing="1" w:after="100" w:afterAutospacing="1" w:line="360" w:lineRule="auto"/>
        <w:jc w:val="both"/>
        <w:rPr>
          <w:b w:val="0"/>
        </w:rPr>
      </w:pPr>
      <w:r w:rsidRPr="00393D64">
        <w:rPr>
          <w:b w:val="0"/>
        </w:rPr>
        <w:t>Factors for enrollment in the</w:t>
      </w:r>
      <w:r w:rsidR="00E43AFC">
        <w:rPr>
          <w:b w:val="0"/>
        </w:rPr>
        <w:t xml:space="preserve"> prospective</w:t>
      </w:r>
      <w:bookmarkStart w:id="0" w:name="_GoBack"/>
      <w:bookmarkEnd w:id="0"/>
      <w:r w:rsidRPr="00393D64">
        <w:rPr>
          <w:b w:val="0"/>
        </w:rPr>
        <w:t xml:space="preserve"> study include: </w:t>
      </w:r>
    </w:p>
    <w:p w14:paraId="7324ECE4" w14:textId="77777777" w:rsidR="00393D64" w:rsidRDefault="00393D64" w:rsidP="00393D64">
      <w:pPr>
        <w:pStyle w:val="Els-body-text"/>
        <w:numPr>
          <w:ilvl w:val="0"/>
          <w:numId w:val="14"/>
        </w:numPr>
        <w:spacing w:line="360" w:lineRule="auto"/>
      </w:pPr>
      <w:r>
        <w:t>Twin gestation</w:t>
      </w:r>
    </w:p>
    <w:p w14:paraId="6AA0D006" w14:textId="77777777" w:rsidR="00393D64" w:rsidRDefault="00393D64" w:rsidP="00393D64">
      <w:pPr>
        <w:pStyle w:val="Els-body-text"/>
        <w:numPr>
          <w:ilvl w:val="0"/>
          <w:numId w:val="14"/>
        </w:numPr>
        <w:spacing w:line="360" w:lineRule="auto"/>
      </w:pPr>
      <w:proofErr w:type="spellStart"/>
      <w:r>
        <w:t>Gestatational</w:t>
      </w:r>
      <w:proofErr w:type="spellEnd"/>
      <w:r>
        <w:t xml:space="preserve"> age after 26 </w:t>
      </w:r>
      <w:proofErr w:type="spellStart"/>
      <w:r>
        <w:t>w.g</w:t>
      </w:r>
      <w:proofErr w:type="spellEnd"/>
      <w:r>
        <w:t>.</w:t>
      </w:r>
    </w:p>
    <w:p w14:paraId="36597748" w14:textId="77777777" w:rsidR="00393D64" w:rsidRPr="00393D64" w:rsidRDefault="00393D64" w:rsidP="00393D64">
      <w:pPr>
        <w:pStyle w:val="Els-body-text"/>
        <w:numPr>
          <w:ilvl w:val="0"/>
          <w:numId w:val="14"/>
        </w:numPr>
        <w:spacing w:line="360" w:lineRule="auto"/>
      </w:pPr>
      <w:r>
        <w:t>Birth weight above 800 g</w:t>
      </w:r>
    </w:p>
    <w:p w14:paraId="2141DDB9" w14:textId="77777777" w:rsidR="00393D64" w:rsidRPr="00393D64" w:rsidRDefault="00393D64" w:rsidP="00393D64">
      <w:pPr>
        <w:pStyle w:val="Els-1storder-head"/>
        <w:numPr>
          <w:ilvl w:val="0"/>
          <w:numId w:val="0"/>
        </w:numPr>
        <w:spacing w:line="360" w:lineRule="auto"/>
        <w:jc w:val="both"/>
        <w:rPr>
          <w:b w:val="0"/>
        </w:rPr>
      </w:pPr>
      <w:r w:rsidRPr="00393D64">
        <w:rPr>
          <w:b w:val="0"/>
        </w:rPr>
        <w:t xml:space="preserve">The incidence of twin gestation for a </w:t>
      </w:r>
      <w:proofErr w:type="gramStart"/>
      <w:r w:rsidRPr="00393D64">
        <w:rPr>
          <w:b w:val="0"/>
        </w:rPr>
        <w:t>20 year</w:t>
      </w:r>
      <w:proofErr w:type="gramEnd"/>
      <w:r w:rsidRPr="00393D64">
        <w:rPr>
          <w:b w:val="0"/>
        </w:rPr>
        <w:t xml:space="preserve"> period has been calculated. Gestational age of delivery, the mode for delivery, the indications for Caesarian section (SC), the complications of operative and normal vaginal delivery have all been evaluated in 562 twin pregnancies. A comparative analysis of 560 singleton pregnancies has been performed. </w:t>
      </w:r>
    </w:p>
    <w:p w14:paraId="76E3D081" w14:textId="77777777" w:rsidR="00146F8D" w:rsidRPr="00F30D12" w:rsidRDefault="00146F8D" w:rsidP="00146F8D">
      <w:pPr>
        <w:pStyle w:val="Els-1storder-head"/>
        <w:keepNext w:val="0"/>
        <w:widowControl w:val="0"/>
        <w:spacing w:before="100" w:beforeAutospacing="1" w:after="100" w:afterAutospacing="1" w:line="360" w:lineRule="auto"/>
      </w:pPr>
      <w:r w:rsidRPr="00F30D12">
        <w:t xml:space="preserve">Results and discussion </w:t>
      </w:r>
    </w:p>
    <w:p w14:paraId="1CC2DDF3" w14:textId="77777777" w:rsidR="009838FC" w:rsidRPr="001614EA" w:rsidRDefault="009838FC" w:rsidP="009838FC">
      <w:pPr>
        <w:pStyle w:val="Els-body-text"/>
        <w:ind w:firstLine="0"/>
        <w:rPr>
          <w:b/>
          <w:i/>
        </w:rPr>
      </w:pPr>
      <w:r w:rsidRPr="001614EA">
        <w:rPr>
          <w:b/>
          <w:i/>
        </w:rPr>
        <w:lastRenderedPageBreak/>
        <w:t>3.1 Incidence of twin pregnancy</w:t>
      </w:r>
    </w:p>
    <w:p w14:paraId="7AC97B21" w14:textId="77777777" w:rsidR="009838FC" w:rsidRPr="001614EA" w:rsidRDefault="009838FC" w:rsidP="009838FC">
      <w:pPr>
        <w:pStyle w:val="Els-body-text"/>
        <w:ind w:firstLine="0"/>
        <w:rPr>
          <w:b/>
          <w:i/>
        </w:rPr>
      </w:pPr>
    </w:p>
    <w:p w14:paraId="1E85A89C" w14:textId="77777777" w:rsidR="00393D64" w:rsidRPr="00393D64" w:rsidRDefault="00393D64" w:rsidP="00393D64">
      <w:pPr>
        <w:spacing w:line="360" w:lineRule="auto"/>
        <w:jc w:val="both"/>
        <w:rPr>
          <w:rFonts w:ascii="Times New Roman" w:hAnsi="Times New Roman" w:cs="Times New Roman"/>
          <w:sz w:val="20"/>
          <w:szCs w:val="20"/>
        </w:rPr>
      </w:pPr>
      <w:r w:rsidRPr="00393D64">
        <w:rPr>
          <w:rFonts w:ascii="Times New Roman" w:hAnsi="Times New Roman" w:cs="Times New Roman"/>
          <w:sz w:val="20"/>
          <w:szCs w:val="20"/>
        </w:rPr>
        <w:t xml:space="preserve">The absolute figure of twin pregnancies in our hospital has been 44 in 1994, with a median value amid 40-60 for the next following years. Since 2006 there has been an abrupt rise in the </w:t>
      </w:r>
      <w:proofErr w:type="gramStart"/>
      <w:r w:rsidRPr="00393D64">
        <w:rPr>
          <w:rFonts w:ascii="Times New Roman" w:hAnsi="Times New Roman" w:cs="Times New Roman"/>
          <w:sz w:val="20"/>
          <w:szCs w:val="20"/>
        </w:rPr>
        <w:t>incidence which</w:t>
      </w:r>
      <w:proofErr w:type="gramEnd"/>
      <w:r w:rsidRPr="00393D64">
        <w:rPr>
          <w:rFonts w:ascii="Times New Roman" w:hAnsi="Times New Roman" w:cs="Times New Roman"/>
          <w:sz w:val="20"/>
          <w:szCs w:val="20"/>
        </w:rPr>
        <w:t xml:space="preserve"> reached 150 twin pregnancies in 2012, 132 in 2013 and 151 twin pregnancies in 2014. Table 1 shows these changes. </w:t>
      </w:r>
    </w:p>
    <w:p w14:paraId="08A239D3" w14:textId="77777777" w:rsidR="00677ABF" w:rsidRPr="00F30D12" w:rsidRDefault="00677ABF" w:rsidP="00677ABF">
      <w:pPr>
        <w:pStyle w:val="Els-caption"/>
        <w:keepLines w:val="0"/>
        <w:widowControl w:val="0"/>
        <w:spacing w:before="100" w:beforeAutospacing="1" w:after="100" w:afterAutospacing="1" w:line="360" w:lineRule="auto"/>
        <w:jc w:val="center"/>
        <w:rPr>
          <w:sz w:val="20"/>
        </w:rPr>
      </w:pPr>
      <w:r w:rsidRPr="00F30D12">
        <w:rPr>
          <w:b/>
          <w:bCs/>
          <w:sz w:val="20"/>
        </w:rPr>
        <w:t>Table 1:</w:t>
      </w:r>
      <w:r w:rsidRPr="00F30D12">
        <w:rPr>
          <w:sz w:val="20"/>
        </w:rPr>
        <w:t xml:space="preserve"> Incidence of twin pregnancies from 1994 to 2014</w:t>
      </w:r>
      <w:r w:rsidR="007F1FCC" w:rsidRPr="00F30D12">
        <w:rPr>
          <w:sz w:val="20"/>
        </w:rPr>
        <w:t xml:space="preserve"> </w:t>
      </w:r>
      <w:r w:rsidR="004F1A3B" w:rsidRPr="00F30D12">
        <w:rPr>
          <w:sz w:val="20"/>
        </w:rPr>
        <w:t xml:space="preserve">in </w:t>
      </w:r>
      <w:r w:rsidR="00393D64" w:rsidRPr="00F30D12">
        <w:rPr>
          <w:sz w:val="20"/>
        </w:rPr>
        <w:t>“</w:t>
      </w:r>
      <w:proofErr w:type="spellStart"/>
      <w:r w:rsidR="00393D64" w:rsidRPr="00F30D12">
        <w:rPr>
          <w:sz w:val="20"/>
        </w:rPr>
        <w:t>Maichin</w:t>
      </w:r>
      <w:proofErr w:type="spellEnd"/>
      <w:r w:rsidR="00393D64" w:rsidRPr="00F30D12">
        <w:rPr>
          <w:sz w:val="20"/>
        </w:rPr>
        <w:t xml:space="preserve"> </w:t>
      </w:r>
      <w:proofErr w:type="spellStart"/>
      <w:r w:rsidR="00393D64" w:rsidRPr="00F30D12">
        <w:rPr>
          <w:sz w:val="20"/>
        </w:rPr>
        <w:t>dom</w:t>
      </w:r>
      <w:proofErr w:type="spellEnd"/>
      <w:r w:rsidR="00393D64" w:rsidRPr="00F30D12">
        <w:rPr>
          <w:sz w:val="20"/>
        </w:rPr>
        <w:t xml:space="preserve">” </w:t>
      </w:r>
      <w:r w:rsidR="004F1A3B" w:rsidRPr="00F30D12">
        <w:rPr>
          <w:sz w:val="20"/>
        </w:rPr>
        <w:t xml:space="preserve">University Hospital </w:t>
      </w:r>
      <w:r w:rsidR="007F1FCC" w:rsidRPr="00F30D12">
        <w:rPr>
          <w:sz w:val="20"/>
        </w:rPr>
        <w:t>(number)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1"/>
        <w:gridCol w:w="3081"/>
        <w:gridCol w:w="3081"/>
      </w:tblGrid>
      <w:tr w:rsidR="00677ABF" w:rsidRPr="00F30D12" w14:paraId="4E8DB9D8" w14:textId="77777777" w:rsidTr="00F30D12">
        <w:tc>
          <w:tcPr>
            <w:tcW w:w="3081" w:type="dxa"/>
            <w:shd w:val="clear" w:color="auto" w:fill="auto"/>
          </w:tcPr>
          <w:p w14:paraId="5290FC43" w14:textId="77777777" w:rsidR="00677ABF" w:rsidRPr="00F30D12" w:rsidRDefault="00677ABF" w:rsidP="00F30D12">
            <w:pPr>
              <w:pStyle w:val="Els-caption"/>
              <w:keepLines w:val="0"/>
              <w:widowControl w:val="0"/>
              <w:spacing w:before="100" w:beforeAutospacing="1" w:after="100" w:afterAutospacing="1" w:line="360" w:lineRule="auto"/>
              <w:jc w:val="center"/>
              <w:rPr>
                <w:sz w:val="20"/>
              </w:rPr>
            </w:pPr>
            <w:r w:rsidRPr="00F30D12">
              <w:rPr>
                <w:sz w:val="20"/>
              </w:rPr>
              <w:t>Year</w:t>
            </w:r>
          </w:p>
        </w:tc>
        <w:tc>
          <w:tcPr>
            <w:tcW w:w="3081" w:type="dxa"/>
            <w:shd w:val="clear" w:color="auto" w:fill="auto"/>
          </w:tcPr>
          <w:p w14:paraId="1F2A816A" w14:textId="77777777" w:rsidR="00677ABF" w:rsidRPr="00F30D12" w:rsidRDefault="007F1FCC" w:rsidP="00F30D12">
            <w:pPr>
              <w:pStyle w:val="Els-caption"/>
              <w:keepLines w:val="0"/>
              <w:widowControl w:val="0"/>
              <w:spacing w:before="100" w:beforeAutospacing="1" w:after="100" w:afterAutospacing="1" w:line="360" w:lineRule="auto"/>
              <w:jc w:val="center"/>
              <w:rPr>
                <w:sz w:val="20"/>
              </w:rPr>
            </w:pPr>
            <w:r w:rsidRPr="00F30D12">
              <w:rPr>
                <w:sz w:val="20"/>
              </w:rPr>
              <w:t>All deliveries</w:t>
            </w:r>
          </w:p>
        </w:tc>
        <w:tc>
          <w:tcPr>
            <w:tcW w:w="3081" w:type="dxa"/>
            <w:shd w:val="clear" w:color="auto" w:fill="auto"/>
          </w:tcPr>
          <w:p w14:paraId="3CB388A3" w14:textId="77777777" w:rsidR="00677ABF" w:rsidRPr="00F30D12" w:rsidRDefault="007F1FCC" w:rsidP="00F30D12">
            <w:pPr>
              <w:pStyle w:val="Els-caption"/>
              <w:keepLines w:val="0"/>
              <w:widowControl w:val="0"/>
              <w:spacing w:before="100" w:beforeAutospacing="1" w:after="100" w:afterAutospacing="1" w:line="360" w:lineRule="auto"/>
              <w:jc w:val="center"/>
              <w:rPr>
                <w:sz w:val="20"/>
              </w:rPr>
            </w:pPr>
            <w:r w:rsidRPr="00F30D12">
              <w:rPr>
                <w:sz w:val="20"/>
              </w:rPr>
              <w:t>Twin pregnancy deliveries</w:t>
            </w:r>
          </w:p>
        </w:tc>
      </w:tr>
      <w:tr w:rsidR="007F1FCC" w:rsidRPr="00F30D12" w14:paraId="36A80044" w14:textId="77777777" w:rsidTr="00F30D12">
        <w:tc>
          <w:tcPr>
            <w:tcW w:w="3081" w:type="dxa"/>
            <w:shd w:val="clear" w:color="auto" w:fill="auto"/>
          </w:tcPr>
          <w:p w14:paraId="2E1F6B23" w14:textId="77777777" w:rsidR="007F1FCC" w:rsidRPr="00F30D12" w:rsidRDefault="007F1FCC" w:rsidP="00F30D12">
            <w:pPr>
              <w:pStyle w:val="Els-caption"/>
              <w:keepLines w:val="0"/>
              <w:widowControl w:val="0"/>
              <w:spacing w:before="100" w:beforeAutospacing="1" w:after="100" w:afterAutospacing="1" w:line="360" w:lineRule="auto"/>
              <w:jc w:val="center"/>
              <w:rPr>
                <w:sz w:val="20"/>
              </w:rPr>
            </w:pPr>
            <w:r w:rsidRPr="00F30D12">
              <w:rPr>
                <w:sz w:val="20"/>
              </w:rPr>
              <w:t>1994</w:t>
            </w:r>
          </w:p>
        </w:tc>
        <w:tc>
          <w:tcPr>
            <w:tcW w:w="3081" w:type="dxa"/>
            <w:shd w:val="clear" w:color="auto" w:fill="auto"/>
          </w:tcPr>
          <w:p w14:paraId="065DE520" w14:textId="77777777" w:rsidR="007F1FCC" w:rsidRPr="00F30D12" w:rsidRDefault="007F1FCC" w:rsidP="00F30D12">
            <w:pPr>
              <w:pStyle w:val="Els-caption"/>
              <w:keepLines w:val="0"/>
              <w:widowControl w:val="0"/>
              <w:spacing w:before="100" w:beforeAutospacing="1" w:after="100" w:afterAutospacing="1" w:line="360" w:lineRule="auto"/>
              <w:jc w:val="center"/>
              <w:rPr>
                <w:sz w:val="20"/>
              </w:rPr>
            </w:pPr>
            <w:r w:rsidRPr="00F30D12">
              <w:rPr>
                <w:sz w:val="20"/>
                <w:lang w:val="bg-BG"/>
              </w:rPr>
              <w:t>3727</w:t>
            </w:r>
          </w:p>
        </w:tc>
        <w:tc>
          <w:tcPr>
            <w:tcW w:w="3081" w:type="dxa"/>
            <w:shd w:val="clear" w:color="auto" w:fill="auto"/>
          </w:tcPr>
          <w:p w14:paraId="5B2BB412" w14:textId="77777777" w:rsidR="007F1FCC" w:rsidRPr="00F30D12" w:rsidRDefault="007F1FCC" w:rsidP="00F30D12">
            <w:pPr>
              <w:pStyle w:val="Els-caption"/>
              <w:keepLines w:val="0"/>
              <w:widowControl w:val="0"/>
              <w:spacing w:before="100" w:beforeAutospacing="1" w:after="100" w:afterAutospacing="1" w:line="360" w:lineRule="auto"/>
              <w:jc w:val="center"/>
              <w:rPr>
                <w:sz w:val="20"/>
              </w:rPr>
            </w:pPr>
            <w:r w:rsidRPr="00F30D12">
              <w:rPr>
                <w:sz w:val="20"/>
              </w:rPr>
              <w:t>44</w:t>
            </w:r>
          </w:p>
        </w:tc>
      </w:tr>
      <w:tr w:rsidR="007F1FCC" w:rsidRPr="00F30D12" w14:paraId="22F8EF1E" w14:textId="77777777" w:rsidTr="00F30D12">
        <w:tc>
          <w:tcPr>
            <w:tcW w:w="3081" w:type="dxa"/>
            <w:shd w:val="clear" w:color="auto" w:fill="auto"/>
          </w:tcPr>
          <w:p w14:paraId="661EEF7E" w14:textId="77777777" w:rsidR="007F1FCC" w:rsidRPr="00F30D12" w:rsidRDefault="007F1FCC" w:rsidP="00F30D12">
            <w:pPr>
              <w:pStyle w:val="Els-caption"/>
              <w:keepLines w:val="0"/>
              <w:widowControl w:val="0"/>
              <w:spacing w:before="100" w:beforeAutospacing="1" w:after="100" w:afterAutospacing="1" w:line="360" w:lineRule="auto"/>
              <w:jc w:val="center"/>
              <w:rPr>
                <w:sz w:val="20"/>
              </w:rPr>
            </w:pPr>
            <w:r w:rsidRPr="00F30D12">
              <w:rPr>
                <w:sz w:val="20"/>
              </w:rPr>
              <w:t>1995</w:t>
            </w:r>
          </w:p>
        </w:tc>
        <w:tc>
          <w:tcPr>
            <w:tcW w:w="3081" w:type="dxa"/>
            <w:shd w:val="clear" w:color="auto" w:fill="auto"/>
          </w:tcPr>
          <w:p w14:paraId="4BD696DB" w14:textId="77777777" w:rsidR="007F1FCC" w:rsidRPr="00F30D12" w:rsidRDefault="007F1FCC" w:rsidP="00F30D12">
            <w:pPr>
              <w:pStyle w:val="Els-caption"/>
              <w:keepLines w:val="0"/>
              <w:widowControl w:val="0"/>
              <w:spacing w:before="100" w:beforeAutospacing="1" w:after="100" w:afterAutospacing="1" w:line="360" w:lineRule="auto"/>
              <w:jc w:val="center"/>
              <w:rPr>
                <w:sz w:val="20"/>
              </w:rPr>
            </w:pPr>
            <w:r w:rsidRPr="00F30D12">
              <w:rPr>
                <w:sz w:val="20"/>
                <w:lang w:val="bg-BG"/>
              </w:rPr>
              <w:t>3518</w:t>
            </w:r>
          </w:p>
        </w:tc>
        <w:tc>
          <w:tcPr>
            <w:tcW w:w="3081" w:type="dxa"/>
            <w:shd w:val="clear" w:color="auto" w:fill="auto"/>
          </w:tcPr>
          <w:p w14:paraId="0266207C" w14:textId="77777777" w:rsidR="007F1FCC" w:rsidRPr="00F30D12" w:rsidRDefault="007F1FCC" w:rsidP="00F30D12">
            <w:pPr>
              <w:pStyle w:val="Els-caption"/>
              <w:keepLines w:val="0"/>
              <w:widowControl w:val="0"/>
              <w:spacing w:before="100" w:beforeAutospacing="1" w:after="100" w:afterAutospacing="1" w:line="360" w:lineRule="auto"/>
              <w:jc w:val="center"/>
              <w:rPr>
                <w:sz w:val="20"/>
              </w:rPr>
            </w:pPr>
            <w:r w:rsidRPr="00F30D12">
              <w:rPr>
                <w:sz w:val="20"/>
              </w:rPr>
              <w:t>37</w:t>
            </w:r>
          </w:p>
        </w:tc>
      </w:tr>
      <w:tr w:rsidR="007F1FCC" w:rsidRPr="00F30D12" w14:paraId="3C931301" w14:textId="77777777" w:rsidTr="00F30D12">
        <w:tc>
          <w:tcPr>
            <w:tcW w:w="3081" w:type="dxa"/>
            <w:shd w:val="clear" w:color="auto" w:fill="auto"/>
          </w:tcPr>
          <w:p w14:paraId="42FA22F9" w14:textId="77777777" w:rsidR="007F1FCC" w:rsidRPr="00F30D12" w:rsidRDefault="007F1FCC" w:rsidP="00F30D12">
            <w:pPr>
              <w:pStyle w:val="Els-caption"/>
              <w:keepLines w:val="0"/>
              <w:widowControl w:val="0"/>
              <w:spacing w:before="100" w:beforeAutospacing="1" w:after="100" w:afterAutospacing="1" w:line="360" w:lineRule="auto"/>
              <w:jc w:val="center"/>
              <w:rPr>
                <w:sz w:val="20"/>
              </w:rPr>
            </w:pPr>
            <w:r w:rsidRPr="00F30D12">
              <w:rPr>
                <w:sz w:val="20"/>
              </w:rPr>
              <w:t>1996</w:t>
            </w:r>
          </w:p>
        </w:tc>
        <w:tc>
          <w:tcPr>
            <w:tcW w:w="3081" w:type="dxa"/>
            <w:shd w:val="clear" w:color="auto" w:fill="auto"/>
          </w:tcPr>
          <w:p w14:paraId="111C8978" w14:textId="77777777" w:rsidR="007F1FCC" w:rsidRPr="00F30D12" w:rsidRDefault="007F1FCC" w:rsidP="00F30D12">
            <w:pPr>
              <w:pStyle w:val="Els-caption"/>
              <w:keepLines w:val="0"/>
              <w:widowControl w:val="0"/>
              <w:spacing w:before="100" w:beforeAutospacing="1" w:after="100" w:afterAutospacing="1" w:line="360" w:lineRule="auto"/>
              <w:jc w:val="center"/>
              <w:rPr>
                <w:sz w:val="20"/>
              </w:rPr>
            </w:pPr>
            <w:r w:rsidRPr="00F30D12">
              <w:rPr>
                <w:sz w:val="20"/>
                <w:lang w:val="bg-BG"/>
              </w:rPr>
              <w:t>3234</w:t>
            </w:r>
          </w:p>
        </w:tc>
        <w:tc>
          <w:tcPr>
            <w:tcW w:w="3081" w:type="dxa"/>
            <w:shd w:val="clear" w:color="auto" w:fill="auto"/>
          </w:tcPr>
          <w:p w14:paraId="0ED2805C" w14:textId="77777777" w:rsidR="007F1FCC" w:rsidRPr="00F30D12" w:rsidRDefault="007F1FCC" w:rsidP="00F30D12">
            <w:pPr>
              <w:pStyle w:val="Els-caption"/>
              <w:keepLines w:val="0"/>
              <w:widowControl w:val="0"/>
              <w:spacing w:before="100" w:beforeAutospacing="1" w:after="100" w:afterAutospacing="1" w:line="360" w:lineRule="auto"/>
              <w:jc w:val="center"/>
              <w:rPr>
                <w:sz w:val="20"/>
              </w:rPr>
            </w:pPr>
            <w:r w:rsidRPr="00F30D12">
              <w:rPr>
                <w:sz w:val="20"/>
              </w:rPr>
              <w:t>44</w:t>
            </w:r>
          </w:p>
        </w:tc>
      </w:tr>
      <w:tr w:rsidR="007F1FCC" w:rsidRPr="00F30D12" w14:paraId="7B2D7E52" w14:textId="77777777" w:rsidTr="00F30D12">
        <w:tc>
          <w:tcPr>
            <w:tcW w:w="3081" w:type="dxa"/>
            <w:shd w:val="clear" w:color="auto" w:fill="auto"/>
          </w:tcPr>
          <w:p w14:paraId="714CCF13" w14:textId="77777777" w:rsidR="007F1FCC" w:rsidRPr="00F30D12" w:rsidRDefault="007F1FCC" w:rsidP="00F30D12">
            <w:pPr>
              <w:pStyle w:val="Els-caption"/>
              <w:keepLines w:val="0"/>
              <w:widowControl w:val="0"/>
              <w:spacing w:before="100" w:beforeAutospacing="1" w:after="100" w:afterAutospacing="1" w:line="360" w:lineRule="auto"/>
              <w:jc w:val="center"/>
              <w:rPr>
                <w:sz w:val="20"/>
              </w:rPr>
            </w:pPr>
            <w:r w:rsidRPr="00F30D12">
              <w:rPr>
                <w:sz w:val="20"/>
              </w:rPr>
              <w:t>1997</w:t>
            </w:r>
          </w:p>
        </w:tc>
        <w:tc>
          <w:tcPr>
            <w:tcW w:w="3081" w:type="dxa"/>
            <w:shd w:val="clear" w:color="auto" w:fill="auto"/>
          </w:tcPr>
          <w:p w14:paraId="2AB0F135" w14:textId="77777777" w:rsidR="007F1FCC" w:rsidRPr="00F30D12" w:rsidRDefault="007F1FCC" w:rsidP="00F30D12">
            <w:pPr>
              <w:pStyle w:val="Els-caption"/>
              <w:keepLines w:val="0"/>
              <w:widowControl w:val="0"/>
              <w:spacing w:before="100" w:beforeAutospacing="1" w:after="100" w:afterAutospacing="1" w:line="360" w:lineRule="auto"/>
              <w:jc w:val="center"/>
              <w:rPr>
                <w:sz w:val="20"/>
              </w:rPr>
            </w:pPr>
            <w:r w:rsidRPr="00F30D12">
              <w:rPr>
                <w:sz w:val="20"/>
                <w:lang w:val="bg-BG"/>
              </w:rPr>
              <w:t>2987</w:t>
            </w:r>
          </w:p>
        </w:tc>
        <w:tc>
          <w:tcPr>
            <w:tcW w:w="3081" w:type="dxa"/>
            <w:shd w:val="clear" w:color="auto" w:fill="auto"/>
          </w:tcPr>
          <w:p w14:paraId="612247E8" w14:textId="77777777" w:rsidR="007F1FCC" w:rsidRPr="00F30D12" w:rsidRDefault="007F1FCC" w:rsidP="00F30D12">
            <w:pPr>
              <w:pStyle w:val="Els-caption"/>
              <w:keepLines w:val="0"/>
              <w:widowControl w:val="0"/>
              <w:spacing w:before="100" w:beforeAutospacing="1" w:after="100" w:afterAutospacing="1" w:line="360" w:lineRule="auto"/>
              <w:jc w:val="center"/>
              <w:rPr>
                <w:sz w:val="20"/>
              </w:rPr>
            </w:pPr>
            <w:r w:rsidRPr="00F30D12">
              <w:rPr>
                <w:sz w:val="20"/>
              </w:rPr>
              <w:t>36</w:t>
            </w:r>
          </w:p>
        </w:tc>
      </w:tr>
      <w:tr w:rsidR="007F1FCC" w:rsidRPr="00F30D12" w14:paraId="53271952" w14:textId="77777777" w:rsidTr="00F30D12">
        <w:tc>
          <w:tcPr>
            <w:tcW w:w="3081" w:type="dxa"/>
            <w:shd w:val="clear" w:color="auto" w:fill="auto"/>
          </w:tcPr>
          <w:p w14:paraId="1B541756" w14:textId="77777777" w:rsidR="007F1FCC" w:rsidRPr="00F30D12" w:rsidRDefault="007F1FCC" w:rsidP="00F30D12">
            <w:pPr>
              <w:pStyle w:val="Els-caption"/>
              <w:keepLines w:val="0"/>
              <w:widowControl w:val="0"/>
              <w:spacing w:before="100" w:beforeAutospacing="1" w:after="100" w:afterAutospacing="1" w:line="360" w:lineRule="auto"/>
              <w:jc w:val="center"/>
              <w:rPr>
                <w:sz w:val="20"/>
              </w:rPr>
            </w:pPr>
            <w:r w:rsidRPr="00F30D12">
              <w:rPr>
                <w:sz w:val="20"/>
              </w:rPr>
              <w:t>1998</w:t>
            </w:r>
          </w:p>
        </w:tc>
        <w:tc>
          <w:tcPr>
            <w:tcW w:w="3081" w:type="dxa"/>
            <w:shd w:val="clear" w:color="auto" w:fill="auto"/>
          </w:tcPr>
          <w:p w14:paraId="0410085A" w14:textId="77777777" w:rsidR="007F1FCC" w:rsidRPr="00F30D12" w:rsidRDefault="007F1FCC" w:rsidP="00F30D12">
            <w:pPr>
              <w:pStyle w:val="Els-caption"/>
              <w:keepLines w:val="0"/>
              <w:widowControl w:val="0"/>
              <w:spacing w:before="100" w:beforeAutospacing="1" w:after="100" w:afterAutospacing="1" w:line="360" w:lineRule="auto"/>
              <w:jc w:val="center"/>
              <w:rPr>
                <w:sz w:val="20"/>
              </w:rPr>
            </w:pPr>
            <w:r w:rsidRPr="00F30D12">
              <w:rPr>
                <w:sz w:val="20"/>
                <w:lang w:val="bg-BG"/>
              </w:rPr>
              <w:t>3081</w:t>
            </w:r>
          </w:p>
        </w:tc>
        <w:tc>
          <w:tcPr>
            <w:tcW w:w="3081" w:type="dxa"/>
            <w:shd w:val="clear" w:color="auto" w:fill="auto"/>
          </w:tcPr>
          <w:p w14:paraId="761D0A75" w14:textId="77777777" w:rsidR="007F1FCC" w:rsidRPr="00F30D12" w:rsidRDefault="007F1FCC" w:rsidP="00F30D12">
            <w:pPr>
              <w:pStyle w:val="Els-caption"/>
              <w:keepLines w:val="0"/>
              <w:widowControl w:val="0"/>
              <w:spacing w:before="100" w:beforeAutospacing="1" w:after="100" w:afterAutospacing="1" w:line="360" w:lineRule="auto"/>
              <w:jc w:val="center"/>
              <w:rPr>
                <w:sz w:val="20"/>
              </w:rPr>
            </w:pPr>
            <w:r w:rsidRPr="00F30D12">
              <w:rPr>
                <w:sz w:val="20"/>
              </w:rPr>
              <w:t>50</w:t>
            </w:r>
          </w:p>
        </w:tc>
      </w:tr>
      <w:tr w:rsidR="007F1FCC" w:rsidRPr="00F30D12" w14:paraId="70262210" w14:textId="77777777" w:rsidTr="00F30D12">
        <w:tc>
          <w:tcPr>
            <w:tcW w:w="3081" w:type="dxa"/>
            <w:shd w:val="clear" w:color="auto" w:fill="auto"/>
          </w:tcPr>
          <w:p w14:paraId="1E035182" w14:textId="77777777" w:rsidR="007F1FCC" w:rsidRPr="00F30D12" w:rsidRDefault="007F1FCC" w:rsidP="00F30D12">
            <w:pPr>
              <w:pStyle w:val="Els-caption"/>
              <w:keepLines w:val="0"/>
              <w:widowControl w:val="0"/>
              <w:spacing w:before="100" w:beforeAutospacing="1" w:after="100" w:afterAutospacing="1" w:line="360" w:lineRule="auto"/>
              <w:jc w:val="center"/>
              <w:rPr>
                <w:sz w:val="20"/>
              </w:rPr>
            </w:pPr>
            <w:r w:rsidRPr="00F30D12">
              <w:rPr>
                <w:sz w:val="20"/>
              </w:rPr>
              <w:t>1999</w:t>
            </w:r>
          </w:p>
        </w:tc>
        <w:tc>
          <w:tcPr>
            <w:tcW w:w="3081" w:type="dxa"/>
            <w:shd w:val="clear" w:color="auto" w:fill="auto"/>
          </w:tcPr>
          <w:p w14:paraId="005A9F3A" w14:textId="77777777" w:rsidR="007F1FCC" w:rsidRPr="00F30D12" w:rsidRDefault="007F1FCC" w:rsidP="00F30D12">
            <w:pPr>
              <w:pStyle w:val="Els-caption"/>
              <w:keepLines w:val="0"/>
              <w:widowControl w:val="0"/>
              <w:spacing w:before="100" w:beforeAutospacing="1" w:after="100" w:afterAutospacing="1" w:line="360" w:lineRule="auto"/>
              <w:jc w:val="center"/>
              <w:rPr>
                <w:sz w:val="20"/>
              </w:rPr>
            </w:pPr>
            <w:r w:rsidRPr="00F30D12">
              <w:rPr>
                <w:sz w:val="20"/>
                <w:lang w:val="bg-BG"/>
              </w:rPr>
              <w:t>3701</w:t>
            </w:r>
          </w:p>
        </w:tc>
        <w:tc>
          <w:tcPr>
            <w:tcW w:w="3081" w:type="dxa"/>
            <w:shd w:val="clear" w:color="auto" w:fill="auto"/>
          </w:tcPr>
          <w:p w14:paraId="2F9B33FC" w14:textId="77777777" w:rsidR="007F1FCC" w:rsidRPr="00F30D12" w:rsidRDefault="007F1FCC" w:rsidP="00F30D12">
            <w:pPr>
              <w:pStyle w:val="Els-caption"/>
              <w:keepLines w:val="0"/>
              <w:widowControl w:val="0"/>
              <w:spacing w:before="100" w:beforeAutospacing="1" w:after="100" w:afterAutospacing="1" w:line="360" w:lineRule="auto"/>
              <w:jc w:val="center"/>
              <w:rPr>
                <w:sz w:val="20"/>
              </w:rPr>
            </w:pPr>
            <w:r w:rsidRPr="00F30D12">
              <w:rPr>
                <w:sz w:val="20"/>
              </w:rPr>
              <w:t>54</w:t>
            </w:r>
          </w:p>
        </w:tc>
      </w:tr>
      <w:tr w:rsidR="007F1FCC" w:rsidRPr="00F30D12" w14:paraId="28046BE9" w14:textId="77777777" w:rsidTr="00F30D12">
        <w:tc>
          <w:tcPr>
            <w:tcW w:w="3081" w:type="dxa"/>
            <w:shd w:val="clear" w:color="auto" w:fill="auto"/>
          </w:tcPr>
          <w:p w14:paraId="01F5AE09" w14:textId="77777777" w:rsidR="007F1FCC" w:rsidRPr="00F30D12" w:rsidRDefault="007F1FCC" w:rsidP="00F30D12">
            <w:pPr>
              <w:pStyle w:val="Els-caption"/>
              <w:keepLines w:val="0"/>
              <w:widowControl w:val="0"/>
              <w:spacing w:before="100" w:beforeAutospacing="1" w:after="100" w:afterAutospacing="1" w:line="360" w:lineRule="auto"/>
              <w:jc w:val="center"/>
              <w:rPr>
                <w:sz w:val="20"/>
              </w:rPr>
            </w:pPr>
            <w:r w:rsidRPr="00F30D12">
              <w:rPr>
                <w:sz w:val="20"/>
              </w:rPr>
              <w:t>2000</w:t>
            </w:r>
          </w:p>
        </w:tc>
        <w:tc>
          <w:tcPr>
            <w:tcW w:w="3081" w:type="dxa"/>
            <w:shd w:val="clear" w:color="auto" w:fill="auto"/>
          </w:tcPr>
          <w:p w14:paraId="49224A3D" w14:textId="77777777" w:rsidR="007F1FCC" w:rsidRPr="00F30D12" w:rsidRDefault="007F1FCC" w:rsidP="00F30D12">
            <w:pPr>
              <w:pStyle w:val="Els-caption"/>
              <w:keepLines w:val="0"/>
              <w:widowControl w:val="0"/>
              <w:spacing w:before="100" w:beforeAutospacing="1" w:after="100" w:afterAutospacing="1" w:line="360" w:lineRule="auto"/>
              <w:jc w:val="center"/>
              <w:rPr>
                <w:sz w:val="20"/>
              </w:rPr>
            </w:pPr>
            <w:r w:rsidRPr="00F30D12">
              <w:rPr>
                <w:sz w:val="20"/>
                <w:lang w:val="bg-BG"/>
              </w:rPr>
              <w:t>3698</w:t>
            </w:r>
          </w:p>
        </w:tc>
        <w:tc>
          <w:tcPr>
            <w:tcW w:w="3081" w:type="dxa"/>
            <w:shd w:val="clear" w:color="auto" w:fill="auto"/>
          </w:tcPr>
          <w:p w14:paraId="4386DE21" w14:textId="77777777" w:rsidR="007F1FCC" w:rsidRPr="00F30D12" w:rsidRDefault="007F1FCC" w:rsidP="00F30D12">
            <w:pPr>
              <w:pStyle w:val="Els-caption"/>
              <w:keepLines w:val="0"/>
              <w:widowControl w:val="0"/>
              <w:spacing w:before="100" w:beforeAutospacing="1" w:after="100" w:afterAutospacing="1" w:line="360" w:lineRule="auto"/>
              <w:jc w:val="center"/>
              <w:rPr>
                <w:sz w:val="20"/>
              </w:rPr>
            </w:pPr>
            <w:r w:rsidRPr="00F30D12">
              <w:rPr>
                <w:sz w:val="20"/>
              </w:rPr>
              <w:t>50</w:t>
            </w:r>
          </w:p>
        </w:tc>
      </w:tr>
      <w:tr w:rsidR="007F1FCC" w:rsidRPr="00F30D12" w14:paraId="0E9F12A1" w14:textId="77777777" w:rsidTr="00F30D12">
        <w:tc>
          <w:tcPr>
            <w:tcW w:w="3081" w:type="dxa"/>
            <w:shd w:val="clear" w:color="auto" w:fill="auto"/>
          </w:tcPr>
          <w:p w14:paraId="4CAC8DE7" w14:textId="77777777" w:rsidR="007F1FCC" w:rsidRPr="00F30D12" w:rsidRDefault="007F1FCC" w:rsidP="00F30D12">
            <w:pPr>
              <w:pStyle w:val="Els-caption"/>
              <w:keepLines w:val="0"/>
              <w:widowControl w:val="0"/>
              <w:spacing w:before="100" w:beforeAutospacing="1" w:after="100" w:afterAutospacing="1" w:line="360" w:lineRule="auto"/>
              <w:jc w:val="center"/>
              <w:rPr>
                <w:sz w:val="20"/>
              </w:rPr>
            </w:pPr>
            <w:r w:rsidRPr="00F30D12">
              <w:rPr>
                <w:sz w:val="20"/>
              </w:rPr>
              <w:t>2001</w:t>
            </w:r>
          </w:p>
        </w:tc>
        <w:tc>
          <w:tcPr>
            <w:tcW w:w="3081" w:type="dxa"/>
            <w:shd w:val="clear" w:color="auto" w:fill="auto"/>
          </w:tcPr>
          <w:p w14:paraId="12CCC2F8" w14:textId="77777777" w:rsidR="007F1FCC" w:rsidRPr="00F30D12" w:rsidRDefault="007F1FCC" w:rsidP="00F30D12">
            <w:pPr>
              <w:pStyle w:val="Els-caption"/>
              <w:keepLines w:val="0"/>
              <w:widowControl w:val="0"/>
              <w:spacing w:before="100" w:beforeAutospacing="1" w:after="100" w:afterAutospacing="1" w:line="360" w:lineRule="auto"/>
              <w:jc w:val="center"/>
              <w:rPr>
                <w:sz w:val="20"/>
              </w:rPr>
            </w:pPr>
            <w:r w:rsidRPr="00F30D12">
              <w:rPr>
                <w:sz w:val="20"/>
                <w:lang w:val="bg-BG"/>
              </w:rPr>
              <w:t>2733</w:t>
            </w:r>
          </w:p>
        </w:tc>
        <w:tc>
          <w:tcPr>
            <w:tcW w:w="3081" w:type="dxa"/>
            <w:shd w:val="clear" w:color="auto" w:fill="auto"/>
          </w:tcPr>
          <w:p w14:paraId="546054B9" w14:textId="77777777" w:rsidR="007F1FCC" w:rsidRPr="00F30D12" w:rsidRDefault="007F1FCC" w:rsidP="00F30D12">
            <w:pPr>
              <w:pStyle w:val="Els-caption"/>
              <w:keepLines w:val="0"/>
              <w:widowControl w:val="0"/>
              <w:spacing w:before="100" w:beforeAutospacing="1" w:after="100" w:afterAutospacing="1" w:line="360" w:lineRule="auto"/>
              <w:jc w:val="center"/>
              <w:rPr>
                <w:sz w:val="20"/>
              </w:rPr>
            </w:pPr>
            <w:r w:rsidRPr="00F30D12">
              <w:rPr>
                <w:sz w:val="20"/>
              </w:rPr>
              <w:t>58</w:t>
            </w:r>
          </w:p>
        </w:tc>
      </w:tr>
      <w:tr w:rsidR="007F1FCC" w:rsidRPr="00F30D12" w14:paraId="12EA50BA" w14:textId="77777777" w:rsidTr="00F30D12">
        <w:tc>
          <w:tcPr>
            <w:tcW w:w="3081" w:type="dxa"/>
            <w:shd w:val="clear" w:color="auto" w:fill="auto"/>
          </w:tcPr>
          <w:p w14:paraId="079A60AA" w14:textId="77777777" w:rsidR="007F1FCC" w:rsidRPr="00F30D12" w:rsidRDefault="007F1FCC" w:rsidP="00F30D12">
            <w:pPr>
              <w:pStyle w:val="Els-caption"/>
              <w:keepLines w:val="0"/>
              <w:widowControl w:val="0"/>
              <w:spacing w:before="100" w:beforeAutospacing="1" w:after="100" w:afterAutospacing="1" w:line="360" w:lineRule="auto"/>
              <w:jc w:val="center"/>
              <w:rPr>
                <w:sz w:val="20"/>
              </w:rPr>
            </w:pPr>
            <w:r w:rsidRPr="00F30D12">
              <w:rPr>
                <w:sz w:val="20"/>
              </w:rPr>
              <w:t>2002</w:t>
            </w:r>
          </w:p>
        </w:tc>
        <w:tc>
          <w:tcPr>
            <w:tcW w:w="3081" w:type="dxa"/>
            <w:shd w:val="clear" w:color="auto" w:fill="auto"/>
          </w:tcPr>
          <w:p w14:paraId="487B19BF" w14:textId="77777777" w:rsidR="007F1FCC" w:rsidRPr="00F30D12" w:rsidRDefault="007F1FCC" w:rsidP="00F30D12">
            <w:pPr>
              <w:pStyle w:val="Els-caption"/>
              <w:keepLines w:val="0"/>
              <w:widowControl w:val="0"/>
              <w:spacing w:before="100" w:beforeAutospacing="1" w:after="100" w:afterAutospacing="1" w:line="360" w:lineRule="auto"/>
              <w:jc w:val="center"/>
              <w:rPr>
                <w:sz w:val="20"/>
              </w:rPr>
            </w:pPr>
            <w:r w:rsidRPr="00F30D12">
              <w:rPr>
                <w:sz w:val="20"/>
                <w:lang w:val="bg-BG"/>
              </w:rPr>
              <w:t>2889</w:t>
            </w:r>
          </w:p>
        </w:tc>
        <w:tc>
          <w:tcPr>
            <w:tcW w:w="3081" w:type="dxa"/>
            <w:shd w:val="clear" w:color="auto" w:fill="auto"/>
          </w:tcPr>
          <w:p w14:paraId="359792DF" w14:textId="77777777" w:rsidR="007F1FCC" w:rsidRPr="00F30D12" w:rsidRDefault="007F1FCC" w:rsidP="00F30D12">
            <w:pPr>
              <w:pStyle w:val="Els-caption"/>
              <w:keepLines w:val="0"/>
              <w:widowControl w:val="0"/>
              <w:spacing w:before="100" w:beforeAutospacing="1" w:after="100" w:afterAutospacing="1" w:line="360" w:lineRule="auto"/>
              <w:jc w:val="center"/>
              <w:rPr>
                <w:sz w:val="20"/>
              </w:rPr>
            </w:pPr>
            <w:r w:rsidRPr="00F30D12">
              <w:rPr>
                <w:sz w:val="20"/>
              </w:rPr>
              <w:t>54</w:t>
            </w:r>
          </w:p>
        </w:tc>
      </w:tr>
      <w:tr w:rsidR="007F1FCC" w:rsidRPr="00F30D12" w14:paraId="354D6CE6" w14:textId="77777777" w:rsidTr="00F30D12">
        <w:tc>
          <w:tcPr>
            <w:tcW w:w="3081" w:type="dxa"/>
            <w:shd w:val="clear" w:color="auto" w:fill="auto"/>
          </w:tcPr>
          <w:p w14:paraId="4227AFA2" w14:textId="77777777" w:rsidR="007F1FCC" w:rsidRPr="00F30D12" w:rsidRDefault="007F1FCC" w:rsidP="00F30D12">
            <w:pPr>
              <w:pStyle w:val="Els-caption"/>
              <w:keepLines w:val="0"/>
              <w:widowControl w:val="0"/>
              <w:spacing w:before="100" w:beforeAutospacing="1" w:after="100" w:afterAutospacing="1" w:line="360" w:lineRule="auto"/>
              <w:jc w:val="center"/>
              <w:rPr>
                <w:sz w:val="20"/>
              </w:rPr>
            </w:pPr>
            <w:r w:rsidRPr="00F30D12">
              <w:rPr>
                <w:sz w:val="20"/>
              </w:rPr>
              <w:t>2003</w:t>
            </w:r>
          </w:p>
        </w:tc>
        <w:tc>
          <w:tcPr>
            <w:tcW w:w="3081" w:type="dxa"/>
            <w:shd w:val="clear" w:color="auto" w:fill="auto"/>
          </w:tcPr>
          <w:p w14:paraId="0789BF4F" w14:textId="77777777" w:rsidR="007F1FCC" w:rsidRPr="00F30D12" w:rsidRDefault="007F1FCC" w:rsidP="00F30D12">
            <w:pPr>
              <w:pStyle w:val="Els-caption"/>
              <w:keepLines w:val="0"/>
              <w:widowControl w:val="0"/>
              <w:spacing w:before="100" w:beforeAutospacing="1" w:after="100" w:afterAutospacing="1" w:line="360" w:lineRule="auto"/>
              <w:jc w:val="center"/>
              <w:rPr>
                <w:sz w:val="20"/>
              </w:rPr>
            </w:pPr>
            <w:r w:rsidRPr="00F30D12">
              <w:rPr>
                <w:sz w:val="20"/>
                <w:lang w:val="bg-BG"/>
              </w:rPr>
              <w:t>3151</w:t>
            </w:r>
          </w:p>
        </w:tc>
        <w:tc>
          <w:tcPr>
            <w:tcW w:w="3081" w:type="dxa"/>
            <w:shd w:val="clear" w:color="auto" w:fill="auto"/>
          </w:tcPr>
          <w:p w14:paraId="4A7CEAED" w14:textId="77777777" w:rsidR="007F1FCC" w:rsidRPr="00F30D12" w:rsidRDefault="007F1FCC" w:rsidP="00F30D12">
            <w:pPr>
              <w:pStyle w:val="Els-caption"/>
              <w:keepLines w:val="0"/>
              <w:widowControl w:val="0"/>
              <w:spacing w:before="100" w:beforeAutospacing="1" w:after="100" w:afterAutospacing="1" w:line="360" w:lineRule="auto"/>
              <w:jc w:val="center"/>
              <w:rPr>
                <w:sz w:val="20"/>
              </w:rPr>
            </w:pPr>
            <w:r w:rsidRPr="00F30D12">
              <w:rPr>
                <w:sz w:val="20"/>
              </w:rPr>
              <w:t>51</w:t>
            </w:r>
          </w:p>
        </w:tc>
      </w:tr>
      <w:tr w:rsidR="007F1FCC" w:rsidRPr="00F30D12" w14:paraId="36D07C37" w14:textId="77777777" w:rsidTr="00F30D12">
        <w:tc>
          <w:tcPr>
            <w:tcW w:w="3081" w:type="dxa"/>
            <w:shd w:val="clear" w:color="auto" w:fill="auto"/>
          </w:tcPr>
          <w:p w14:paraId="7657957C" w14:textId="77777777" w:rsidR="007F1FCC" w:rsidRPr="00F30D12" w:rsidRDefault="007F1FCC" w:rsidP="00F30D12">
            <w:pPr>
              <w:pStyle w:val="Els-caption"/>
              <w:keepLines w:val="0"/>
              <w:widowControl w:val="0"/>
              <w:spacing w:before="100" w:beforeAutospacing="1" w:after="100" w:afterAutospacing="1" w:line="360" w:lineRule="auto"/>
              <w:jc w:val="center"/>
              <w:rPr>
                <w:sz w:val="20"/>
              </w:rPr>
            </w:pPr>
            <w:r w:rsidRPr="00F30D12">
              <w:rPr>
                <w:sz w:val="20"/>
              </w:rPr>
              <w:t>2004</w:t>
            </w:r>
          </w:p>
        </w:tc>
        <w:tc>
          <w:tcPr>
            <w:tcW w:w="3081" w:type="dxa"/>
            <w:shd w:val="clear" w:color="auto" w:fill="auto"/>
          </w:tcPr>
          <w:p w14:paraId="190E9F66" w14:textId="77777777" w:rsidR="007F1FCC" w:rsidRPr="00F30D12" w:rsidRDefault="007F1FCC" w:rsidP="00F30D12">
            <w:pPr>
              <w:pStyle w:val="Els-caption"/>
              <w:keepLines w:val="0"/>
              <w:widowControl w:val="0"/>
              <w:spacing w:before="100" w:beforeAutospacing="1" w:after="100" w:afterAutospacing="1" w:line="360" w:lineRule="auto"/>
              <w:jc w:val="center"/>
              <w:rPr>
                <w:sz w:val="20"/>
              </w:rPr>
            </w:pPr>
            <w:r w:rsidRPr="00F30D12">
              <w:rPr>
                <w:sz w:val="20"/>
                <w:lang w:val="bg-BG"/>
              </w:rPr>
              <w:t>3142</w:t>
            </w:r>
          </w:p>
        </w:tc>
        <w:tc>
          <w:tcPr>
            <w:tcW w:w="3081" w:type="dxa"/>
            <w:shd w:val="clear" w:color="auto" w:fill="auto"/>
          </w:tcPr>
          <w:p w14:paraId="6105CE84" w14:textId="77777777" w:rsidR="007F1FCC" w:rsidRPr="00F30D12" w:rsidRDefault="007F1FCC" w:rsidP="00F30D12">
            <w:pPr>
              <w:pStyle w:val="Els-caption"/>
              <w:keepLines w:val="0"/>
              <w:widowControl w:val="0"/>
              <w:spacing w:before="100" w:beforeAutospacing="1" w:after="100" w:afterAutospacing="1" w:line="360" w:lineRule="auto"/>
              <w:jc w:val="center"/>
              <w:rPr>
                <w:sz w:val="20"/>
              </w:rPr>
            </w:pPr>
            <w:r w:rsidRPr="00F30D12">
              <w:rPr>
                <w:sz w:val="20"/>
              </w:rPr>
              <w:t>42</w:t>
            </w:r>
          </w:p>
        </w:tc>
      </w:tr>
      <w:tr w:rsidR="007F1FCC" w:rsidRPr="00F30D12" w14:paraId="2EAA6B33" w14:textId="77777777" w:rsidTr="00F30D12">
        <w:tc>
          <w:tcPr>
            <w:tcW w:w="3081" w:type="dxa"/>
            <w:shd w:val="clear" w:color="auto" w:fill="auto"/>
          </w:tcPr>
          <w:p w14:paraId="773A10C9" w14:textId="77777777" w:rsidR="007F1FCC" w:rsidRPr="00F30D12" w:rsidRDefault="007F1FCC" w:rsidP="00F30D12">
            <w:pPr>
              <w:pStyle w:val="Els-caption"/>
              <w:keepLines w:val="0"/>
              <w:widowControl w:val="0"/>
              <w:spacing w:before="100" w:beforeAutospacing="1" w:after="100" w:afterAutospacing="1" w:line="360" w:lineRule="auto"/>
              <w:jc w:val="center"/>
              <w:rPr>
                <w:sz w:val="20"/>
              </w:rPr>
            </w:pPr>
            <w:r w:rsidRPr="00F30D12">
              <w:rPr>
                <w:sz w:val="20"/>
              </w:rPr>
              <w:t>2005</w:t>
            </w:r>
          </w:p>
        </w:tc>
        <w:tc>
          <w:tcPr>
            <w:tcW w:w="3081" w:type="dxa"/>
            <w:shd w:val="clear" w:color="auto" w:fill="auto"/>
          </w:tcPr>
          <w:p w14:paraId="09A2E1D0" w14:textId="77777777" w:rsidR="007F1FCC" w:rsidRPr="00F30D12" w:rsidRDefault="007F1FCC" w:rsidP="00F30D12">
            <w:pPr>
              <w:pStyle w:val="Els-caption"/>
              <w:keepLines w:val="0"/>
              <w:widowControl w:val="0"/>
              <w:spacing w:before="100" w:beforeAutospacing="1" w:after="100" w:afterAutospacing="1" w:line="360" w:lineRule="auto"/>
              <w:jc w:val="center"/>
              <w:rPr>
                <w:sz w:val="20"/>
              </w:rPr>
            </w:pPr>
            <w:r w:rsidRPr="00F30D12">
              <w:rPr>
                <w:sz w:val="20"/>
                <w:lang w:val="bg-BG"/>
              </w:rPr>
              <w:t>2972</w:t>
            </w:r>
          </w:p>
        </w:tc>
        <w:tc>
          <w:tcPr>
            <w:tcW w:w="3081" w:type="dxa"/>
            <w:shd w:val="clear" w:color="auto" w:fill="auto"/>
          </w:tcPr>
          <w:p w14:paraId="48BDA687" w14:textId="77777777" w:rsidR="007F1FCC" w:rsidRPr="00F30D12" w:rsidRDefault="007F1FCC" w:rsidP="00F30D12">
            <w:pPr>
              <w:pStyle w:val="Els-caption"/>
              <w:keepLines w:val="0"/>
              <w:widowControl w:val="0"/>
              <w:spacing w:before="100" w:beforeAutospacing="1" w:after="100" w:afterAutospacing="1" w:line="360" w:lineRule="auto"/>
              <w:jc w:val="center"/>
              <w:rPr>
                <w:sz w:val="20"/>
              </w:rPr>
            </w:pPr>
            <w:r w:rsidRPr="00F30D12">
              <w:rPr>
                <w:sz w:val="20"/>
              </w:rPr>
              <w:t>49</w:t>
            </w:r>
          </w:p>
        </w:tc>
      </w:tr>
      <w:tr w:rsidR="007F1FCC" w:rsidRPr="00F30D12" w14:paraId="2435592B" w14:textId="77777777" w:rsidTr="00F30D12">
        <w:tc>
          <w:tcPr>
            <w:tcW w:w="3081" w:type="dxa"/>
            <w:shd w:val="clear" w:color="auto" w:fill="auto"/>
          </w:tcPr>
          <w:p w14:paraId="5ADF5B6B" w14:textId="77777777" w:rsidR="007F1FCC" w:rsidRPr="00F30D12" w:rsidRDefault="007F1FCC" w:rsidP="00F30D12">
            <w:pPr>
              <w:pStyle w:val="Els-caption"/>
              <w:keepLines w:val="0"/>
              <w:widowControl w:val="0"/>
              <w:spacing w:before="100" w:beforeAutospacing="1" w:after="100" w:afterAutospacing="1" w:line="360" w:lineRule="auto"/>
              <w:jc w:val="center"/>
              <w:rPr>
                <w:sz w:val="20"/>
              </w:rPr>
            </w:pPr>
            <w:r w:rsidRPr="00F30D12">
              <w:rPr>
                <w:sz w:val="20"/>
              </w:rPr>
              <w:t>2006</w:t>
            </w:r>
          </w:p>
        </w:tc>
        <w:tc>
          <w:tcPr>
            <w:tcW w:w="3081" w:type="dxa"/>
            <w:shd w:val="clear" w:color="auto" w:fill="auto"/>
          </w:tcPr>
          <w:p w14:paraId="45C2F42F" w14:textId="77777777" w:rsidR="007F1FCC" w:rsidRPr="00F30D12" w:rsidRDefault="007F1FCC" w:rsidP="00F30D12">
            <w:pPr>
              <w:pStyle w:val="Els-caption"/>
              <w:keepLines w:val="0"/>
              <w:widowControl w:val="0"/>
              <w:spacing w:before="100" w:beforeAutospacing="1" w:after="100" w:afterAutospacing="1" w:line="360" w:lineRule="auto"/>
              <w:jc w:val="center"/>
              <w:rPr>
                <w:sz w:val="20"/>
              </w:rPr>
            </w:pPr>
            <w:r w:rsidRPr="00F30D12">
              <w:rPr>
                <w:sz w:val="20"/>
                <w:lang w:val="bg-BG"/>
              </w:rPr>
              <w:t>2796</w:t>
            </w:r>
          </w:p>
        </w:tc>
        <w:tc>
          <w:tcPr>
            <w:tcW w:w="3081" w:type="dxa"/>
            <w:shd w:val="clear" w:color="auto" w:fill="auto"/>
          </w:tcPr>
          <w:p w14:paraId="631E8085" w14:textId="77777777" w:rsidR="007F1FCC" w:rsidRPr="00F30D12" w:rsidRDefault="007F1FCC" w:rsidP="00F30D12">
            <w:pPr>
              <w:pStyle w:val="Els-caption"/>
              <w:keepLines w:val="0"/>
              <w:widowControl w:val="0"/>
              <w:spacing w:before="100" w:beforeAutospacing="1" w:after="100" w:afterAutospacing="1" w:line="360" w:lineRule="auto"/>
              <w:jc w:val="center"/>
              <w:rPr>
                <w:sz w:val="20"/>
              </w:rPr>
            </w:pPr>
            <w:r w:rsidRPr="00F30D12">
              <w:rPr>
                <w:sz w:val="20"/>
              </w:rPr>
              <w:t>77</w:t>
            </w:r>
          </w:p>
        </w:tc>
      </w:tr>
      <w:tr w:rsidR="007F1FCC" w:rsidRPr="00F30D12" w14:paraId="597B481E" w14:textId="77777777" w:rsidTr="00F30D12">
        <w:tc>
          <w:tcPr>
            <w:tcW w:w="3081" w:type="dxa"/>
            <w:shd w:val="clear" w:color="auto" w:fill="auto"/>
          </w:tcPr>
          <w:p w14:paraId="2DAA7AD9" w14:textId="77777777" w:rsidR="007F1FCC" w:rsidRPr="00F30D12" w:rsidRDefault="007F1FCC" w:rsidP="00F30D12">
            <w:pPr>
              <w:pStyle w:val="Els-caption"/>
              <w:keepLines w:val="0"/>
              <w:widowControl w:val="0"/>
              <w:spacing w:before="100" w:beforeAutospacing="1" w:after="100" w:afterAutospacing="1" w:line="360" w:lineRule="auto"/>
              <w:jc w:val="center"/>
              <w:rPr>
                <w:sz w:val="20"/>
              </w:rPr>
            </w:pPr>
            <w:r w:rsidRPr="00F30D12">
              <w:rPr>
                <w:sz w:val="20"/>
              </w:rPr>
              <w:t>2007</w:t>
            </w:r>
          </w:p>
        </w:tc>
        <w:tc>
          <w:tcPr>
            <w:tcW w:w="3081" w:type="dxa"/>
            <w:shd w:val="clear" w:color="auto" w:fill="auto"/>
          </w:tcPr>
          <w:p w14:paraId="0037A177" w14:textId="77777777" w:rsidR="007F1FCC" w:rsidRPr="00F30D12" w:rsidRDefault="007F1FCC" w:rsidP="00F30D12">
            <w:pPr>
              <w:pStyle w:val="Els-caption"/>
              <w:keepLines w:val="0"/>
              <w:widowControl w:val="0"/>
              <w:spacing w:before="100" w:beforeAutospacing="1" w:after="100" w:afterAutospacing="1" w:line="360" w:lineRule="auto"/>
              <w:jc w:val="center"/>
              <w:rPr>
                <w:sz w:val="20"/>
              </w:rPr>
            </w:pPr>
            <w:r w:rsidRPr="00F30D12">
              <w:rPr>
                <w:sz w:val="20"/>
                <w:lang w:val="bg-BG"/>
              </w:rPr>
              <w:t>2668</w:t>
            </w:r>
          </w:p>
        </w:tc>
        <w:tc>
          <w:tcPr>
            <w:tcW w:w="3081" w:type="dxa"/>
            <w:shd w:val="clear" w:color="auto" w:fill="auto"/>
          </w:tcPr>
          <w:p w14:paraId="713A0268" w14:textId="77777777" w:rsidR="007F1FCC" w:rsidRPr="00F30D12" w:rsidRDefault="007F1FCC" w:rsidP="00F30D12">
            <w:pPr>
              <w:pStyle w:val="Els-caption"/>
              <w:keepLines w:val="0"/>
              <w:widowControl w:val="0"/>
              <w:spacing w:before="100" w:beforeAutospacing="1" w:after="100" w:afterAutospacing="1" w:line="360" w:lineRule="auto"/>
              <w:jc w:val="center"/>
              <w:rPr>
                <w:sz w:val="20"/>
              </w:rPr>
            </w:pPr>
            <w:r w:rsidRPr="00F30D12">
              <w:rPr>
                <w:sz w:val="20"/>
              </w:rPr>
              <w:t>80</w:t>
            </w:r>
          </w:p>
        </w:tc>
      </w:tr>
      <w:tr w:rsidR="007F1FCC" w:rsidRPr="00F30D12" w14:paraId="29F2D09F" w14:textId="77777777" w:rsidTr="00F30D12">
        <w:tc>
          <w:tcPr>
            <w:tcW w:w="3081" w:type="dxa"/>
            <w:shd w:val="clear" w:color="auto" w:fill="auto"/>
          </w:tcPr>
          <w:p w14:paraId="698A842F" w14:textId="77777777" w:rsidR="007F1FCC" w:rsidRPr="00F30D12" w:rsidRDefault="007F1FCC" w:rsidP="00F30D12">
            <w:pPr>
              <w:pStyle w:val="Els-caption"/>
              <w:keepLines w:val="0"/>
              <w:widowControl w:val="0"/>
              <w:spacing w:before="100" w:beforeAutospacing="1" w:after="100" w:afterAutospacing="1" w:line="360" w:lineRule="auto"/>
              <w:jc w:val="center"/>
              <w:rPr>
                <w:sz w:val="20"/>
              </w:rPr>
            </w:pPr>
            <w:r w:rsidRPr="00F30D12">
              <w:rPr>
                <w:sz w:val="20"/>
              </w:rPr>
              <w:t>2008</w:t>
            </w:r>
          </w:p>
        </w:tc>
        <w:tc>
          <w:tcPr>
            <w:tcW w:w="3081" w:type="dxa"/>
            <w:shd w:val="clear" w:color="auto" w:fill="auto"/>
          </w:tcPr>
          <w:p w14:paraId="01FDDE63" w14:textId="77777777" w:rsidR="007F1FCC" w:rsidRPr="00F30D12" w:rsidRDefault="007F1FCC" w:rsidP="00F30D12">
            <w:pPr>
              <w:pStyle w:val="Els-caption"/>
              <w:keepLines w:val="0"/>
              <w:widowControl w:val="0"/>
              <w:spacing w:before="100" w:beforeAutospacing="1" w:after="100" w:afterAutospacing="1" w:line="360" w:lineRule="auto"/>
              <w:jc w:val="center"/>
              <w:rPr>
                <w:sz w:val="20"/>
              </w:rPr>
            </w:pPr>
            <w:r w:rsidRPr="00F30D12">
              <w:rPr>
                <w:sz w:val="20"/>
                <w:lang w:val="bg-BG"/>
              </w:rPr>
              <w:t>3021</w:t>
            </w:r>
          </w:p>
        </w:tc>
        <w:tc>
          <w:tcPr>
            <w:tcW w:w="3081" w:type="dxa"/>
            <w:shd w:val="clear" w:color="auto" w:fill="auto"/>
          </w:tcPr>
          <w:p w14:paraId="0349313E" w14:textId="77777777" w:rsidR="007F1FCC" w:rsidRPr="00F30D12" w:rsidRDefault="007F1FCC" w:rsidP="00F30D12">
            <w:pPr>
              <w:pStyle w:val="Els-caption"/>
              <w:keepLines w:val="0"/>
              <w:widowControl w:val="0"/>
              <w:spacing w:before="100" w:beforeAutospacing="1" w:after="100" w:afterAutospacing="1" w:line="360" w:lineRule="auto"/>
              <w:jc w:val="center"/>
              <w:rPr>
                <w:sz w:val="20"/>
              </w:rPr>
            </w:pPr>
            <w:r w:rsidRPr="00F30D12">
              <w:rPr>
                <w:sz w:val="20"/>
              </w:rPr>
              <w:t>95</w:t>
            </w:r>
          </w:p>
        </w:tc>
      </w:tr>
      <w:tr w:rsidR="007F1FCC" w:rsidRPr="00F30D12" w14:paraId="57FA57C1" w14:textId="77777777" w:rsidTr="00F30D12">
        <w:tc>
          <w:tcPr>
            <w:tcW w:w="3081" w:type="dxa"/>
            <w:shd w:val="clear" w:color="auto" w:fill="auto"/>
          </w:tcPr>
          <w:p w14:paraId="633A3DF8" w14:textId="77777777" w:rsidR="007F1FCC" w:rsidRPr="00F30D12" w:rsidRDefault="007F1FCC" w:rsidP="00F30D12">
            <w:pPr>
              <w:pStyle w:val="Els-caption"/>
              <w:keepLines w:val="0"/>
              <w:widowControl w:val="0"/>
              <w:spacing w:before="100" w:beforeAutospacing="1" w:after="100" w:afterAutospacing="1" w:line="360" w:lineRule="auto"/>
              <w:jc w:val="center"/>
              <w:rPr>
                <w:sz w:val="20"/>
              </w:rPr>
            </w:pPr>
            <w:r w:rsidRPr="00F30D12">
              <w:rPr>
                <w:sz w:val="20"/>
              </w:rPr>
              <w:t>2009</w:t>
            </w:r>
          </w:p>
        </w:tc>
        <w:tc>
          <w:tcPr>
            <w:tcW w:w="3081" w:type="dxa"/>
            <w:shd w:val="clear" w:color="auto" w:fill="auto"/>
          </w:tcPr>
          <w:p w14:paraId="4C683FF7" w14:textId="77777777" w:rsidR="007F1FCC" w:rsidRPr="00F30D12" w:rsidRDefault="007F1FCC" w:rsidP="00F30D12">
            <w:pPr>
              <w:pStyle w:val="Els-caption"/>
              <w:keepLines w:val="0"/>
              <w:widowControl w:val="0"/>
              <w:spacing w:before="100" w:beforeAutospacing="1" w:after="100" w:afterAutospacing="1" w:line="360" w:lineRule="auto"/>
              <w:jc w:val="center"/>
              <w:rPr>
                <w:sz w:val="20"/>
              </w:rPr>
            </w:pPr>
            <w:r w:rsidRPr="00F30D12">
              <w:rPr>
                <w:sz w:val="20"/>
                <w:lang w:val="bg-BG"/>
              </w:rPr>
              <w:t>3844</w:t>
            </w:r>
          </w:p>
        </w:tc>
        <w:tc>
          <w:tcPr>
            <w:tcW w:w="3081" w:type="dxa"/>
            <w:shd w:val="clear" w:color="auto" w:fill="auto"/>
          </w:tcPr>
          <w:p w14:paraId="566ABDA5" w14:textId="77777777" w:rsidR="007F1FCC" w:rsidRPr="00F30D12" w:rsidRDefault="007F1FCC" w:rsidP="00F30D12">
            <w:pPr>
              <w:pStyle w:val="Els-caption"/>
              <w:keepLines w:val="0"/>
              <w:widowControl w:val="0"/>
              <w:spacing w:before="100" w:beforeAutospacing="1" w:after="100" w:afterAutospacing="1" w:line="360" w:lineRule="auto"/>
              <w:jc w:val="center"/>
              <w:rPr>
                <w:sz w:val="20"/>
              </w:rPr>
            </w:pPr>
            <w:r w:rsidRPr="00F30D12">
              <w:rPr>
                <w:sz w:val="20"/>
              </w:rPr>
              <w:t>139</w:t>
            </w:r>
          </w:p>
        </w:tc>
      </w:tr>
      <w:tr w:rsidR="007F1FCC" w:rsidRPr="00F30D12" w14:paraId="314342D2" w14:textId="77777777" w:rsidTr="00F30D12">
        <w:tc>
          <w:tcPr>
            <w:tcW w:w="3081" w:type="dxa"/>
            <w:shd w:val="clear" w:color="auto" w:fill="auto"/>
          </w:tcPr>
          <w:p w14:paraId="3A0567C5" w14:textId="77777777" w:rsidR="007F1FCC" w:rsidRPr="00F30D12" w:rsidRDefault="007F1FCC" w:rsidP="00F30D12">
            <w:pPr>
              <w:pStyle w:val="Els-caption"/>
              <w:keepLines w:val="0"/>
              <w:widowControl w:val="0"/>
              <w:spacing w:before="100" w:beforeAutospacing="1" w:after="100" w:afterAutospacing="1" w:line="360" w:lineRule="auto"/>
              <w:jc w:val="center"/>
              <w:rPr>
                <w:sz w:val="20"/>
              </w:rPr>
            </w:pPr>
            <w:r w:rsidRPr="00F30D12">
              <w:rPr>
                <w:sz w:val="20"/>
              </w:rPr>
              <w:t>2010</w:t>
            </w:r>
          </w:p>
        </w:tc>
        <w:tc>
          <w:tcPr>
            <w:tcW w:w="3081" w:type="dxa"/>
            <w:shd w:val="clear" w:color="auto" w:fill="auto"/>
          </w:tcPr>
          <w:p w14:paraId="7C6AD68A" w14:textId="77777777" w:rsidR="007F1FCC" w:rsidRPr="00F30D12" w:rsidRDefault="007F1FCC" w:rsidP="00F30D12">
            <w:pPr>
              <w:pStyle w:val="Els-caption"/>
              <w:keepLines w:val="0"/>
              <w:widowControl w:val="0"/>
              <w:spacing w:before="100" w:beforeAutospacing="1" w:after="100" w:afterAutospacing="1" w:line="360" w:lineRule="auto"/>
              <w:jc w:val="center"/>
              <w:rPr>
                <w:sz w:val="20"/>
              </w:rPr>
            </w:pPr>
            <w:r w:rsidRPr="00F30D12">
              <w:rPr>
                <w:sz w:val="20"/>
                <w:lang w:val="bg-BG"/>
              </w:rPr>
              <w:t>3570</w:t>
            </w:r>
          </w:p>
        </w:tc>
        <w:tc>
          <w:tcPr>
            <w:tcW w:w="3081" w:type="dxa"/>
            <w:shd w:val="clear" w:color="auto" w:fill="auto"/>
          </w:tcPr>
          <w:p w14:paraId="29B57481" w14:textId="77777777" w:rsidR="007F1FCC" w:rsidRPr="00F30D12" w:rsidRDefault="007F1FCC" w:rsidP="00F30D12">
            <w:pPr>
              <w:pStyle w:val="Els-caption"/>
              <w:keepLines w:val="0"/>
              <w:widowControl w:val="0"/>
              <w:spacing w:before="100" w:beforeAutospacing="1" w:after="100" w:afterAutospacing="1" w:line="360" w:lineRule="auto"/>
              <w:jc w:val="center"/>
              <w:rPr>
                <w:sz w:val="20"/>
              </w:rPr>
            </w:pPr>
            <w:r w:rsidRPr="00F30D12">
              <w:rPr>
                <w:sz w:val="20"/>
              </w:rPr>
              <w:t>140</w:t>
            </w:r>
          </w:p>
        </w:tc>
      </w:tr>
      <w:tr w:rsidR="007F1FCC" w:rsidRPr="00F30D12" w14:paraId="01E1C54C" w14:textId="77777777" w:rsidTr="00F30D12">
        <w:tc>
          <w:tcPr>
            <w:tcW w:w="3081" w:type="dxa"/>
            <w:shd w:val="clear" w:color="auto" w:fill="auto"/>
          </w:tcPr>
          <w:p w14:paraId="7C67307A" w14:textId="77777777" w:rsidR="007F1FCC" w:rsidRPr="00F30D12" w:rsidRDefault="007F1FCC" w:rsidP="00F30D12">
            <w:pPr>
              <w:pStyle w:val="Els-caption"/>
              <w:keepLines w:val="0"/>
              <w:widowControl w:val="0"/>
              <w:spacing w:before="100" w:beforeAutospacing="1" w:after="100" w:afterAutospacing="1" w:line="360" w:lineRule="auto"/>
              <w:jc w:val="center"/>
              <w:rPr>
                <w:sz w:val="20"/>
              </w:rPr>
            </w:pPr>
            <w:r w:rsidRPr="00F30D12">
              <w:rPr>
                <w:sz w:val="20"/>
              </w:rPr>
              <w:t>2011</w:t>
            </w:r>
          </w:p>
        </w:tc>
        <w:tc>
          <w:tcPr>
            <w:tcW w:w="3081" w:type="dxa"/>
            <w:shd w:val="clear" w:color="auto" w:fill="auto"/>
          </w:tcPr>
          <w:p w14:paraId="1DBBAF62" w14:textId="77777777" w:rsidR="007F1FCC" w:rsidRPr="00F30D12" w:rsidRDefault="007F1FCC" w:rsidP="00F30D12">
            <w:pPr>
              <w:pStyle w:val="Els-caption"/>
              <w:keepLines w:val="0"/>
              <w:widowControl w:val="0"/>
              <w:spacing w:before="100" w:beforeAutospacing="1" w:after="100" w:afterAutospacing="1" w:line="360" w:lineRule="auto"/>
              <w:jc w:val="center"/>
              <w:rPr>
                <w:sz w:val="20"/>
              </w:rPr>
            </w:pPr>
            <w:r w:rsidRPr="00F30D12">
              <w:rPr>
                <w:sz w:val="20"/>
                <w:lang w:val="bg-BG"/>
              </w:rPr>
              <w:t>3427</w:t>
            </w:r>
          </w:p>
        </w:tc>
        <w:tc>
          <w:tcPr>
            <w:tcW w:w="3081" w:type="dxa"/>
            <w:shd w:val="clear" w:color="auto" w:fill="auto"/>
          </w:tcPr>
          <w:p w14:paraId="44440E34" w14:textId="77777777" w:rsidR="007F1FCC" w:rsidRPr="00F30D12" w:rsidRDefault="007F1FCC" w:rsidP="00F30D12">
            <w:pPr>
              <w:pStyle w:val="Els-caption"/>
              <w:keepLines w:val="0"/>
              <w:widowControl w:val="0"/>
              <w:spacing w:before="100" w:beforeAutospacing="1" w:after="100" w:afterAutospacing="1" w:line="360" w:lineRule="auto"/>
              <w:jc w:val="center"/>
              <w:rPr>
                <w:sz w:val="20"/>
              </w:rPr>
            </w:pPr>
            <w:r w:rsidRPr="00F30D12">
              <w:rPr>
                <w:sz w:val="20"/>
              </w:rPr>
              <w:t>118</w:t>
            </w:r>
          </w:p>
        </w:tc>
      </w:tr>
      <w:tr w:rsidR="007F1FCC" w:rsidRPr="00F30D12" w14:paraId="62A815B0" w14:textId="77777777" w:rsidTr="00F30D12">
        <w:tc>
          <w:tcPr>
            <w:tcW w:w="3081" w:type="dxa"/>
            <w:shd w:val="clear" w:color="auto" w:fill="auto"/>
          </w:tcPr>
          <w:p w14:paraId="4D5AB75F" w14:textId="77777777" w:rsidR="007F1FCC" w:rsidRPr="00F30D12" w:rsidRDefault="007F1FCC" w:rsidP="00F30D12">
            <w:pPr>
              <w:pStyle w:val="Els-caption"/>
              <w:keepLines w:val="0"/>
              <w:widowControl w:val="0"/>
              <w:spacing w:before="100" w:beforeAutospacing="1" w:after="100" w:afterAutospacing="1" w:line="360" w:lineRule="auto"/>
              <w:jc w:val="center"/>
              <w:rPr>
                <w:sz w:val="20"/>
              </w:rPr>
            </w:pPr>
            <w:r w:rsidRPr="00F30D12">
              <w:rPr>
                <w:sz w:val="20"/>
              </w:rPr>
              <w:t>2012</w:t>
            </w:r>
          </w:p>
        </w:tc>
        <w:tc>
          <w:tcPr>
            <w:tcW w:w="3081" w:type="dxa"/>
            <w:shd w:val="clear" w:color="auto" w:fill="auto"/>
          </w:tcPr>
          <w:p w14:paraId="2C398B49" w14:textId="77777777" w:rsidR="007F1FCC" w:rsidRPr="00F30D12" w:rsidRDefault="007F1FCC" w:rsidP="00F30D12">
            <w:pPr>
              <w:pStyle w:val="Els-caption"/>
              <w:keepLines w:val="0"/>
              <w:widowControl w:val="0"/>
              <w:spacing w:before="100" w:beforeAutospacing="1" w:after="100" w:afterAutospacing="1" w:line="360" w:lineRule="auto"/>
              <w:jc w:val="center"/>
              <w:rPr>
                <w:sz w:val="20"/>
              </w:rPr>
            </w:pPr>
            <w:r w:rsidRPr="00F30D12">
              <w:rPr>
                <w:sz w:val="20"/>
                <w:lang w:val="bg-BG"/>
              </w:rPr>
              <w:t>3975</w:t>
            </w:r>
          </w:p>
        </w:tc>
        <w:tc>
          <w:tcPr>
            <w:tcW w:w="3081" w:type="dxa"/>
            <w:shd w:val="clear" w:color="auto" w:fill="auto"/>
          </w:tcPr>
          <w:p w14:paraId="36A13CD9" w14:textId="77777777" w:rsidR="007F1FCC" w:rsidRPr="00F30D12" w:rsidRDefault="007F1FCC" w:rsidP="00F30D12">
            <w:pPr>
              <w:pStyle w:val="Els-caption"/>
              <w:keepLines w:val="0"/>
              <w:widowControl w:val="0"/>
              <w:spacing w:before="100" w:beforeAutospacing="1" w:after="100" w:afterAutospacing="1" w:line="360" w:lineRule="auto"/>
              <w:jc w:val="center"/>
              <w:rPr>
                <w:sz w:val="20"/>
              </w:rPr>
            </w:pPr>
            <w:r w:rsidRPr="00F30D12">
              <w:rPr>
                <w:sz w:val="20"/>
              </w:rPr>
              <w:t>150</w:t>
            </w:r>
          </w:p>
        </w:tc>
      </w:tr>
      <w:tr w:rsidR="007F1FCC" w:rsidRPr="00F30D12" w14:paraId="605EC9CD" w14:textId="77777777" w:rsidTr="00F30D12">
        <w:tc>
          <w:tcPr>
            <w:tcW w:w="3081" w:type="dxa"/>
            <w:shd w:val="clear" w:color="auto" w:fill="auto"/>
          </w:tcPr>
          <w:p w14:paraId="6554FE5E" w14:textId="77777777" w:rsidR="007F1FCC" w:rsidRPr="00F30D12" w:rsidRDefault="007F1FCC" w:rsidP="00F30D12">
            <w:pPr>
              <w:pStyle w:val="Els-caption"/>
              <w:keepLines w:val="0"/>
              <w:widowControl w:val="0"/>
              <w:spacing w:before="100" w:beforeAutospacing="1" w:after="100" w:afterAutospacing="1" w:line="360" w:lineRule="auto"/>
              <w:jc w:val="center"/>
              <w:rPr>
                <w:sz w:val="20"/>
              </w:rPr>
            </w:pPr>
            <w:r w:rsidRPr="00F30D12">
              <w:rPr>
                <w:sz w:val="20"/>
              </w:rPr>
              <w:t>2013</w:t>
            </w:r>
          </w:p>
        </w:tc>
        <w:tc>
          <w:tcPr>
            <w:tcW w:w="3081" w:type="dxa"/>
            <w:shd w:val="clear" w:color="auto" w:fill="auto"/>
          </w:tcPr>
          <w:p w14:paraId="08AF388A" w14:textId="77777777" w:rsidR="007F1FCC" w:rsidRPr="00F30D12" w:rsidRDefault="007F1FCC" w:rsidP="00F30D12">
            <w:pPr>
              <w:pStyle w:val="Els-caption"/>
              <w:keepLines w:val="0"/>
              <w:widowControl w:val="0"/>
              <w:spacing w:before="100" w:beforeAutospacing="1" w:after="100" w:afterAutospacing="1" w:line="360" w:lineRule="auto"/>
              <w:jc w:val="center"/>
              <w:rPr>
                <w:sz w:val="20"/>
              </w:rPr>
            </w:pPr>
            <w:r w:rsidRPr="00F30D12">
              <w:rPr>
                <w:sz w:val="20"/>
                <w:lang w:val="bg-BG"/>
              </w:rPr>
              <w:t>3842</w:t>
            </w:r>
          </w:p>
        </w:tc>
        <w:tc>
          <w:tcPr>
            <w:tcW w:w="3081" w:type="dxa"/>
            <w:shd w:val="clear" w:color="auto" w:fill="auto"/>
          </w:tcPr>
          <w:p w14:paraId="4518B82F" w14:textId="77777777" w:rsidR="007F1FCC" w:rsidRPr="00F30D12" w:rsidRDefault="007F1FCC" w:rsidP="00F30D12">
            <w:pPr>
              <w:pStyle w:val="Els-caption"/>
              <w:keepLines w:val="0"/>
              <w:widowControl w:val="0"/>
              <w:spacing w:before="100" w:beforeAutospacing="1" w:after="100" w:afterAutospacing="1" w:line="360" w:lineRule="auto"/>
              <w:jc w:val="center"/>
              <w:rPr>
                <w:sz w:val="20"/>
              </w:rPr>
            </w:pPr>
            <w:r w:rsidRPr="00F30D12">
              <w:rPr>
                <w:sz w:val="20"/>
              </w:rPr>
              <w:t>132</w:t>
            </w:r>
          </w:p>
        </w:tc>
      </w:tr>
      <w:tr w:rsidR="007F1FCC" w:rsidRPr="00F30D12" w14:paraId="61FF6334" w14:textId="77777777" w:rsidTr="00F30D12">
        <w:tc>
          <w:tcPr>
            <w:tcW w:w="3081" w:type="dxa"/>
            <w:shd w:val="clear" w:color="auto" w:fill="auto"/>
          </w:tcPr>
          <w:p w14:paraId="2F709870" w14:textId="77777777" w:rsidR="007F1FCC" w:rsidRPr="00F30D12" w:rsidRDefault="007F1FCC" w:rsidP="00F30D12">
            <w:pPr>
              <w:pStyle w:val="Els-caption"/>
              <w:keepLines w:val="0"/>
              <w:widowControl w:val="0"/>
              <w:spacing w:before="100" w:beforeAutospacing="1" w:after="100" w:afterAutospacing="1" w:line="360" w:lineRule="auto"/>
              <w:jc w:val="center"/>
              <w:rPr>
                <w:sz w:val="20"/>
              </w:rPr>
            </w:pPr>
            <w:r w:rsidRPr="00F30D12">
              <w:rPr>
                <w:sz w:val="20"/>
              </w:rPr>
              <w:t>2014</w:t>
            </w:r>
          </w:p>
        </w:tc>
        <w:tc>
          <w:tcPr>
            <w:tcW w:w="3081" w:type="dxa"/>
            <w:shd w:val="clear" w:color="auto" w:fill="auto"/>
          </w:tcPr>
          <w:p w14:paraId="0D94C7CC" w14:textId="77777777" w:rsidR="007F1FCC" w:rsidRPr="00F30D12" w:rsidRDefault="007F1FCC" w:rsidP="00F30D12">
            <w:pPr>
              <w:pStyle w:val="Els-caption"/>
              <w:keepLines w:val="0"/>
              <w:widowControl w:val="0"/>
              <w:spacing w:before="100" w:beforeAutospacing="1" w:after="100" w:afterAutospacing="1" w:line="360" w:lineRule="auto"/>
              <w:jc w:val="center"/>
              <w:rPr>
                <w:sz w:val="20"/>
              </w:rPr>
            </w:pPr>
            <w:r w:rsidRPr="00F30D12">
              <w:rPr>
                <w:sz w:val="20"/>
                <w:lang w:val="bg-BG"/>
              </w:rPr>
              <w:t>3978</w:t>
            </w:r>
          </w:p>
        </w:tc>
        <w:tc>
          <w:tcPr>
            <w:tcW w:w="3081" w:type="dxa"/>
            <w:shd w:val="clear" w:color="auto" w:fill="auto"/>
          </w:tcPr>
          <w:p w14:paraId="1FC19F0C" w14:textId="77777777" w:rsidR="007F1FCC" w:rsidRPr="00F30D12" w:rsidRDefault="007F1FCC" w:rsidP="00F30D12">
            <w:pPr>
              <w:pStyle w:val="Els-caption"/>
              <w:keepLines w:val="0"/>
              <w:widowControl w:val="0"/>
              <w:spacing w:before="100" w:beforeAutospacing="1" w:after="100" w:afterAutospacing="1" w:line="360" w:lineRule="auto"/>
              <w:jc w:val="center"/>
              <w:rPr>
                <w:sz w:val="20"/>
              </w:rPr>
            </w:pPr>
            <w:r w:rsidRPr="00F30D12">
              <w:rPr>
                <w:sz w:val="20"/>
              </w:rPr>
              <w:t>151</w:t>
            </w:r>
          </w:p>
        </w:tc>
      </w:tr>
    </w:tbl>
    <w:p w14:paraId="1D8DA58C" w14:textId="77777777" w:rsidR="0052002F" w:rsidRDefault="0052002F" w:rsidP="0052002F">
      <w:pPr>
        <w:jc w:val="both"/>
        <w:rPr>
          <w:rFonts w:ascii="Times New Roman" w:hAnsi="Times New Roman"/>
          <w:lang w:val="bg-BG"/>
        </w:rPr>
      </w:pPr>
    </w:p>
    <w:p w14:paraId="5E14B5AA" w14:textId="77777777" w:rsidR="00393D64" w:rsidRPr="00393D64" w:rsidRDefault="00393D64" w:rsidP="00393D64">
      <w:pPr>
        <w:spacing w:line="360" w:lineRule="auto"/>
        <w:jc w:val="both"/>
        <w:rPr>
          <w:rFonts w:ascii="Times New Roman" w:hAnsi="Times New Roman" w:cs="Times New Roman"/>
          <w:sz w:val="20"/>
          <w:szCs w:val="20"/>
        </w:rPr>
      </w:pPr>
      <w:r w:rsidRPr="00393D64">
        <w:rPr>
          <w:rFonts w:ascii="Times New Roman" w:hAnsi="Times New Roman" w:cs="Times New Roman"/>
          <w:sz w:val="20"/>
          <w:szCs w:val="20"/>
        </w:rPr>
        <w:t xml:space="preserve">Results show that the incidence of twin pregnancy rises from 1.18% in 1994 to 3.65% in 2015. This is almost a 3-fold rise in the incidence and it is graphically presented in fig. 1 </w:t>
      </w:r>
    </w:p>
    <w:p w14:paraId="5B8A1160" w14:textId="77777777" w:rsidR="00AD7365" w:rsidRPr="00F30D12" w:rsidRDefault="00DD1629" w:rsidP="007F1FCC">
      <w:pPr>
        <w:pStyle w:val="Els-caption"/>
        <w:keepLines w:val="0"/>
        <w:widowControl w:val="0"/>
        <w:spacing w:before="100" w:beforeAutospacing="1" w:after="100" w:afterAutospacing="1" w:line="360" w:lineRule="auto"/>
        <w:rPr>
          <w:sz w:val="20"/>
        </w:rPr>
      </w:pPr>
      <w:r>
        <w:rPr>
          <w:noProof/>
          <w:sz w:val="20"/>
        </w:rPr>
        <w:lastRenderedPageBreak/>
        <w:drawing>
          <wp:inline distT="0" distB="0" distL="0" distR="0" wp14:anchorId="23490B55" wp14:editId="44449425">
            <wp:extent cx="5727700" cy="2641600"/>
            <wp:effectExtent l="0" t="0" r="1270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27700" cy="2641600"/>
                    </a:xfrm>
                    <a:prstGeom prst="rect">
                      <a:avLst/>
                    </a:prstGeom>
                    <a:noFill/>
                    <a:ln>
                      <a:noFill/>
                    </a:ln>
                  </pic:spPr>
                </pic:pic>
              </a:graphicData>
            </a:graphic>
          </wp:inline>
        </w:drawing>
      </w:r>
    </w:p>
    <w:p w14:paraId="5AC968D0" w14:textId="77777777" w:rsidR="00336D59" w:rsidRDefault="00AD7365" w:rsidP="00336D59">
      <w:pPr>
        <w:pStyle w:val="Els-caption"/>
        <w:keepLines w:val="0"/>
        <w:widowControl w:val="0"/>
        <w:spacing w:before="100" w:beforeAutospacing="1" w:after="100" w:afterAutospacing="1" w:line="360" w:lineRule="auto"/>
        <w:jc w:val="center"/>
        <w:rPr>
          <w:sz w:val="20"/>
        </w:rPr>
      </w:pPr>
      <w:r w:rsidRPr="00F30D12">
        <w:rPr>
          <w:b/>
          <w:bCs/>
          <w:sz w:val="20"/>
        </w:rPr>
        <w:t>Figure 1:</w:t>
      </w:r>
      <w:r w:rsidRPr="00F30D12">
        <w:rPr>
          <w:sz w:val="20"/>
        </w:rPr>
        <w:t xml:space="preserve"> Incidence of twin pregnancy deliveries to all the</w:t>
      </w:r>
      <w:r w:rsidR="0052002F" w:rsidRPr="00F30D12">
        <w:rPr>
          <w:sz w:val="20"/>
        </w:rPr>
        <w:t xml:space="preserve"> deliveries </w:t>
      </w:r>
      <w:r w:rsidR="004F1A3B" w:rsidRPr="00F30D12">
        <w:rPr>
          <w:sz w:val="20"/>
        </w:rPr>
        <w:t xml:space="preserve">in </w:t>
      </w:r>
      <w:r w:rsidR="00393D64" w:rsidRPr="00F30D12">
        <w:rPr>
          <w:sz w:val="20"/>
        </w:rPr>
        <w:t xml:space="preserve">“ </w:t>
      </w:r>
      <w:proofErr w:type="spellStart"/>
      <w:r w:rsidR="00393D64" w:rsidRPr="00F30D12">
        <w:rPr>
          <w:sz w:val="20"/>
        </w:rPr>
        <w:t>Maichin</w:t>
      </w:r>
      <w:proofErr w:type="spellEnd"/>
      <w:r w:rsidR="00393D64" w:rsidRPr="00F30D12">
        <w:rPr>
          <w:sz w:val="20"/>
        </w:rPr>
        <w:t xml:space="preserve"> </w:t>
      </w:r>
      <w:proofErr w:type="spellStart"/>
      <w:r w:rsidR="00393D64" w:rsidRPr="00F30D12">
        <w:rPr>
          <w:sz w:val="20"/>
        </w:rPr>
        <w:t>dom</w:t>
      </w:r>
      <w:proofErr w:type="spellEnd"/>
      <w:r w:rsidR="00393D64" w:rsidRPr="00F30D12">
        <w:rPr>
          <w:sz w:val="20"/>
        </w:rPr>
        <w:t xml:space="preserve">” </w:t>
      </w:r>
      <w:r w:rsidR="004F1A3B" w:rsidRPr="00F30D12">
        <w:rPr>
          <w:sz w:val="20"/>
        </w:rPr>
        <w:t xml:space="preserve">University Hospital </w:t>
      </w:r>
      <w:r w:rsidR="00393D64">
        <w:rPr>
          <w:sz w:val="20"/>
        </w:rPr>
        <w:t>(percent</w:t>
      </w:r>
      <w:r w:rsidRPr="00F30D12">
        <w:rPr>
          <w:sz w:val="20"/>
        </w:rPr>
        <w:t xml:space="preserve">) </w:t>
      </w:r>
    </w:p>
    <w:p w14:paraId="7BC6E4B3" w14:textId="77777777" w:rsidR="00C80513" w:rsidRPr="007D01E6" w:rsidRDefault="00C80513" w:rsidP="007D01E6">
      <w:pPr>
        <w:pStyle w:val="Els-caption"/>
        <w:keepLines w:val="0"/>
        <w:widowControl w:val="0"/>
        <w:spacing w:before="100" w:beforeAutospacing="1" w:after="100" w:afterAutospacing="1" w:line="360" w:lineRule="auto"/>
        <w:jc w:val="both"/>
        <w:rPr>
          <w:sz w:val="20"/>
        </w:rPr>
      </w:pPr>
      <w:r w:rsidRPr="00C80513">
        <w:rPr>
          <w:sz w:val="20"/>
          <w:lang w:val="bg-BG"/>
        </w:rPr>
        <w:t>The recent data regarding the incidence of twin gestation in Bulgaria, according to the National Statistical Institute in 2014 shows that there are 834 twin deliveries from a total of 62539 deliveries for the whole country, which is 1.3%. Results from our study demonstrate almost twice as high value for the incidence in 2014. This is easily explained by the fact that there is a concentration of a major part of the high-risk pregnancies in “Maichin Dom” University Hospital, Sofia for the region or the country as a whole. More significant appears to be the general tendency for the rise of the twin gestation incidence in our hospital and in the country as a whole. Data from our hospital correlates with data from USA, which shows a 3.4% incidence of twin pregnan</w:t>
      </w:r>
      <w:r w:rsidR="00336D59">
        <w:rPr>
          <w:sz w:val="20"/>
          <w:lang w:val="bg-BG"/>
        </w:rPr>
        <w:t>cies in 2013 [6]</w:t>
      </w:r>
      <w:r w:rsidRPr="00C80513">
        <w:rPr>
          <w:sz w:val="20"/>
          <w:lang w:val="bg-BG"/>
        </w:rPr>
        <w:t>.</w:t>
      </w:r>
    </w:p>
    <w:p w14:paraId="1840B1DF" w14:textId="77777777" w:rsidR="00C80513" w:rsidRPr="007D01E6" w:rsidRDefault="00C80513" w:rsidP="00C80513">
      <w:pPr>
        <w:spacing w:line="360" w:lineRule="auto"/>
        <w:jc w:val="both"/>
        <w:rPr>
          <w:rFonts w:ascii="Times New Roman" w:hAnsi="Times New Roman"/>
          <w:sz w:val="20"/>
          <w:szCs w:val="20"/>
          <w:lang w:val="bg-BG"/>
        </w:rPr>
      </w:pPr>
      <w:r w:rsidRPr="00336D59">
        <w:rPr>
          <w:rFonts w:ascii="Times New Roman" w:hAnsi="Times New Roman"/>
          <w:b/>
          <w:i/>
          <w:sz w:val="20"/>
          <w:szCs w:val="20"/>
          <w:lang w:val="bg-BG"/>
        </w:rPr>
        <w:t>3.2 Timing of delivery</w:t>
      </w:r>
    </w:p>
    <w:p w14:paraId="04F481D2" w14:textId="77777777" w:rsidR="00C80513" w:rsidRDefault="00C80513" w:rsidP="00C80513">
      <w:pPr>
        <w:spacing w:line="360" w:lineRule="auto"/>
        <w:jc w:val="both"/>
        <w:rPr>
          <w:rFonts w:ascii="Times New Roman" w:hAnsi="Times New Roman"/>
          <w:sz w:val="20"/>
          <w:szCs w:val="20"/>
          <w:lang w:val="bg-BG"/>
        </w:rPr>
      </w:pPr>
      <w:r w:rsidRPr="00C80513">
        <w:rPr>
          <w:rFonts w:ascii="Times New Roman" w:hAnsi="Times New Roman"/>
          <w:sz w:val="20"/>
          <w:szCs w:val="20"/>
          <w:lang w:val="bg-BG"/>
        </w:rPr>
        <w:t>562 ladies with twin gestation have been divided into three groups:</w:t>
      </w:r>
    </w:p>
    <w:p w14:paraId="3325058B" w14:textId="77777777" w:rsidR="00F528AE" w:rsidRDefault="00F528AE" w:rsidP="00F528AE">
      <w:pPr>
        <w:numPr>
          <w:ilvl w:val="0"/>
          <w:numId w:val="18"/>
        </w:numPr>
        <w:spacing w:line="360" w:lineRule="auto"/>
        <w:jc w:val="both"/>
        <w:rPr>
          <w:rFonts w:ascii="Times New Roman" w:hAnsi="Times New Roman"/>
          <w:sz w:val="20"/>
          <w:szCs w:val="20"/>
          <w:lang w:val="bg-BG"/>
        </w:rPr>
      </w:pPr>
      <w:r w:rsidRPr="00C80513">
        <w:rPr>
          <w:rFonts w:ascii="Times New Roman" w:hAnsi="Times New Roman"/>
          <w:sz w:val="20"/>
          <w:szCs w:val="20"/>
          <w:lang w:val="bg-BG"/>
        </w:rPr>
        <w:t>dichorionic diamniotic (DCDA) – 494 ladies</w:t>
      </w:r>
    </w:p>
    <w:p w14:paraId="2E527E70" w14:textId="77777777" w:rsidR="00F528AE" w:rsidRDefault="00F528AE" w:rsidP="00F528AE">
      <w:pPr>
        <w:numPr>
          <w:ilvl w:val="0"/>
          <w:numId w:val="18"/>
        </w:numPr>
        <w:spacing w:line="360" w:lineRule="auto"/>
        <w:jc w:val="both"/>
        <w:rPr>
          <w:rFonts w:ascii="Times New Roman" w:hAnsi="Times New Roman"/>
          <w:sz w:val="20"/>
          <w:szCs w:val="20"/>
          <w:lang w:val="bg-BG"/>
        </w:rPr>
      </w:pPr>
      <w:r w:rsidRPr="00C80513">
        <w:rPr>
          <w:rFonts w:ascii="Times New Roman" w:hAnsi="Times New Roman"/>
          <w:sz w:val="20"/>
          <w:szCs w:val="20"/>
          <w:lang w:val="bg-BG"/>
        </w:rPr>
        <w:t>monochorionic diamniotic (MCDA) – 61 ladies</w:t>
      </w:r>
    </w:p>
    <w:p w14:paraId="2DC95978" w14:textId="77777777" w:rsidR="00F528AE" w:rsidRPr="00F528AE" w:rsidRDefault="00F528AE" w:rsidP="00F528AE">
      <w:pPr>
        <w:numPr>
          <w:ilvl w:val="0"/>
          <w:numId w:val="18"/>
        </w:numPr>
        <w:spacing w:line="360" w:lineRule="auto"/>
        <w:jc w:val="both"/>
        <w:rPr>
          <w:rFonts w:ascii="Times New Roman" w:hAnsi="Times New Roman"/>
          <w:sz w:val="20"/>
          <w:szCs w:val="20"/>
          <w:lang w:val="bg-BG"/>
        </w:rPr>
      </w:pPr>
      <w:r w:rsidRPr="00C80513">
        <w:rPr>
          <w:rFonts w:ascii="Times New Roman" w:hAnsi="Times New Roman"/>
          <w:sz w:val="20"/>
          <w:szCs w:val="20"/>
          <w:lang w:val="bg-BG"/>
        </w:rPr>
        <w:t>monochorionic monoamniotic (MCMA) – 7 ladies</w:t>
      </w:r>
    </w:p>
    <w:p w14:paraId="207A0EB6" w14:textId="77777777" w:rsidR="00C80513" w:rsidRPr="00C80513" w:rsidRDefault="00C80513" w:rsidP="00C80513">
      <w:pPr>
        <w:spacing w:line="360" w:lineRule="auto"/>
        <w:jc w:val="both"/>
        <w:rPr>
          <w:rFonts w:ascii="Times New Roman" w:hAnsi="Times New Roman"/>
          <w:sz w:val="20"/>
          <w:szCs w:val="20"/>
          <w:lang w:val="bg-BG"/>
        </w:rPr>
      </w:pPr>
      <w:r w:rsidRPr="00C80513">
        <w:rPr>
          <w:rFonts w:ascii="Times New Roman" w:hAnsi="Times New Roman"/>
          <w:sz w:val="20"/>
          <w:szCs w:val="20"/>
          <w:lang w:val="bg-BG"/>
        </w:rPr>
        <w:t>A mean gestational age for delivery is 36+4 w.g. for DCDA, which is earlier in comparison to world references. The explanation for this result is that there is a predominance of the SC mode of delivery at earlier gestational age in recent years and that obstetricians want to reduce the potential fetal risks related with the prolongation of the twin pregnancy towards the term itself. It is generally accepted that elective delivery before 38 w.g. is not recommended although most protocols show no evidence backing up the optimal gestat</w:t>
      </w:r>
      <w:r w:rsidR="007D01E6">
        <w:rPr>
          <w:rFonts w:ascii="Times New Roman" w:hAnsi="Times New Roman"/>
          <w:sz w:val="20"/>
          <w:szCs w:val="20"/>
          <w:lang w:val="bg-BG"/>
        </w:rPr>
        <w:t>ional age for delivery in DCDA [7]</w:t>
      </w:r>
      <w:r w:rsidRPr="00C80513">
        <w:rPr>
          <w:rFonts w:ascii="Times New Roman" w:hAnsi="Times New Roman"/>
          <w:sz w:val="20"/>
          <w:szCs w:val="20"/>
          <w:lang w:val="bg-BG"/>
        </w:rPr>
        <w:t>.</w:t>
      </w:r>
    </w:p>
    <w:p w14:paraId="059325DA" w14:textId="77777777" w:rsidR="00C80513" w:rsidRPr="00C80513" w:rsidRDefault="00C80513" w:rsidP="00C80513">
      <w:pPr>
        <w:spacing w:line="360" w:lineRule="auto"/>
        <w:jc w:val="both"/>
        <w:rPr>
          <w:rFonts w:ascii="Times New Roman" w:hAnsi="Times New Roman"/>
          <w:sz w:val="20"/>
          <w:szCs w:val="20"/>
          <w:lang w:val="bg-BG"/>
        </w:rPr>
      </w:pPr>
    </w:p>
    <w:p w14:paraId="791FC57A" w14:textId="77777777" w:rsidR="00C80513" w:rsidRPr="00C80513" w:rsidRDefault="00C80513" w:rsidP="00C80513">
      <w:pPr>
        <w:spacing w:line="360" w:lineRule="auto"/>
        <w:jc w:val="both"/>
        <w:rPr>
          <w:rFonts w:ascii="Times New Roman" w:hAnsi="Times New Roman"/>
          <w:sz w:val="20"/>
          <w:szCs w:val="20"/>
          <w:lang w:val="bg-BG"/>
        </w:rPr>
      </w:pPr>
      <w:r w:rsidRPr="00C80513">
        <w:rPr>
          <w:rFonts w:ascii="Times New Roman" w:hAnsi="Times New Roman"/>
          <w:sz w:val="20"/>
          <w:szCs w:val="20"/>
          <w:lang w:val="bg-BG"/>
        </w:rPr>
        <w:lastRenderedPageBreak/>
        <w:t>Mean gestational age for delivery in MCDA is 35+0 w.g. This group enrolls a total of 61 ladies, 1/10 of which are pregnancies complicated by FFTS and another 1/10 are complicated by intrauterine growth retardation. These are the main considerations related with the earlier gestational age for del</w:t>
      </w:r>
      <w:r w:rsidR="00333AA3">
        <w:rPr>
          <w:rFonts w:ascii="Times New Roman" w:hAnsi="Times New Roman"/>
          <w:sz w:val="20"/>
          <w:szCs w:val="20"/>
          <w:lang w:val="bg-BG"/>
        </w:rPr>
        <w:t>ivery compared to world trends.</w:t>
      </w:r>
    </w:p>
    <w:p w14:paraId="52E7DCBE" w14:textId="77777777" w:rsidR="00C80513" w:rsidRPr="00C80513" w:rsidRDefault="00C80513" w:rsidP="00C80513">
      <w:pPr>
        <w:spacing w:line="360" w:lineRule="auto"/>
        <w:jc w:val="both"/>
        <w:rPr>
          <w:rFonts w:ascii="Times New Roman" w:hAnsi="Times New Roman"/>
          <w:sz w:val="20"/>
          <w:szCs w:val="20"/>
          <w:lang w:val="bg-BG"/>
        </w:rPr>
      </w:pPr>
      <w:r w:rsidRPr="00C80513">
        <w:rPr>
          <w:rFonts w:ascii="Times New Roman" w:hAnsi="Times New Roman"/>
          <w:sz w:val="20"/>
          <w:szCs w:val="20"/>
          <w:lang w:val="bg-BG"/>
        </w:rPr>
        <w:t>MCMA are delivered averagely in 34+6 w.g. All of the 7 patients have been hospitalized for a long period before the delivery, with daily fetal monitoring and numerous US examinations which allowed for the maximum postponement of their delivery, which is actually at a later stage in comp</w:t>
      </w:r>
      <w:r w:rsidR="00333AA3">
        <w:rPr>
          <w:rFonts w:ascii="Times New Roman" w:hAnsi="Times New Roman"/>
          <w:sz w:val="20"/>
          <w:szCs w:val="20"/>
          <w:lang w:val="bg-BG"/>
        </w:rPr>
        <w:t>arison to the world references [8]</w:t>
      </w:r>
      <w:r w:rsidRPr="00C80513">
        <w:rPr>
          <w:rFonts w:ascii="Times New Roman" w:hAnsi="Times New Roman"/>
          <w:sz w:val="20"/>
          <w:szCs w:val="20"/>
          <w:lang w:val="bg-BG"/>
        </w:rPr>
        <w:t>.</w:t>
      </w:r>
    </w:p>
    <w:p w14:paraId="240C55F1" w14:textId="77777777" w:rsidR="00C80513" w:rsidRPr="00C80513" w:rsidRDefault="00C80513" w:rsidP="00C80513">
      <w:pPr>
        <w:spacing w:line="360" w:lineRule="auto"/>
        <w:jc w:val="both"/>
        <w:rPr>
          <w:rFonts w:ascii="Times New Roman" w:hAnsi="Times New Roman"/>
          <w:sz w:val="20"/>
          <w:szCs w:val="20"/>
          <w:lang w:val="bg-BG"/>
        </w:rPr>
      </w:pPr>
      <w:r w:rsidRPr="00C80513">
        <w:rPr>
          <w:rFonts w:ascii="Times New Roman" w:hAnsi="Times New Roman"/>
          <w:sz w:val="20"/>
          <w:szCs w:val="20"/>
          <w:lang w:val="bg-BG"/>
        </w:rPr>
        <w:t xml:space="preserve">Most authors recommend gestational age for delivery in DCDA twins to be after 38 w.g., in MCDA twins between 37-38 w.g. and for MCMA twins – after 34 w.g. </w:t>
      </w:r>
      <w:r w:rsidR="00333AA3">
        <w:rPr>
          <w:rFonts w:ascii="Times New Roman" w:hAnsi="Times New Roman"/>
          <w:sz w:val="20"/>
          <w:szCs w:val="20"/>
          <w:lang w:val="bg-BG"/>
        </w:rPr>
        <w:t>[9, 10, 11, 12]</w:t>
      </w:r>
      <w:r w:rsidRPr="00C80513">
        <w:rPr>
          <w:rFonts w:ascii="Times New Roman" w:hAnsi="Times New Roman"/>
          <w:sz w:val="20"/>
          <w:szCs w:val="20"/>
          <w:lang w:val="bg-BG"/>
        </w:rPr>
        <w:t>.</w:t>
      </w:r>
    </w:p>
    <w:p w14:paraId="0849CE21" w14:textId="77777777" w:rsidR="00A61826" w:rsidRPr="00780745" w:rsidRDefault="00C80513" w:rsidP="00780745">
      <w:pPr>
        <w:spacing w:line="360" w:lineRule="auto"/>
        <w:jc w:val="both"/>
        <w:rPr>
          <w:rFonts w:ascii="Times New Roman" w:hAnsi="Times New Roman"/>
          <w:sz w:val="20"/>
          <w:szCs w:val="20"/>
          <w:lang w:val="bg-BG"/>
        </w:rPr>
      </w:pPr>
      <w:r w:rsidRPr="00C80513">
        <w:rPr>
          <w:rFonts w:ascii="Times New Roman" w:hAnsi="Times New Roman"/>
          <w:sz w:val="20"/>
          <w:szCs w:val="20"/>
          <w:lang w:val="bg-BG"/>
        </w:rPr>
        <w:t>This data is shown on fig. 2</w:t>
      </w:r>
    </w:p>
    <w:p w14:paraId="127577B9" w14:textId="77777777" w:rsidR="004F1A3B" w:rsidRPr="00756A3C" w:rsidRDefault="00DD1629" w:rsidP="00756A3C">
      <w:pPr>
        <w:spacing w:line="360" w:lineRule="auto"/>
        <w:jc w:val="both"/>
        <w:rPr>
          <w:rFonts w:ascii="Times New Roman" w:hAnsi="Times New Roman"/>
          <w:sz w:val="20"/>
          <w:szCs w:val="20"/>
          <w:lang w:val="bg-BG"/>
        </w:rPr>
      </w:pPr>
      <w:r>
        <w:rPr>
          <w:rFonts w:ascii="Times New Roman" w:hAnsi="Times New Roman"/>
          <w:noProof/>
          <w:sz w:val="20"/>
          <w:szCs w:val="20"/>
        </w:rPr>
        <w:drawing>
          <wp:inline distT="0" distB="0" distL="0" distR="0" wp14:anchorId="15F4283C" wp14:editId="52B842A3">
            <wp:extent cx="5727700" cy="3721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27700" cy="3721100"/>
                    </a:xfrm>
                    <a:prstGeom prst="rect">
                      <a:avLst/>
                    </a:prstGeom>
                    <a:noFill/>
                    <a:ln>
                      <a:noFill/>
                    </a:ln>
                  </pic:spPr>
                </pic:pic>
              </a:graphicData>
            </a:graphic>
          </wp:inline>
        </w:drawing>
      </w:r>
    </w:p>
    <w:p w14:paraId="3F7E9C5E" w14:textId="77777777" w:rsidR="00FF2F55" w:rsidRPr="00F30D12" w:rsidRDefault="00FF2F55" w:rsidP="00BD4F3C">
      <w:pPr>
        <w:pStyle w:val="Els-caption"/>
        <w:keepLines w:val="0"/>
        <w:widowControl w:val="0"/>
        <w:spacing w:before="100" w:beforeAutospacing="1" w:after="100" w:afterAutospacing="1" w:line="360" w:lineRule="auto"/>
        <w:jc w:val="center"/>
        <w:rPr>
          <w:sz w:val="20"/>
        </w:rPr>
      </w:pPr>
      <w:r w:rsidRPr="00F30D12">
        <w:rPr>
          <w:b/>
          <w:bCs/>
          <w:sz w:val="20"/>
        </w:rPr>
        <w:t>Figure 2:</w:t>
      </w:r>
      <w:r w:rsidRPr="00F30D12">
        <w:rPr>
          <w:sz w:val="20"/>
        </w:rPr>
        <w:t xml:space="preserve"> Time of delivery in </w:t>
      </w:r>
      <w:r w:rsidR="00336D59" w:rsidRPr="00F30D12">
        <w:rPr>
          <w:sz w:val="20"/>
        </w:rPr>
        <w:t xml:space="preserve">“ </w:t>
      </w:r>
      <w:proofErr w:type="spellStart"/>
      <w:r w:rsidR="00336D59" w:rsidRPr="00F30D12">
        <w:rPr>
          <w:sz w:val="20"/>
        </w:rPr>
        <w:t>Maichin</w:t>
      </w:r>
      <w:proofErr w:type="spellEnd"/>
      <w:r w:rsidR="00336D59" w:rsidRPr="00F30D12">
        <w:rPr>
          <w:sz w:val="20"/>
        </w:rPr>
        <w:t xml:space="preserve"> </w:t>
      </w:r>
      <w:proofErr w:type="spellStart"/>
      <w:r w:rsidR="00336D59" w:rsidRPr="00F30D12">
        <w:rPr>
          <w:sz w:val="20"/>
        </w:rPr>
        <w:t>dom</w:t>
      </w:r>
      <w:proofErr w:type="spellEnd"/>
      <w:r w:rsidR="00336D59" w:rsidRPr="00F30D12">
        <w:rPr>
          <w:sz w:val="20"/>
        </w:rPr>
        <w:t>”</w:t>
      </w:r>
      <w:r w:rsidR="00336D59">
        <w:rPr>
          <w:sz w:val="20"/>
        </w:rPr>
        <w:t xml:space="preserve"> </w:t>
      </w:r>
      <w:r w:rsidRPr="00F30D12">
        <w:rPr>
          <w:sz w:val="20"/>
        </w:rPr>
        <w:t xml:space="preserve">University Hospital </w:t>
      </w:r>
    </w:p>
    <w:p w14:paraId="7741A9C5" w14:textId="77777777" w:rsidR="007F1FCC" w:rsidRPr="00F30D12" w:rsidRDefault="00BD4F3C" w:rsidP="003D525C">
      <w:pPr>
        <w:pStyle w:val="Els-caption"/>
        <w:keepLines w:val="0"/>
        <w:widowControl w:val="0"/>
        <w:spacing w:before="100" w:beforeAutospacing="1" w:after="100" w:afterAutospacing="1" w:line="360" w:lineRule="auto"/>
        <w:rPr>
          <w:b/>
          <w:i/>
          <w:sz w:val="20"/>
        </w:rPr>
      </w:pPr>
      <w:r w:rsidRPr="00F30D12">
        <w:rPr>
          <w:b/>
          <w:i/>
          <w:sz w:val="20"/>
        </w:rPr>
        <w:t>3.3 Mode of delivery</w:t>
      </w:r>
    </w:p>
    <w:p w14:paraId="2D1AF2CA" w14:textId="77777777" w:rsidR="0034587A" w:rsidRDefault="0034587A" w:rsidP="003D525C">
      <w:pPr>
        <w:pStyle w:val="Els-caption"/>
        <w:keepLines w:val="0"/>
        <w:widowControl w:val="0"/>
        <w:spacing w:before="100" w:beforeAutospacing="1" w:after="100" w:afterAutospacing="1" w:line="360" w:lineRule="auto"/>
        <w:rPr>
          <w:sz w:val="20"/>
          <w:lang w:val="bg-BG"/>
        </w:rPr>
      </w:pPr>
      <w:r w:rsidRPr="0034587A">
        <w:rPr>
          <w:sz w:val="20"/>
          <w:lang w:val="bg-BG"/>
        </w:rPr>
        <w:t>The mode of delivery in twin gestations has been significantly changed during the past two decades. In 1994, 62% of the ladies with twin pregnancy have had a normal vaginal delivery, with only 38% of SC. In 2014, there is an opposite mirror image – 82% are delivered by SC and only 18% have had a vaginal delivery. Results are shown on fig. 3.</w:t>
      </w:r>
    </w:p>
    <w:p w14:paraId="7DE0EB8C" w14:textId="77777777" w:rsidR="009838FC" w:rsidRPr="00F30D12" w:rsidRDefault="00DD1629" w:rsidP="003D525C">
      <w:pPr>
        <w:pStyle w:val="Els-caption"/>
        <w:keepLines w:val="0"/>
        <w:widowControl w:val="0"/>
        <w:spacing w:before="100" w:beforeAutospacing="1" w:after="100" w:afterAutospacing="1" w:line="360" w:lineRule="auto"/>
        <w:rPr>
          <w:sz w:val="20"/>
        </w:rPr>
      </w:pPr>
      <w:r>
        <w:rPr>
          <w:noProof/>
          <w:sz w:val="20"/>
        </w:rPr>
        <w:lastRenderedPageBreak/>
        <w:drawing>
          <wp:inline distT="0" distB="0" distL="0" distR="0" wp14:anchorId="01E153F1" wp14:editId="3C5DE72B">
            <wp:extent cx="5308600" cy="250190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08600" cy="2501900"/>
                    </a:xfrm>
                    <a:prstGeom prst="rect">
                      <a:avLst/>
                    </a:prstGeom>
                    <a:noFill/>
                    <a:ln>
                      <a:noFill/>
                    </a:ln>
                  </pic:spPr>
                </pic:pic>
              </a:graphicData>
            </a:graphic>
          </wp:inline>
        </w:drawing>
      </w:r>
    </w:p>
    <w:p w14:paraId="38B95498" w14:textId="77777777" w:rsidR="00BD4F3C" w:rsidRPr="00F30D12" w:rsidRDefault="00BD4F3C" w:rsidP="00BD4F3C">
      <w:pPr>
        <w:pStyle w:val="Els-caption"/>
        <w:keepLines w:val="0"/>
        <w:widowControl w:val="0"/>
        <w:spacing w:before="100" w:beforeAutospacing="1" w:after="100" w:afterAutospacing="1" w:line="360" w:lineRule="auto"/>
        <w:jc w:val="center"/>
        <w:rPr>
          <w:sz w:val="20"/>
        </w:rPr>
      </w:pPr>
      <w:r w:rsidRPr="00F30D12">
        <w:rPr>
          <w:b/>
          <w:bCs/>
          <w:sz w:val="20"/>
        </w:rPr>
        <w:t>Figure 3:</w:t>
      </w:r>
      <w:r w:rsidRPr="00F30D12">
        <w:rPr>
          <w:sz w:val="20"/>
        </w:rPr>
        <w:t xml:space="preserve"> Mode of delivery in </w:t>
      </w:r>
      <w:r w:rsidR="00333AA3" w:rsidRPr="00F30D12">
        <w:rPr>
          <w:sz w:val="20"/>
        </w:rPr>
        <w:t xml:space="preserve">“ </w:t>
      </w:r>
      <w:proofErr w:type="spellStart"/>
      <w:r w:rsidR="00333AA3" w:rsidRPr="00F30D12">
        <w:rPr>
          <w:sz w:val="20"/>
        </w:rPr>
        <w:t>Maichin</w:t>
      </w:r>
      <w:proofErr w:type="spellEnd"/>
      <w:r w:rsidR="00333AA3" w:rsidRPr="00F30D12">
        <w:rPr>
          <w:sz w:val="20"/>
        </w:rPr>
        <w:t xml:space="preserve"> </w:t>
      </w:r>
      <w:proofErr w:type="spellStart"/>
      <w:r w:rsidR="00333AA3" w:rsidRPr="00F30D12">
        <w:rPr>
          <w:sz w:val="20"/>
        </w:rPr>
        <w:t>dom</w:t>
      </w:r>
      <w:proofErr w:type="spellEnd"/>
      <w:r w:rsidR="00333AA3" w:rsidRPr="00F30D12">
        <w:rPr>
          <w:sz w:val="20"/>
        </w:rPr>
        <w:t>”</w:t>
      </w:r>
      <w:r w:rsidR="00333AA3">
        <w:rPr>
          <w:sz w:val="20"/>
        </w:rPr>
        <w:t xml:space="preserve"> </w:t>
      </w:r>
      <w:r w:rsidRPr="00F30D12">
        <w:rPr>
          <w:sz w:val="20"/>
        </w:rPr>
        <w:t xml:space="preserve">University Hospital </w:t>
      </w:r>
    </w:p>
    <w:p w14:paraId="38EF1313" w14:textId="77777777" w:rsidR="00C271B9" w:rsidRDefault="00C271B9" w:rsidP="00802527">
      <w:pPr>
        <w:spacing w:line="360" w:lineRule="auto"/>
        <w:jc w:val="both"/>
        <w:rPr>
          <w:rFonts w:ascii="Times New Roman" w:hAnsi="Times New Roman" w:cs="Times New Roman"/>
          <w:sz w:val="20"/>
          <w:lang w:val="bg-BG"/>
        </w:rPr>
      </w:pPr>
      <w:r w:rsidRPr="00C271B9">
        <w:rPr>
          <w:rFonts w:ascii="Times New Roman" w:hAnsi="Times New Roman" w:cs="Times New Roman"/>
          <w:sz w:val="20"/>
          <w:lang w:val="bg-BG"/>
        </w:rPr>
        <w:t>Fig. 4 graphically presents the tendency of the modes for delivery in twin gestations during the years. In the beginning of the researched period, SC has been used in approx. 40%, in 2004 it reached 90%, but in recent years there is an average SC constant around 80%. In 2013, 74% of the ladies with twin gestation ha</w:t>
      </w:r>
      <w:r w:rsidR="00333AA3">
        <w:rPr>
          <w:rFonts w:ascii="Times New Roman" w:hAnsi="Times New Roman" w:cs="Times New Roman"/>
          <w:sz w:val="20"/>
          <w:lang w:val="bg-BG"/>
        </w:rPr>
        <w:t>ve been delivered by SC in USA [6]</w:t>
      </w:r>
      <w:r w:rsidRPr="00C271B9">
        <w:rPr>
          <w:rFonts w:ascii="Times New Roman" w:hAnsi="Times New Roman" w:cs="Times New Roman"/>
          <w:sz w:val="20"/>
          <w:lang w:val="bg-BG"/>
        </w:rPr>
        <w:t>.</w:t>
      </w:r>
    </w:p>
    <w:p w14:paraId="46BBA129" w14:textId="77777777" w:rsidR="00BD4F3C" w:rsidRPr="00F30D12" w:rsidRDefault="00DD1629" w:rsidP="005074DD">
      <w:pPr>
        <w:pStyle w:val="Els-caption"/>
        <w:keepLines w:val="0"/>
        <w:widowControl w:val="0"/>
        <w:spacing w:before="100" w:beforeAutospacing="1" w:after="100" w:afterAutospacing="1" w:line="360" w:lineRule="auto"/>
        <w:rPr>
          <w:sz w:val="20"/>
        </w:rPr>
      </w:pPr>
      <w:r>
        <w:rPr>
          <w:noProof/>
          <w:sz w:val="20"/>
        </w:rPr>
        <w:drawing>
          <wp:inline distT="0" distB="0" distL="0" distR="0" wp14:anchorId="797A3350" wp14:editId="600F7AF9">
            <wp:extent cx="5727700" cy="3403600"/>
            <wp:effectExtent l="0" t="0" r="1270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27700" cy="3403600"/>
                    </a:xfrm>
                    <a:prstGeom prst="rect">
                      <a:avLst/>
                    </a:prstGeom>
                    <a:noFill/>
                    <a:ln>
                      <a:noFill/>
                    </a:ln>
                  </pic:spPr>
                </pic:pic>
              </a:graphicData>
            </a:graphic>
          </wp:inline>
        </w:drawing>
      </w:r>
    </w:p>
    <w:p w14:paraId="272272E5" w14:textId="77777777" w:rsidR="00366D31" w:rsidRPr="00F30D12" w:rsidRDefault="00CC2B39" w:rsidP="00366D31">
      <w:pPr>
        <w:pStyle w:val="Els-caption"/>
        <w:keepLines w:val="0"/>
        <w:widowControl w:val="0"/>
        <w:spacing w:before="100" w:beforeAutospacing="1" w:after="100" w:afterAutospacing="1" w:line="360" w:lineRule="auto"/>
        <w:jc w:val="center"/>
        <w:rPr>
          <w:sz w:val="20"/>
        </w:rPr>
      </w:pPr>
      <w:r w:rsidRPr="00F30D12">
        <w:rPr>
          <w:b/>
          <w:bCs/>
          <w:sz w:val="20"/>
        </w:rPr>
        <w:t>Figure 4</w:t>
      </w:r>
      <w:r w:rsidR="00366D31" w:rsidRPr="00F30D12">
        <w:rPr>
          <w:b/>
          <w:bCs/>
          <w:sz w:val="20"/>
        </w:rPr>
        <w:t>:</w:t>
      </w:r>
      <w:r w:rsidR="00366D31" w:rsidRPr="00F30D12">
        <w:rPr>
          <w:sz w:val="20"/>
        </w:rPr>
        <w:t xml:space="preserve"> </w:t>
      </w:r>
      <w:r w:rsidRPr="00F30D12">
        <w:rPr>
          <w:sz w:val="20"/>
        </w:rPr>
        <w:t xml:space="preserve">Trend of </w:t>
      </w:r>
      <w:r w:rsidR="00366D31" w:rsidRPr="00F30D12">
        <w:rPr>
          <w:sz w:val="20"/>
        </w:rPr>
        <w:t>delivery</w:t>
      </w:r>
      <w:r w:rsidRPr="00F30D12">
        <w:rPr>
          <w:sz w:val="20"/>
        </w:rPr>
        <w:t xml:space="preserve"> mode</w:t>
      </w:r>
      <w:r w:rsidR="00366D31" w:rsidRPr="00F30D12">
        <w:rPr>
          <w:sz w:val="20"/>
        </w:rPr>
        <w:t xml:space="preserve"> in University Hospital “ </w:t>
      </w:r>
      <w:proofErr w:type="spellStart"/>
      <w:r w:rsidR="00366D31" w:rsidRPr="00F30D12">
        <w:rPr>
          <w:sz w:val="20"/>
        </w:rPr>
        <w:t>Maichin</w:t>
      </w:r>
      <w:proofErr w:type="spellEnd"/>
      <w:r w:rsidR="00366D31" w:rsidRPr="00F30D12">
        <w:rPr>
          <w:sz w:val="20"/>
        </w:rPr>
        <w:t xml:space="preserve"> </w:t>
      </w:r>
      <w:proofErr w:type="spellStart"/>
      <w:r w:rsidR="00366D31" w:rsidRPr="00F30D12">
        <w:rPr>
          <w:sz w:val="20"/>
        </w:rPr>
        <w:t>dom</w:t>
      </w:r>
      <w:proofErr w:type="spellEnd"/>
      <w:r w:rsidR="00366D31" w:rsidRPr="00F30D12">
        <w:rPr>
          <w:sz w:val="20"/>
        </w:rPr>
        <w:t>”</w:t>
      </w:r>
    </w:p>
    <w:p w14:paraId="6F9E7C3A" w14:textId="77777777" w:rsidR="00C271B9" w:rsidRDefault="00C271B9" w:rsidP="00333AA3">
      <w:pPr>
        <w:pStyle w:val="ListParagraph"/>
        <w:numPr>
          <w:ilvl w:val="0"/>
          <w:numId w:val="15"/>
        </w:numPr>
        <w:spacing w:line="360" w:lineRule="auto"/>
        <w:jc w:val="both"/>
        <w:rPr>
          <w:rFonts w:ascii="Times New Roman" w:hAnsi="Times New Roman"/>
          <w:sz w:val="20"/>
          <w:szCs w:val="20"/>
          <w:lang w:val="bg-BG"/>
        </w:rPr>
      </w:pPr>
      <w:r w:rsidRPr="00C271B9">
        <w:rPr>
          <w:rFonts w:ascii="Times New Roman" w:hAnsi="Times New Roman"/>
          <w:sz w:val="20"/>
          <w:szCs w:val="20"/>
          <w:lang w:val="bg-BG"/>
        </w:rPr>
        <w:t>Vaginal delivery</w:t>
      </w:r>
    </w:p>
    <w:p w14:paraId="2E10B063" w14:textId="77777777" w:rsidR="00F528AE" w:rsidRPr="00C271B9" w:rsidRDefault="00F528AE" w:rsidP="00F528AE">
      <w:pPr>
        <w:pStyle w:val="ListParagraph"/>
        <w:spacing w:line="360" w:lineRule="auto"/>
        <w:ind w:left="360"/>
        <w:jc w:val="both"/>
        <w:rPr>
          <w:rFonts w:ascii="Times New Roman" w:hAnsi="Times New Roman"/>
          <w:sz w:val="20"/>
          <w:szCs w:val="20"/>
          <w:lang w:val="bg-BG"/>
        </w:rPr>
      </w:pPr>
    </w:p>
    <w:p w14:paraId="514B8E6B" w14:textId="77777777" w:rsidR="00C271B9" w:rsidRPr="00C271B9" w:rsidRDefault="00C271B9" w:rsidP="00C271B9">
      <w:pPr>
        <w:pStyle w:val="ListParagraph"/>
        <w:spacing w:line="360" w:lineRule="auto"/>
        <w:jc w:val="both"/>
        <w:rPr>
          <w:rFonts w:ascii="Times New Roman" w:hAnsi="Times New Roman"/>
          <w:sz w:val="20"/>
          <w:szCs w:val="20"/>
          <w:lang w:val="bg-BG"/>
        </w:rPr>
      </w:pPr>
      <w:r w:rsidRPr="00C271B9">
        <w:rPr>
          <w:rFonts w:ascii="Times New Roman" w:hAnsi="Times New Roman"/>
          <w:sz w:val="20"/>
          <w:szCs w:val="20"/>
          <w:lang w:val="bg-BG"/>
        </w:rPr>
        <w:t xml:space="preserve">Many countries suggest a trend for going back to vaginal delivery in twin gestations. Some authors even </w:t>
      </w:r>
      <w:r w:rsidRPr="00C271B9">
        <w:rPr>
          <w:rFonts w:ascii="Times New Roman" w:hAnsi="Times New Roman"/>
          <w:sz w:val="20"/>
          <w:szCs w:val="20"/>
          <w:lang w:val="bg-BG"/>
        </w:rPr>
        <w:lastRenderedPageBreak/>
        <w:t xml:space="preserve">consider that vaginal delivery can be safe in specific and exactly diagnosed cases of monochorionic </w:t>
      </w:r>
      <w:r w:rsidR="00333AA3">
        <w:rPr>
          <w:rFonts w:ascii="Times New Roman" w:hAnsi="Times New Roman"/>
          <w:sz w:val="20"/>
          <w:szCs w:val="20"/>
          <w:lang w:val="bg-BG"/>
        </w:rPr>
        <w:t>monoamniotic twins [13, 14]</w:t>
      </w:r>
      <w:r w:rsidRPr="00C271B9">
        <w:rPr>
          <w:rFonts w:ascii="Times New Roman" w:hAnsi="Times New Roman"/>
          <w:sz w:val="20"/>
          <w:szCs w:val="20"/>
          <w:lang w:val="bg-BG"/>
        </w:rPr>
        <w:t>.</w:t>
      </w:r>
    </w:p>
    <w:p w14:paraId="5AA39183" w14:textId="77777777" w:rsidR="00C271B9" w:rsidRPr="00C271B9" w:rsidRDefault="00C271B9" w:rsidP="00C271B9">
      <w:pPr>
        <w:pStyle w:val="ListParagraph"/>
        <w:spacing w:line="360" w:lineRule="auto"/>
        <w:jc w:val="both"/>
        <w:rPr>
          <w:rFonts w:ascii="Times New Roman" w:hAnsi="Times New Roman"/>
          <w:sz w:val="20"/>
          <w:szCs w:val="20"/>
          <w:lang w:val="bg-BG"/>
        </w:rPr>
      </w:pPr>
      <w:r w:rsidRPr="00C271B9">
        <w:rPr>
          <w:rFonts w:ascii="Times New Roman" w:hAnsi="Times New Roman"/>
          <w:sz w:val="20"/>
          <w:szCs w:val="20"/>
          <w:lang w:val="bg-BG"/>
        </w:rPr>
        <w:t>In our study, 110 women (19.5%) of the total 562 ladies with twin gestation have had a vaginal delivery. There is a statistically significant correlation between the mode of delivery and the twins’ fetal presentation in utero. In 48% of the women with vaginal delivery, both fetuses were with cephalic presentation. First twin in cephalic presentation and second twin with breech presentation were delivered vaginally in 24%. In 5% of the cases, there is breech presentation of the first twin and cephalic presentation of the second. In 1.8% of the cases, both twins were in breech presentation. Also in 1.8% there was cephalic presentation of the first twin, followed by manual extraction of the second twin. Chervenak and coauthors observe almost the same distribution of the fetal presentations in vagina</w:t>
      </w:r>
      <w:r w:rsidR="00333AA3">
        <w:rPr>
          <w:rFonts w:ascii="Times New Roman" w:hAnsi="Times New Roman"/>
          <w:sz w:val="20"/>
          <w:szCs w:val="20"/>
          <w:lang w:val="bg-BG"/>
        </w:rPr>
        <w:t>l delivery of twin pregnancies [15]</w:t>
      </w:r>
      <w:r w:rsidRPr="00C271B9">
        <w:rPr>
          <w:rFonts w:ascii="Times New Roman" w:hAnsi="Times New Roman"/>
          <w:sz w:val="20"/>
          <w:szCs w:val="20"/>
          <w:lang w:val="bg-BG"/>
        </w:rPr>
        <w:t>.</w:t>
      </w:r>
    </w:p>
    <w:p w14:paraId="501224FB" w14:textId="77777777" w:rsidR="00C271B9" w:rsidRDefault="00C271B9" w:rsidP="00C271B9">
      <w:pPr>
        <w:pStyle w:val="ListParagraph"/>
        <w:spacing w:line="360" w:lineRule="auto"/>
        <w:jc w:val="both"/>
        <w:rPr>
          <w:rFonts w:ascii="Times New Roman" w:hAnsi="Times New Roman"/>
          <w:sz w:val="20"/>
          <w:szCs w:val="20"/>
          <w:lang w:val="bg-BG"/>
        </w:rPr>
      </w:pPr>
      <w:r w:rsidRPr="00C271B9">
        <w:rPr>
          <w:rFonts w:ascii="Times New Roman" w:hAnsi="Times New Roman"/>
          <w:sz w:val="20"/>
          <w:szCs w:val="20"/>
          <w:lang w:val="bg-BG"/>
        </w:rPr>
        <w:t>Our research shows that there is a statistically significant relationship between the vaginal delivery as a mode of parturition in twin pregnancy and the history of previous normal vaginal deliveries for the same patient. This has bee</w:t>
      </w:r>
      <w:r w:rsidR="00701F16">
        <w:rPr>
          <w:rFonts w:ascii="Times New Roman" w:hAnsi="Times New Roman"/>
          <w:sz w:val="20"/>
          <w:szCs w:val="20"/>
          <w:lang w:val="bg-BG"/>
        </w:rPr>
        <w:t>n confirmed by Israeli authors [16]</w:t>
      </w:r>
      <w:r w:rsidRPr="00C271B9">
        <w:rPr>
          <w:rFonts w:ascii="Times New Roman" w:hAnsi="Times New Roman"/>
          <w:sz w:val="20"/>
          <w:szCs w:val="20"/>
          <w:lang w:val="bg-BG"/>
        </w:rPr>
        <w:t>. Vaginal delivery of twins is more frequently chosen for ladies who have had one or more previous vaginal deliveries in the past. Only 77 (17.5%) of the nulliparous ladies with twin gestation have had vaginal delivery. 24 (22%) of the multiparous women with one previous vaginal delivery have had another vaginal delivery of their twin pregnancy and 5 (41%) ladies with two previous vaginal deliveries have had a third vaginal delivery of twins. These results are shown on fig. 5.</w:t>
      </w:r>
    </w:p>
    <w:p w14:paraId="63219B94" w14:textId="77777777" w:rsidR="00054DD0" w:rsidRDefault="00DD1629" w:rsidP="00175315">
      <w:pPr>
        <w:spacing w:line="360" w:lineRule="auto"/>
        <w:jc w:val="both"/>
        <w:rPr>
          <w:rFonts w:ascii="Times New Roman" w:hAnsi="Times New Roman"/>
          <w:color w:val="FF0000"/>
          <w:sz w:val="20"/>
          <w:szCs w:val="20"/>
          <w:lang w:val="bg-BG"/>
        </w:rPr>
      </w:pPr>
      <w:r>
        <w:rPr>
          <w:rFonts w:ascii="Times New Roman" w:hAnsi="Times New Roman"/>
          <w:noProof/>
          <w:color w:val="FF0000"/>
          <w:sz w:val="20"/>
          <w:szCs w:val="20"/>
        </w:rPr>
        <w:drawing>
          <wp:inline distT="0" distB="0" distL="0" distR="0" wp14:anchorId="4CED867C" wp14:editId="4F4D2FB1">
            <wp:extent cx="5740400" cy="2743200"/>
            <wp:effectExtent l="0" t="0" r="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40400" cy="2743200"/>
                    </a:xfrm>
                    <a:prstGeom prst="rect">
                      <a:avLst/>
                    </a:prstGeom>
                    <a:noFill/>
                    <a:ln>
                      <a:noFill/>
                    </a:ln>
                  </pic:spPr>
                </pic:pic>
              </a:graphicData>
            </a:graphic>
          </wp:inline>
        </w:drawing>
      </w:r>
    </w:p>
    <w:p w14:paraId="1B5A7A46" w14:textId="77777777" w:rsidR="008259B2" w:rsidRPr="00F30D12" w:rsidRDefault="000335E5" w:rsidP="008259B2">
      <w:pPr>
        <w:pStyle w:val="Els-caption"/>
        <w:keepLines w:val="0"/>
        <w:widowControl w:val="0"/>
        <w:spacing w:before="100" w:beforeAutospacing="1" w:after="100" w:afterAutospacing="1" w:line="360" w:lineRule="auto"/>
        <w:jc w:val="center"/>
        <w:rPr>
          <w:sz w:val="20"/>
        </w:rPr>
      </w:pPr>
      <w:r w:rsidRPr="00F30D12">
        <w:rPr>
          <w:b/>
          <w:bCs/>
          <w:sz w:val="20"/>
        </w:rPr>
        <w:t>Figure 5</w:t>
      </w:r>
      <w:r w:rsidR="00054DD0" w:rsidRPr="00F30D12">
        <w:rPr>
          <w:b/>
          <w:bCs/>
          <w:sz w:val="20"/>
        </w:rPr>
        <w:t>:</w:t>
      </w:r>
      <w:r w:rsidR="00054DD0" w:rsidRPr="00F30D12">
        <w:rPr>
          <w:sz w:val="20"/>
        </w:rPr>
        <w:t xml:space="preserve"> Vaginal delivery </w:t>
      </w:r>
      <w:r w:rsidR="00CF3B12" w:rsidRPr="00F30D12">
        <w:rPr>
          <w:sz w:val="20"/>
        </w:rPr>
        <w:t>and parity</w:t>
      </w:r>
    </w:p>
    <w:p w14:paraId="79118C6B" w14:textId="77777777" w:rsidR="00BB2946" w:rsidRPr="00BB2946" w:rsidRDefault="00BB2946" w:rsidP="00BB2946">
      <w:pPr>
        <w:spacing w:line="360" w:lineRule="auto"/>
        <w:jc w:val="both"/>
        <w:rPr>
          <w:rFonts w:ascii="Times New Roman" w:hAnsi="Times New Roman" w:cs="Times New Roman"/>
          <w:sz w:val="20"/>
          <w:lang w:val="bg-BG"/>
        </w:rPr>
      </w:pPr>
      <w:r w:rsidRPr="00BB2946">
        <w:rPr>
          <w:rFonts w:ascii="Times New Roman" w:hAnsi="Times New Roman" w:cs="Times New Roman"/>
          <w:sz w:val="20"/>
          <w:lang w:val="bg-BG"/>
        </w:rPr>
        <w:t>The interval between the delivery of the first and the second twin has been evaluated, in most cases approx. 5 minutes. The longest period was 24 min and the shortest – 1 min. In 2008, Ravishankar and co. suggest that the time interval between the delivery of the first and the second twin is of lesser significance for the neonatal status of the second twin, because of the contemporary methods for fetal monitoring and ult</w:t>
      </w:r>
      <w:r w:rsidR="00701F16">
        <w:rPr>
          <w:rFonts w:ascii="Times New Roman" w:hAnsi="Times New Roman" w:cs="Times New Roman"/>
          <w:sz w:val="20"/>
          <w:lang w:val="bg-BG"/>
        </w:rPr>
        <w:t>rasound diagnostic information [17].</w:t>
      </w:r>
    </w:p>
    <w:p w14:paraId="3144DF88" w14:textId="77777777" w:rsidR="00BB2946" w:rsidRPr="00BB2946" w:rsidRDefault="00BB2946" w:rsidP="00BB2946">
      <w:pPr>
        <w:spacing w:line="360" w:lineRule="auto"/>
        <w:jc w:val="both"/>
        <w:rPr>
          <w:rFonts w:ascii="Times New Roman" w:hAnsi="Times New Roman" w:cs="Times New Roman"/>
          <w:sz w:val="20"/>
          <w:lang w:val="bg-BG"/>
        </w:rPr>
      </w:pPr>
      <w:r w:rsidRPr="00BB2946">
        <w:rPr>
          <w:rFonts w:ascii="Times New Roman" w:hAnsi="Times New Roman" w:cs="Times New Roman"/>
          <w:sz w:val="20"/>
          <w:lang w:val="bg-BG"/>
        </w:rPr>
        <w:t>Mean blood loss the for vaginal delivery of twins was found to be 250 ml.</w:t>
      </w:r>
    </w:p>
    <w:p w14:paraId="3A402538" w14:textId="77777777" w:rsidR="00BB2946" w:rsidRPr="00BB2946" w:rsidRDefault="00BB2946" w:rsidP="00BB2946">
      <w:pPr>
        <w:spacing w:line="360" w:lineRule="auto"/>
        <w:jc w:val="both"/>
        <w:rPr>
          <w:rFonts w:ascii="Times New Roman" w:hAnsi="Times New Roman" w:cs="Times New Roman"/>
          <w:sz w:val="20"/>
          <w:lang w:val="bg-BG"/>
        </w:rPr>
      </w:pPr>
    </w:p>
    <w:p w14:paraId="49E0B3C1" w14:textId="77777777" w:rsidR="00BB2946" w:rsidRPr="00BB2946" w:rsidRDefault="00BB2946" w:rsidP="00701F16">
      <w:pPr>
        <w:numPr>
          <w:ilvl w:val="0"/>
          <w:numId w:val="15"/>
        </w:numPr>
        <w:spacing w:line="360" w:lineRule="auto"/>
        <w:jc w:val="both"/>
        <w:rPr>
          <w:rFonts w:ascii="Times New Roman" w:hAnsi="Times New Roman" w:cs="Times New Roman"/>
          <w:sz w:val="20"/>
          <w:lang w:val="bg-BG"/>
        </w:rPr>
      </w:pPr>
      <w:r w:rsidRPr="00BB2946">
        <w:rPr>
          <w:rFonts w:ascii="Times New Roman" w:hAnsi="Times New Roman" w:cs="Times New Roman"/>
          <w:sz w:val="20"/>
          <w:lang w:val="bg-BG"/>
        </w:rPr>
        <w:lastRenderedPageBreak/>
        <w:t>Caesarian section</w:t>
      </w:r>
    </w:p>
    <w:p w14:paraId="4C5CC7DB" w14:textId="77777777" w:rsidR="00BB2946" w:rsidRPr="00BB2946" w:rsidRDefault="00BB2946" w:rsidP="00BB2946">
      <w:pPr>
        <w:spacing w:line="360" w:lineRule="auto"/>
        <w:jc w:val="both"/>
        <w:rPr>
          <w:rFonts w:ascii="Times New Roman" w:hAnsi="Times New Roman" w:cs="Times New Roman"/>
          <w:sz w:val="20"/>
          <w:lang w:val="bg-BG"/>
        </w:rPr>
      </w:pPr>
      <w:r w:rsidRPr="00BB2946">
        <w:rPr>
          <w:rFonts w:ascii="Times New Roman" w:hAnsi="Times New Roman" w:cs="Times New Roman"/>
          <w:sz w:val="20"/>
          <w:lang w:val="bg-BG"/>
        </w:rPr>
        <w:t>452 women from a total of 562 were delivered by SC, which equals to 80.5%.</w:t>
      </w:r>
    </w:p>
    <w:p w14:paraId="1E6C071C" w14:textId="77777777" w:rsidR="00BB2946" w:rsidRPr="00BB2946" w:rsidRDefault="00BB2946" w:rsidP="00BB2946">
      <w:pPr>
        <w:spacing w:line="360" w:lineRule="auto"/>
        <w:jc w:val="both"/>
        <w:rPr>
          <w:rFonts w:ascii="Times New Roman" w:hAnsi="Times New Roman" w:cs="Times New Roman"/>
          <w:sz w:val="20"/>
          <w:lang w:val="bg-BG"/>
        </w:rPr>
      </w:pPr>
      <w:r w:rsidRPr="00BB2946">
        <w:rPr>
          <w:rFonts w:ascii="Times New Roman" w:hAnsi="Times New Roman" w:cs="Times New Roman"/>
          <w:sz w:val="20"/>
          <w:lang w:val="bg-BG"/>
        </w:rPr>
        <w:t>The indications for Caesarian delivery are divided into two main g</w:t>
      </w:r>
      <w:r w:rsidR="00701F16">
        <w:rPr>
          <w:rFonts w:ascii="Times New Roman" w:hAnsi="Times New Roman" w:cs="Times New Roman"/>
          <w:sz w:val="20"/>
          <w:lang w:val="bg-BG"/>
        </w:rPr>
        <w:t>roups:</w:t>
      </w:r>
    </w:p>
    <w:p w14:paraId="31597BE3" w14:textId="77777777" w:rsidR="00BB2946" w:rsidRPr="00BB2946" w:rsidRDefault="00BB2946" w:rsidP="00BB2946">
      <w:pPr>
        <w:spacing w:line="360" w:lineRule="auto"/>
        <w:jc w:val="both"/>
        <w:rPr>
          <w:rFonts w:ascii="Times New Roman" w:hAnsi="Times New Roman" w:cs="Times New Roman"/>
          <w:sz w:val="20"/>
          <w:lang w:val="bg-BG"/>
        </w:rPr>
      </w:pPr>
      <w:r w:rsidRPr="00BB2946">
        <w:rPr>
          <w:rFonts w:ascii="Times New Roman" w:hAnsi="Times New Roman" w:cs="Times New Roman"/>
          <w:sz w:val="20"/>
          <w:lang w:val="bg-BG"/>
        </w:rPr>
        <w:t>I-st group: indications, related to the twin pregnancy:</w:t>
      </w:r>
    </w:p>
    <w:p w14:paraId="50F28E94" w14:textId="77777777" w:rsidR="00BB2946" w:rsidRPr="00BB2946" w:rsidRDefault="00BB2946" w:rsidP="00701F16">
      <w:pPr>
        <w:numPr>
          <w:ilvl w:val="1"/>
          <w:numId w:val="15"/>
        </w:numPr>
        <w:spacing w:line="360" w:lineRule="auto"/>
        <w:jc w:val="both"/>
        <w:rPr>
          <w:rFonts w:ascii="Times New Roman" w:hAnsi="Times New Roman" w:cs="Times New Roman"/>
          <w:sz w:val="20"/>
          <w:lang w:val="bg-BG"/>
        </w:rPr>
      </w:pPr>
      <w:r w:rsidRPr="00BB2946">
        <w:rPr>
          <w:rFonts w:ascii="Times New Roman" w:hAnsi="Times New Roman" w:cs="Times New Roman"/>
          <w:sz w:val="20"/>
          <w:lang w:val="bg-BG"/>
        </w:rPr>
        <w:t>All cases in which twin fetuses are not in cephalic/cephalic o</w:t>
      </w:r>
      <w:r w:rsidR="00701F16">
        <w:rPr>
          <w:rFonts w:ascii="Times New Roman" w:hAnsi="Times New Roman" w:cs="Times New Roman"/>
          <w:sz w:val="20"/>
          <w:lang w:val="bg-BG"/>
        </w:rPr>
        <w:t>r cephalic/breech presentation [18]</w:t>
      </w:r>
    </w:p>
    <w:p w14:paraId="045498D0" w14:textId="77777777" w:rsidR="00BB2946" w:rsidRPr="00BB2946" w:rsidRDefault="00BB2946" w:rsidP="00701F16">
      <w:pPr>
        <w:numPr>
          <w:ilvl w:val="1"/>
          <w:numId w:val="15"/>
        </w:numPr>
        <w:spacing w:line="360" w:lineRule="auto"/>
        <w:jc w:val="both"/>
        <w:rPr>
          <w:rFonts w:ascii="Times New Roman" w:hAnsi="Times New Roman" w:cs="Times New Roman"/>
          <w:sz w:val="20"/>
          <w:lang w:val="bg-BG"/>
        </w:rPr>
      </w:pPr>
      <w:r w:rsidRPr="00BB2946">
        <w:rPr>
          <w:rFonts w:ascii="Times New Roman" w:hAnsi="Times New Roman" w:cs="Times New Roman"/>
          <w:sz w:val="20"/>
          <w:lang w:val="bg-BG"/>
        </w:rPr>
        <w:t>All cases in which first twin is smaller than the second</w:t>
      </w:r>
    </w:p>
    <w:p w14:paraId="3C771D42" w14:textId="77777777" w:rsidR="00BB2946" w:rsidRPr="00BB2946" w:rsidRDefault="00BB2946" w:rsidP="00701F16">
      <w:pPr>
        <w:numPr>
          <w:ilvl w:val="1"/>
          <w:numId w:val="15"/>
        </w:numPr>
        <w:spacing w:line="360" w:lineRule="auto"/>
        <w:jc w:val="both"/>
        <w:rPr>
          <w:rFonts w:ascii="Times New Roman" w:hAnsi="Times New Roman" w:cs="Times New Roman"/>
          <w:sz w:val="20"/>
          <w:lang w:val="bg-BG"/>
        </w:rPr>
      </w:pPr>
      <w:r w:rsidRPr="00BB2946">
        <w:rPr>
          <w:rFonts w:ascii="Times New Roman" w:hAnsi="Times New Roman" w:cs="Times New Roman"/>
          <w:sz w:val="20"/>
          <w:lang w:val="bg-BG"/>
        </w:rPr>
        <w:t>Monoamniotic pregnancies</w:t>
      </w:r>
    </w:p>
    <w:p w14:paraId="40AA4192" w14:textId="77777777" w:rsidR="00BB2946" w:rsidRPr="00BB2946" w:rsidRDefault="00BB2946" w:rsidP="00BB2946">
      <w:pPr>
        <w:spacing w:line="360" w:lineRule="auto"/>
        <w:jc w:val="both"/>
        <w:rPr>
          <w:rFonts w:ascii="Times New Roman" w:hAnsi="Times New Roman" w:cs="Times New Roman"/>
          <w:sz w:val="20"/>
          <w:lang w:val="bg-BG"/>
        </w:rPr>
      </w:pPr>
      <w:r w:rsidRPr="00BB2946">
        <w:rPr>
          <w:rFonts w:ascii="Times New Roman" w:hAnsi="Times New Roman" w:cs="Times New Roman"/>
          <w:sz w:val="20"/>
          <w:lang w:val="bg-BG"/>
        </w:rPr>
        <w:t>II-nd group: indications, related to pathology of the mother or the fetus – all of which correspond to Caesarian delivery in singleton pregnancies.</w:t>
      </w:r>
    </w:p>
    <w:p w14:paraId="5EA25AA6" w14:textId="77777777" w:rsidR="00BB2946" w:rsidRPr="00BB2946" w:rsidRDefault="00BB2946" w:rsidP="00BB2946">
      <w:pPr>
        <w:spacing w:line="360" w:lineRule="auto"/>
        <w:jc w:val="both"/>
        <w:rPr>
          <w:rFonts w:ascii="Times New Roman" w:hAnsi="Times New Roman" w:cs="Times New Roman"/>
          <w:sz w:val="20"/>
          <w:lang w:val="bg-BG"/>
        </w:rPr>
      </w:pPr>
      <w:r w:rsidRPr="00BB2946">
        <w:rPr>
          <w:rFonts w:ascii="Times New Roman" w:hAnsi="Times New Roman" w:cs="Times New Roman"/>
          <w:sz w:val="20"/>
          <w:lang w:val="bg-BG"/>
        </w:rPr>
        <w:t>The most frequently used indications for SC of twins in our study are: non-cephalic presentation of the first twin, status post SC, sterility, preeclampsia, IVF and age of the patient. This data was compared to another research of 22000 women with twin gestation in the Netherlands regarding the indications for urgent and elective Caesarian section. Their results are similar as follows: non-cephalic presentation of the first twin, previous C-section, nulliparity</w:t>
      </w:r>
      <w:r w:rsidR="00701F16">
        <w:rPr>
          <w:rFonts w:ascii="Times New Roman" w:hAnsi="Times New Roman" w:cs="Times New Roman"/>
          <w:sz w:val="20"/>
          <w:lang w:val="bg-BG"/>
        </w:rPr>
        <w:t>, patient age and preeclampsia [19]</w:t>
      </w:r>
      <w:r w:rsidRPr="00BB2946">
        <w:rPr>
          <w:rFonts w:ascii="Times New Roman" w:hAnsi="Times New Roman" w:cs="Times New Roman"/>
          <w:sz w:val="20"/>
          <w:lang w:val="bg-BG"/>
        </w:rPr>
        <w:t>.</w:t>
      </w:r>
    </w:p>
    <w:p w14:paraId="157C7FA1" w14:textId="77777777" w:rsidR="00BB2946" w:rsidRPr="00BB2946" w:rsidRDefault="00BB2946" w:rsidP="00BB2946">
      <w:pPr>
        <w:spacing w:line="360" w:lineRule="auto"/>
        <w:jc w:val="both"/>
        <w:rPr>
          <w:rFonts w:ascii="Times New Roman" w:hAnsi="Times New Roman" w:cs="Times New Roman"/>
          <w:sz w:val="20"/>
          <w:lang w:val="bg-BG"/>
        </w:rPr>
      </w:pPr>
      <w:r w:rsidRPr="00BB2946">
        <w:rPr>
          <w:rFonts w:ascii="Times New Roman" w:hAnsi="Times New Roman" w:cs="Times New Roman"/>
          <w:sz w:val="20"/>
          <w:lang w:val="bg-BG"/>
        </w:rPr>
        <w:t>Regional (spinal) anesthesia was used in 97% of the cases of Caesarian delivery of twin gestation in our study, while general (endotracheal) anesthesia was used in 2.4%, and only 0.4% of the cases had combined epidural with endotracheal anesthesia. Spinal anesthesia for C-section is well accepted in our practice with a level of proven effectiveness and a common lack of compl</w:t>
      </w:r>
      <w:r w:rsidR="00701F16">
        <w:rPr>
          <w:rFonts w:ascii="Times New Roman" w:hAnsi="Times New Roman" w:cs="Times New Roman"/>
          <w:sz w:val="20"/>
          <w:lang w:val="bg-BG"/>
        </w:rPr>
        <w:t>ications [1]</w:t>
      </w:r>
      <w:r w:rsidRPr="00BB2946">
        <w:rPr>
          <w:rFonts w:ascii="Times New Roman" w:hAnsi="Times New Roman" w:cs="Times New Roman"/>
          <w:sz w:val="20"/>
          <w:lang w:val="bg-BG"/>
        </w:rPr>
        <w:t>.</w:t>
      </w:r>
    </w:p>
    <w:p w14:paraId="6438F77D" w14:textId="77777777" w:rsidR="00BB2946" w:rsidRPr="00BB2946" w:rsidRDefault="00BB2946" w:rsidP="00BB2946">
      <w:pPr>
        <w:spacing w:line="360" w:lineRule="auto"/>
        <w:jc w:val="both"/>
        <w:rPr>
          <w:rFonts w:ascii="Times New Roman" w:hAnsi="Times New Roman" w:cs="Times New Roman"/>
          <w:sz w:val="20"/>
          <w:lang w:val="bg-BG"/>
        </w:rPr>
      </w:pPr>
      <w:r w:rsidRPr="00BB2946">
        <w:rPr>
          <w:rFonts w:ascii="Times New Roman" w:hAnsi="Times New Roman" w:cs="Times New Roman"/>
          <w:sz w:val="20"/>
          <w:lang w:val="bg-BG"/>
        </w:rPr>
        <w:t>Evaluation of the different skin incisions for the C-section used in our hospital has also been performed. Most widely used is the Pfannenstiel incision (98.9%). A low midline incision was used in selected cases when there was Placenta praevia totalis, clinical or ultrasound markers for silent uterine rupture, HELLP syndrome or prolapse of the umbilical cord.</w:t>
      </w:r>
    </w:p>
    <w:p w14:paraId="787B527E" w14:textId="77777777" w:rsidR="00BB2946" w:rsidRPr="00BB2946" w:rsidRDefault="00BB2946" w:rsidP="00BB2946">
      <w:pPr>
        <w:spacing w:line="360" w:lineRule="auto"/>
        <w:jc w:val="both"/>
        <w:rPr>
          <w:rFonts w:ascii="Times New Roman" w:hAnsi="Times New Roman" w:cs="Times New Roman"/>
          <w:sz w:val="20"/>
          <w:lang w:val="bg-BG"/>
        </w:rPr>
      </w:pPr>
      <w:r w:rsidRPr="00BB2946">
        <w:rPr>
          <w:rFonts w:ascii="Times New Roman" w:hAnsi="Times New Roman" w:cs="Times New Roman"/>
          <w:sz w:val="20"/>
          <w:lang w:val="bg-BG"/>
        </w:rPr>
        <w:t>A comparison of the incisions of the uterine wall is also presented. Isthmicotransverse incision of the uterus was chosen in 97.2% of the C-sections. Isthmicolongitudinal incision was used in all cases with a low midline incision, or in cases with early gestational age of twin pregnancy: 1 patient in 26 w.g., 1 patient in 27 w.g. and 3 patients in 28 w.g., as well as in selected patients with elective  myomectomy during the Caesarian section.</w:t>
      </w:r>
    </w:p>
    <w:p w14:paraId="2E18B50B" w14:textId="77777777" w:rsidR="00F528AE" w:rsidRDefault="00BB2946" w:rsidP="00BB2946">
      <w:pPr>
        <w:spacing w:line="360" w:lineRule="auto"/>
        <w:jc w:val="both"/>
        <w:rPr>
          <w:rFonts w:ascii="Times New Roman" w:hAnsi="Times New Roman" w:cs="Times New Roman"/>
          <w:sz w:val="20"/>
          <w:lang w:val="bg-BG"/>
        </w:rPr>
      </w:pPr>
      <w:r w:rsidRPr="00BB2946">
        <w:rPr>
          <w:rFonts w:ascii="Times New Roman" w:hAnsi="Times New Roman" w:cs="Times New Roman"/>
          <w:sz w:val="20"/>
          <w:lang w:val="bg-BG"/>
        </w:rPr>
        <w:t>Mean blood loss during the Caesarian delivery of twins is 500 ml. The biggest blood loss was 1300 ml in a patient after IVF, nulliparous in 28 w.g., with no history of previous disease. This was a case of urgent C-section with Pfannestiel skin incision and isthmicotransverse incision of the uterus.</w:t>
      </w:r>
    </w:p>
    <w:p w14:paraId="04E637D9" w14:textId="77777777" w:rsidR="00503A6D" w:rsidRDefault="00375F57" w:rsidP="00154C60">
      <w:pPr>
        <w:pStyle w:val="Els-body-text"/>
        <w:spacing w:line="360" w:lineRule="auto"/>
        <w:ind w:firstLine="0"/>
        <w:rPr>
          <w:b/>
          <w:i/>
          <w:lang w:val="bg-BG"/>
        </w:rPr>
      </w:pPr>
      <w:r w:rsidRPr="001614EA">
        <w:rPr>
          <w:b/>
          <w:i/>
          <w:lang w:val="bg-BG"/>
        </w:rPr>
        <w:lastRenderedPageBreak/>
        <w:t>3.4 Delivery complications</w:t>
      </w:r>
    </w:p>
    <w:p w14:paraId="0EF932F0" w14:textId="77777777" w:rsidR="00F30D12" w:rsidRPr="001614EA" w:rsidRDefault="00F30D12" w:rsidP="00154C60">
      <w:pPr>
        <w:pStyle w:val="Els-body-text"/>
        <w:spacing w:line="360" w:lineRule="auto"/>
        <w:ind w:firstLine="0"/>
        <w:rPr>
          <w:b/>
          <w:i/>
          <w:lang w:val="bg-BG"/>
        </w:rPr>
      </w:pPr>
    </w:p>
    <w:p w14:paraId="0923D005" w14:textId="77777777" w:rsidR="00F5771D" w:rsidRDefault="00F5771D" w:rsidP="00154C60">
      <w:pPr>
        <w:pStyle w:val="Els-body-text"/>
        <w:spacing w:line="360" w:lineRule="auto"/>
        <w:ind w:firstLine="0"/>
        <w:rPr>
          <w:lang w:val="bg-BG"/>
        </w:rPr>
      </w:pPr>
      <w:r w:rsidRPr="00F5771D">
        <w:rPr>
          <w:lang w:val="bg-BG"/>
        </w:rPr>
        <w:t>Results show that there are more complications after vaginal delivery of twin pregnancy compared to singleton pregnancy. The incidence of episiotomy, perineal ruptures and cervix lacerations in singleton and twin deliveries has been evaluated.  The mediolateral episiotomy is more frequently used in twins’ vaginal delivery – 37% of the cases, while only 24.5% of the singleton parturitions had episiotomy. Perineal ruptures were divided in 4 groups and data shows that I-st grade ruptures are found in 14% of the women with twin delivery and only 8% of singleton deliveries. Cervix lacerations in twin delivery were 11.4%, whilst for singleton deliveries the percentage was 9.8%.</w:t>
      </w:r>
      <w:r w:rsidR="00F528AE" w:rsidRPr="00F528AE">
        <w:rPr>
          <w:lang w:val="bg-BG"/>
        </w:rPr>
        <w:t xml:space="preserve"> </w:t>
      </w:r>
      <w:r w:rsidR="00F528AE" w:rsidRPr="00C271B9">
        <w:rPr>
          <w:lang w:val="bg-BG"/>
        </w:rPr>
        <w:t xml:space="preserve">These results are shown on fig. </w:t>
      </w:r>
      <w:r w:rsidR="00F528AE">
        <w:rPr>
          <w:lang w:val="bg-BG"/>
        </w:rPr>
        <w:t>6</w:t>
      </w:r>
      <w:r w:rsidR="00F528AE" w:rsidRPr="00C271B9">
        <w:rPr>
          <w:lang w:val="bg-BG"/>
        </w:rPr>
        <w:t>.</w:t>
      </w:r>
    </w:p>
    <w:p w14:paraId="3DF01773" w14:textId="77777777" w:rsidR="00113602" w:rsidRDefault="00113602" w:rsidP="00154C60">
      <w:pPr>
        <w:pStyle w:val="Els-body-text"/>
        <w:spacing w:line="360" w:lineRule="auto"/>
        <w:ind w:firstLine="0"/>
        <w:rPr>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5"/>
        <w:gridCol w:w="2989"/>
        <w:gridCol w:w="2989"/>
      </w:tblGrid>
      <w:tr w:rsidR="00CB47E3" w:rsidRPr="00F30D12" w14:paraId="507C7A43" w14:textId="77777777" w:rsidTr="00F30D12">
        <w:tc>
          <w:tcPr>
            <w:tcW w:w="3268" w:type="dxa"/>
            <w:shd w:val="clear" w:color="auto" w:fill="auto"/>
          </w:tcPr>
          <w:p w14:paraId="3EC06321" w14:textId="77777777" w:rsidR="00CB47E3" w:rsidRPr="00F30D12" w:rsidRDefault="00DD1629" w:rsidP="00F30D12">
            <w:pPr>
              <w:pStyle w:val="Els-body-text"/>
              <w:spacing w:line="360" w:lineRule="auto"/>
              <w:ind w:firstLine="0"/>
              <w:rPr>
                <w:lang w:val="bg-BG"/>
              </w:rPr>
            </w:pPr>
            <w:r>
              <w:rPr>
                <w:noProof/>
              </w:rPr>
              <w:drawing>
                <wp:inline distT="0" distB="0" distL="0" distR="0" wp14:anchorId="5F2B81AD" wp14:editId="231AA4AA">
                  <wp:extent cx="2095500" cy="3644900"/>
                  <wp:effectExtent l="0" t="0" r="0" b="1270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95500" cy="3644900"/>
                          </a:xfrm>
                          <a:prstGeom prst="rect">
                            <a:avLst/>
                          </a:prstGeom>
                          <a:noFill/>
                          <a:ln>
                            <a:noFill/>
                          </a:ln>
                        </pic:spPr>
                      </pic:pic>
                    </a:graphicData>
                  </a:graphic>
                </wp:inline>
              </w:drawing>
            </w:r>
          </w:p>
        </w:tc>
        <w:tc>
          <w:tcPr>
            <w:tcW w:w="2978" w:type="dxa"/>
            <w:shd w:val="clear" w:color="auto" w:fill="auto"/>
          </w:tcPr>
          <w:p w14:paraId="75A7C659" w14:textId="77777777" w:rsidR="00CB47E3" w:rsidRPr="00F30D12" w:rsidRDefault="00DD1629" w:rsidP="00F30D12">
            <w:pPr>
              <w:pStyle w:val="Els-body-text"/>
              <w:spacing w:line="360" w:lineRule="auto"/>
              <w:ind w:firstLine="0"/>
              <w:rPr>
                <w:lang w:val="bg-BG"/>
              </w:rPr>
            </w:pPr>
            <w:r>
              <w:rPr>
                <w:noProof/>
              </w:rPr>
              <w:drawing>
                <wp:inline distT="0" distB="0" distL="0" distR="0" wp14:anchorId="502BC6ED" wp14:editId="3A7B62A4">
                  <wp:extent cx="1905000" cy="3619500"/>
                  <wp:effectExtent l="0" t="0" r="0" b="1270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0" cy="3619500"/>
                          </a:xfrm>
                          <a:prstGeom prst="rect">
                            <a:avLst/>
                          </a:prstGeom>
                          <a:noFill/>
                          <a:ln>
                            <a:noFill/>
                          </a:ln>
                        </pic:spPr>
                      </pic:pic>
                    </a:graphicData>
                  </a:graphic>
                </wp:inline>
              </w:drawing>
            </w:r>
          </w:p>
        </w:tc>
        <w:tc>
          <w:tcPr>
            <w:tcW w:w="2997" w:type="dxa"/>
            <w:shd w:val="clear" w:color="auto" w:fill="auto"/>
          </w:tcPr>
          <w:p w14:paraId="40712A9C" w14:textId="77777777" w:rsidR="00CB47E3" w:rsidRPr="00F30D12" w:rsidRDefault="00DD1629" w:rsidP="00F30D12">
            <w:pPr>
              <w:pStyle w:val="Els-body-text"/>
              <w:spacing w:line="360" w:lineRule="auto"/>
              <w:ind w:firstLine="0"/>
              <w:rPr>
                <w:lang w:val="bg-BG"/>
              </w:rPr>
            </w:pPr>
            <w:r>
              <w:rPr>
                <w:noProof/>
              </w:rPr>
              <w:drawing>
                <wp:inline distT="0" distB="0" distL="0" distR="0" wp14:anchorId="2A8400AD" wp14:editId="251AB12F">
                  <wp:extent cx="1905000" cy="3644900"/>
                  <wp:effectExtent l="0" t="0" r="0" b="12700"/>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5000" cy="3644900"/>
                          </a:xfrm>
                          <a:prstGeom prst="rect">
                            <a:avLst/>
                          </a:prstGeom>
                          <a:noFill/>
                          <a:ln>
                            <a:noFill/>
                          </a:ln>
                        </pic:spPr>
                      </pic:pic>
                    </a:graphicData>
                  </a:graphic>
                </wp:inline>
              </w:drawing>
            </w:r>
          </w:p>
        </w:tc>
      </w:tr>
    </w:tbl>
    <w:p w14:paraId="526B4324" w14:textId="77777777" w:rsidR="00546C3A" w:rsidRPr="00F30D12" w:rsidRDefault="00CB47E3" w:rsidP="00CB47E3">
      <w:pPr>
        <w:pStyle w:val="Els-caption"/>
        <w:keepLines w:val="0"/>
        <w:widowControl w:val="0"/>
        <w:spacing w:before="100" w:beforeAutospacing="1" w:after="100" w:afterAutospacing="1" w:line="360" w:lineRule="auto"/>
        <w:jc w:val="center"/>
        <w:rPr>
          <w:sz w:val="20"/>
        </w:rPr>
      </w:pPr>
      <w:r w:rsidRPr="00F30D12">
        <w:rPr>
          <w:b/>
          <w:bCs/>
          <w:sz w:val="20"/>
        </w:rPr>
        <w:t>Figure 6:</w:t>
      </w:r>
      <w:r w:rsidRPr="00F30D12">
        <w:rPr>
          <w:sz w:val="20"/>
        </w:rPr>
        <w:t xml:space="preserve"> PN complications</w:t>
      </w:r>
    </w:p>
    <w:p w14:paraId="77FB9E02" w14:textId="77777777" w:rsidR="00C81971" w:rsidRDefault="00C81971" w:rsidP="00154C60">
      <w:pPr>
        <w:pStyle w:val="Els-body-text"/>
        <w:keepNext w:val="0"/>
        <w:widowControl w:val="0"/>
        <w:spacing w:before="100" w:beforeAutospacing="1" w:after="100" w:afterAutospacing="1" w:line="360" w:lineRule="auto"/>
        <w:ind w:firstLine="0"/>
        <w:rPr>
          <w:bCs/>
          <w:lang w:val="bg-BG"/>
        </w:rPr>
      </w:pPr>
      <w:r w:rsidRPr="00C81971">
        <w:rPr>
          <w:bCs/>
          <w:lang w:val="bg-BG"/>
        </w:rPr>
        <w:t>Complications after C-section of twins were: 2 cases of uterine subatony, 1 case of uterine atony, subfascial and subcutaneous hematoma, uterine incision dehiscence, uterine rupture. The rupture of the uterus was a circular rupture of the posterior uterine wall in a patient with a vaginal pessary placed in 19 w.g., the C-section was performed in 28+5 w.g. Two of the patients had myomectomy during the Caesarian section and 12 patients required hemotransfusion. Table 2 describes these complications:</w:t>
      </w:r>
    </w:p>
    <w:p w14:paraId="0AE99C14" w14:textId="77777777" w:rsidR="00CF3B12" w:rsidRPr="00F30D12" w:rsidRDefault="00CF3B12" w:rsidP="00CF3B12">
      <w:pPr>
        <w:pStyle w:val="Els-caption"/>
        <w:keepLines w:val="0"/>
        <w:widowControl w:val="0"/>
        <w:spacing w:before="100" w:beforeAutospacing="1" w:after="100" w:afterAutospacing="1" w:line="360" w:lineRule="auto"/>
        <w:jc w:val="center"/>
        <w:rPr>
          <w:sz w:val="20"/>
        </w:rPr>
      </w:pPr>
      <w:r w:rsidRPr="00F30D12">
        <w:rPr>
          <w:b/>
          <w:bCs/>
          <w:sz w:val="20"/>
        </w:rPr>
        <w:t>Table 2:</w:t>
      </w:r>
      <w:r w:rsidRPr="00F30D12">
        <w:rPr>
          <w:sz w:val="20"/>
        </w:rPr>
        <w:t xml:space="preserve"> SC complications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2"/>
      </w:tblGrid>
      <w:tr w:rsidR="001E6931" w:rsidRPr="00F30D12" w14:paraId="3152F030" w14:textId="77777777" w:rsidTr="00F30D12">
        <w:tc>
          <w:tcPr>
            <w:tcW w:w="4621" w:type="dxa"/>
            <w:shd w:val="clear" w:color="auto" w:fill="auto"/>
          </w:tcPr>
          <w:p w14:paraId="3F156DBA" w14:textId="77777777" w:rsidR="001E6931" w:rsidRPr="00F30D12" w:rsidRDefault="001E6931" w:rsidP="00F30D12">
            <w:pPr>
              <w:pStyle w:val="Els-body-text"/>
              <w:keepNext w:val="0"/>
              <w:widowControl w:val="0"/>
              <w:spacing w:before="100" w:beforeAutospacing="1" w:after="100" w:afterAutospacing="1" w:line="360" w:lineRule="auto"/>
              <w:ind w:firstLine="0"/>
              <w:jc w:val="left"/>
              <w:rPr>
                <w:b/>
                <w:bCs/>
              </w:rPr>
            </w:pPr>
            <w:r w:rsidRPr="00F30D12">
              <w:rPr>
                <w:b/>
                <w:bCs/>
              </w:rPr>
              <w:t>Type of SC complications</w:t>
            </w:r>
          </w:p>
        </w:tc>
        <w:tc>
          <w:tcPr>
            <w:tcW w:w="4622" w:type="dxa"/>
            <w:shd w:val="clear" w:color="auto" w:fill="auto"/>
          </w:tcPr>
          <w:p w14:paraId="341F56D5" w14:textId="77777777" w:rsidR="001E6931" w:rsidRPr="00F30D12" w:rsidRDefault="001E6931" w:rsidP="00F30D12">
            <w:pPr>
              <w:pStyle w:val="Els-body-text"/>
              <w:keepNext w:val="0"/>
              <w:widowControl w:val="0"/>
              <w:spacing w:before="100" w:beforeAutospacing="1" w:after="100" w:afterAutospacing="1" w:line="360" w:lineRule="auto"/>
              <w:ind w:firstLine="0"/>
              <w:jc w:val="center"/>
              <w:rPr>
                <w:b/>
                <w:bCs/>
              </w:rPr>
            </w:pPr>
            <w:r w:rsidRPr="00F30D12">
              <w:rPr>
                <w:b/>
                <w:bCs/>
              </w:rPr>
              <w:t>Number of cases</w:t>
            </w:r>
          </w:p>
        </w:tc>
      </w:tr>
      <w:tr w:rsidR="001E6931" w:rsidRPr="00F30D12" w14:paraId="28C07831" w14:textId="77777777" w:rsidTr="00F30D12">
        <w:tc>
          <w:tcPr>
            <w:tcW w:w="4621" w:type="dxa"/>
            <w:shd w:val="clear" w:color="auto" w:fill="auto"/>
          </w:tcPr>
          <w:p w14:paraId="55D52DDD" w14:textId="77777777" w:rsidR="001E6931" w:rsidRPr="00F30D12" w:rsidRDefault="001E6931" w:rsidP="00F30D12">
            <w:pPr>
              <w:pStyle w:val="Els-body-text"/>
              <w:keepNext w:val="0"/>
              <w:widowControl w:val="0"/>
              <w:spacing w:before="100" w:beforeAutospacing="1" w:after="100" w:afterAutospacing="1" w:line="360" w:lineRule="auto"/>
              <w:ind w:firstLine="0"/>
              <w:jc w:val="left"/>
              <w:rPr>
                <w:bCs/>
              </w:rPr>
            </w:pPr>
            <w:r w:rsidRPr="00F30D12">
              <w:rPr>
                <w:bCs/>
              </w:rPr>
              <w:t xml:space="preserve">Uterine </w:t>
            </w:r>
            <w:proofErr w:type="spellStart"/>
            <w:r w:rsidRPr="00F30D12">
              <w:rPr>
                <w:bCs/>
              </w:rPr>
              <w:t>subatony</w:t>
            </w:r>
            <w:proofErr w:type="spellEnd"/>
          </w:p>
        </w:tc>
        <w:tc>
          <w:tcPr>
            <w:tcW w:w="4622" w:type="dxa"/>
            <w:shd w:val="clear" w:color="auto" w:fill="auto"/>
          </w:tcPr>
          <w:p w14:paraId="6E4D5B9D" w14:textId="77777777" w:rsidR="001E6931" w:rsidRPr="00F30D12" w:rsidRDefault="001E6931" w:rsidP="00F30D12">
            <w:pPr>
              <w:pStyle w:val="Els-body-text"/>
              <w:keepNext w:val="0"/>
              <w:widowControl w:val="0"/>
              <w:spacing w:before="100" w:beforeAutospacing="1" w:after="100" w:afterAutospacing="1" w:line="360" w:lineRule="auto"/>
              <w:ind w:firstLine="0"/>
              <w:jc w:val="center"/>
              <w:rPr>
                <w:bCs/>
              </w:rPr>
            </w:pPr>
            <w:r w:rsidRPr="00F30D12">
              <w:rPr>
                <w:bCs/>
              </w:rPr>
              <w:t>2</w:t>
            </w:r>
          </w:p>
        </w:tc>
      </w:tr>
      <w:tr w:rsidR="001E6931" w:rsidRPr="00F30D12" w14:paraId="799A0569" w14:textId="77777777" w:rsidTr="00F30D12">
        <w:tc>
          <w:tcPr>
            <w:tcW w:w="4621" w:type="dxa"/>
            <w:shd w:val="clear" w:color="auto" w:fill="auto"/>
          </w:tcPr>
          <w:p w14:paraId="7ACFC7D7" w14:textId="77777777" w:rsidR="001E6931" w:rsidRPr="00F30D12" w:rsidRDefault="001E6931" w:rsidP="00F30D12">
            <w:pPr>
              <w:pStyle w:val="Els-body-text"/>
              <w:keepNext w:val="0"/>
              <w:widowControl w:val="0"/>
              <w:spacing w:before="100" w:beforeAutospacing="1" w:after="100" w:afterAutospacing="1" w:line="360" w:lineRule="auto"/>
              <w:ind w:firstLine="0"/>
              <w:jc w:val="left"/>
              <w:rPr>
                <w:bCs/>
              </w:rPr>
            </w:pPr>
            <w:r w:rsidRPr="00F30D12">
              <w:rPr>
                <w:bCs/>
              </w:rPr>
              <w:t xml:space="preserve">Uterine </w:t>
            </w:r>
            <w:proofErr w:type="spellStart"/>
            <w:r w:rsidRPr="00F30D12">
              <w:rPr>
                <w:bCs/>
              </w:rPr>
              <w:t>atony</w:t>
            </w:r>
            <w:proofErr w:type="spellEnd"/>
          </w:p>
        </w:tc>
        <w:tc>
          <w:tcPr>
            <w:tcW w:w="4622" w:type="dxa"/>
            <w:shd w:val="clear" w:color="auto" w:fill="auto"/>
          </w:tcPr>
          <w:p w14:paraId="10326D5B" w14:textId="77777777" w:rsidR="001E6931" w:rsidRPr="00F30D12" w:rsidRDefault="001E6931" w:rsidP="00F30D12">
            <w:pPr>
              <w:pStyle w:val="Els-body-text"/>
              <w:keepNext w:val="0"/>
              <w:widowControl w:val="0"/>
              <w:spacing w:before="100" w:beforeAutospacing="1" w:after="100" w:afterAutospacing="1" w:line="360" w:lineRule="auto"/>
              <w:ind w:firstLine="0"/>
              <w:jc w:val="center"/>
              <w:rPr>
                <w:bCs/>
              </w:rPr>
            </w:pPr>
            <w:r w:rsidRPr="00F30D12">
              <w:rPr>
                <w:bCs/>
              </w:rPr>
              <w:t>1</w:t>
            </w:r>
          </w:p>
        </w:tc>
      </w:tr>
      <w:tr w:rsidR="001E6931" w:rsidRPr="00F30D12" w14:paraId="164E2C3A" w14:textId="77777777" w:rsidTr="00F30D12">
        <w:tc>
          <w:tcPr>
            <w:tcW w:w="4621" w:type="dxa"/>
            <w:shd w:val="clear" w:color="auto" w:fill="auto"/>
          </w:tcPr>
          <w:p w14:paraId="24CE86AE" w14:textId="77777777" w:rsidR="001E6931" w:rsidRPr="00F30D12" w:rsidRDefault="00B66660" w:rsidP="00F30D12">
            <w:pPr>
              <w:pStyle w:val="Els-body-text"/>
              <w:keepNext w:val="0"/>
              <w:widowControl w:val="0"/>
              <w:spacing w:before="100" w:beforeAutospacing="1" w:after="100" w:afterAutospacing="1" w:line="360" w:lineRule="auto"/>
              <w:ind w:firstLine="0"/>
              <w:jc w:val="left"/>
              <w:rPr>
                <w:bCs/>
              </w:rPr>
            </w:pPr>
            <w:proofErr w:type="spellStart"/>
            <w:r w:rsidRPr="00F30D12">
              <w:rPr>
                <w:bCs/>
              </w:rPr>
              <w:lastRenderedPageBreak/>
              <w:t>Subfascial</w:t>
            </w:r>
            <w:proofErr w:type="spellEnd"/>
            <w:r w:rsidRPr="00F30D12">
              <w:rPr>
                <w:bCs/>
              </w:rPr>
              <w:t xml:space="preserve"> hematoma</w:t>
            </w:r>
          </w:p>
        </w:tc>
        <w:tc>
          <w:tcPr>
            <w:tcW w:w="4622" w:type="dxa"/>
            <w:shd w:val="clear" w:color="auto" w:fill="auto"/>
          </w:tcPr>
          <w:p w14:paraId="22118CAA" w14:textId="77777777" w:rsidR="001E6931" w:rsidRPr="00F30D12" w:rsidRDefault="000335E5" w:rsidP="00F30D12">
            <w:pPr>
              <w:pStyle w:val="Els-body-text"/>
              <w:keepNext w:val="0"/>
              <w:widowControl w:val="0"/>
              <w:spacing w:before="100" w:beforeAutospacing="1" w:after="100" w:afterAutospacing="1" w:line="360" w:lineRule="auto"/>
              <w:ind w:firstLine="0"/>
              <w:jc w:val="center"/>
              <w:rPr>
                <w:bCs/>
              </w:rPr>
            </w:pPr>
            <w:r w:rsidRPr="00F30D12">
              <w:rPr>
                <w:bCs/>
              </w:rPr>
              <w:t>1</w:t>
            </w:r>
          </w:p>
        </w:tc>
      </w:tr>
      <w:tr w:rsidR="001E6931" w:rsidRPr="00F30D12" w14:paraId="2D949877" w14:textId="77777777" w:rsidTr="00F30D12">
        <w:tc>
          <w:tcPr>
            <w:tcW w:w="4621" w:type="dxa"/>
            <w:shd w:val="clear" w:color="auto" w:fill="auto"/>
          </w:tcPr>
          <w:p w14:paraId="50037813" w14:textId="77777777" w:rsidR="001E6931" w:rsidRPr="00F30D12" w:rsidRDefault="00B66660" w:rsidP="00F30D12">
            <w:pPr>
              <w:pStyle w:val="Els-body-text"/>
              <w:keepNext w:val="0"/>
              <w:widowControl w:val="0"/>
              <w:spacing w:before="100" w:beforeAutospacing="1" w:after="100" w:afterAutospacing="1" w:line="360" w:lineRule="auto"/>
              <w:ind w:firstLine="0"/>
              <w:jc w:val="left"/>
              <w:rPr>
                <w:bCs/>
              </w:rPr>
            </w:pPr>
            <w:r w:rsidRPr="00F30D12">
              <w:rPr>
                <w:bCs/>
              </w:rPr>
              <w:t>Subcutaneous h</w:t>
            </w:r>
            <w:r w:rsidR="001E6931" w:rsidRPr="00F30D12">
              <w:rPr>
                <w:bCs/>
              </w:rPr>
              <w:t>ematoma</w:t>
            </w:r>
          </w:p>
        </w:tc>
        <w:tc>
          <w:tcPr>
            <w:tcW w:w="4622" w:type="dxa"/>
            <w:shd w:val="clear" w:color="auto" w:fill="auto"/>
          </w:tcPr>
          <w:p w14:paraId="302243ED" w14:textId="77777777" w:rsidR="001E6931" w:rsidRPr="00F30D12" w:rsidRDefault="000335E5" w:rsidP="00F30D12">
            <w:pPr>
              <w:pStyle w:val="Els-body-text"/>
              <w:keepNext w:val="0"/>
              <w:widowControl w:val="0"/>
              <w:spacing w:before="100" w:beforeAutospacing="1" w:after="100" w:afterAutospacing="1" w:line="360" w:lineRule="auto"/>
              <w:ind w:firstLine="0"/>
              <w:jc w:val="center"/>
              <w:rPr>
                <w:bCs/>
              </w:rPr>
            </w:pPr>
            <w:r w:rsidRPr="00F30D12">
              <w:rPr>
                <w:bCs/>
              </w:rPr>
              <w:t>1</w:t>
            </w:r>
          </w:p>
        </w:tc>
      </w:tr>
      <w:tr w:rsidR="001E6931" w:rsidRPr="00F30D12" w14:paraId="63F9373C" w14:textId="77777777" w:rsidTr="00F30D12">
        <w:tc>
          <w:tcPr>
            <w:tcW w:w="4621" w:type="dxa"/>
            <w:shd w:val="clear" w:color="auto" w:fill="auto"/>
          </w:tcPr>
          <w:p w14:paraId="38A9DE01" w14:textId="77777777" w:rsidR="001E6931" w:rsidRPr="00F30D12" w:rsidRDefault="00B66660" w:rsidP="00F30D12">
            <w:pPr>
              <w:pStyle w:val="Els-body-text"/>
              <w:keepNext w:val="0"/>
              <w:widowControl w:val="0"/>
              <w:spacing w:before="100" w:beforeAutospacing="1" w:after="100" w:afterAutospacing="1" w:line="360" w:lineRule="auto"/>
              <w:ind w:firstLine="0"/>
              <w:jc w:val="left"/>
              <w:rPr>
                <w:bCs/>
              </w:rPr>
            </w:pPr>
            <w:r w:rsidRPr="00F30D12">
              <w:rPr>
                <w:bCs/>
              </w:rPr>
              <w:t>Uterine dehiscence</w:t>
            </w:r>
          </w:p>
        </w:tc>
        <w:tc>
          <w:tcPr>
            <w:tcW w:w="4622" w:type="dxa"/>
            <w:shd w:val="clear" w:color="auto" w:fill="auto"/>
          </w:tcPr>
          <w:p w14:paraId="67B69EDB" w14:textId="77777777" w:rsidR="001E6931" w:rsidRPr="00F30D12" w:rsidRDefault="000335E5" w:rsidP="00F30D12">
            <w:pPr>
              <w:pStyle w:val="Els-body-text"/>
              <w:keepNext w:val="0"/>
              <w:widowControl w:val="0"/>
              <w:spacing w:before="100" w:beforeAutospacing="1" w:after="100" w:afterAutospacing="1" w:line="360" w:lineRule="auto"/>
              <w:ind w:firstLine="0"/>
              <w:jc w:val="center"/>
              <w:rPr>
                <w:bCs/>
              </w:rPr>
            </w:pPr>
            <w:r w:rsidRPr="00F30D12">
              <w:rPr>
                <w:bCs/>
              </w:rPr>
              <w:t>1</w:t>
            </w:r>
          </w:p>
        </w:tc>
      </w:tr>
      <w:tr w:rsidR="001E6931" w:rsidRPr="00F30D12" w14:paraId="003E7925" w14:textId="77777777" w:rsidTr="00F30D12">
        <w:tc>
          <w:tcPr>
            <w:tcW w:w="4621" w:type="dxa"/>
            <w:shd w:val="clear" w:color="auto" w:fill="auto"/>
          </w:tcPr>
          <w:p w14:paraId="6AC8E66A" w14:textId="77777777" w:rsidR="001E6931" w:rsidRPr="00F30D12" w:rsidRDefault="00B66660" w:rsidP="00F30D12">
            <w:pPr>
              <w:pStyle w:val="Els-body-text"/>
              <w:keepNext w:val="0"/>
              <w:widowControl w:val="0"/>
              <w:spacing w:before="100" w:beforeAutospacing="1" w:after="100" w:afterAutospacing="1" w:line="360" w:lineRule="auto"/>
              <w:ind w:firstLine="0"/>
              <w:jc w:val="left"/>
              <w:rPr>
                <w:bCs/>
              </w:rPr>
            </w:pPr>
            <w:r w:rsidRPr="00F30D12">
              <w:rPr>
                <w:bCs/>
              </w:rPr>
              <w:t>Uterine rupture</w:t>
            </w:r>
          </w:p>
        </w:tc>
        <w:tc>
          <w:tcPr>
            <w:tcW w:w="4622" w:type="dxa"/>
            <w:shd w:val="clear" w:color="auto" w:fill="auto"/>
          </w:tcPr>
          <w:p w14:paraId="383C66BF" w14:textId="77777777" w:rsidR="001E6931" w:rsidRPr="00F30D12" w:rsidRDefault="001E6931" w:rsidP="00F30D12">
            <w:pPr>
              <w:pStyle w:val="Els-body-text"/>
              <w:keepNext w:val="0"/>
              <w:widowControl w:val="0"/>
              <w:spacing w:before="100" w:beforeAutospacing="1" w:after="100" w:afterAutospacing="1" w:line="360" w:lineRule="auto"/>
              <w:ind w:firstLine="0"/>
              <w:jc w:val="center"/>
              <w:rPr>
                <w:bCs/>
              </w:rPr>
            </w:pPr>
            <w:r w:rsidRPr="00F30D12">
              <w:rPr>
                <w:bCs/>
              </w:rPr>
              <w:t>1</w:t>
            </w:r>
          </w:p>
        </w:tc>
      </w:tr>
    </w:tbl>
    <w:p w14:paraId="77BA260D" w14:textId="77777777" w:rsidR="006B2C21" w:rsidRDefault="006B2C21" w:rsidP="006B2C21">
      <w:pPr>
        <w:widowControl w:val="0"/>
        <w:autoSpaceDE w:val="0"/>
        <w:autoSpaceDN w:val="0"/>
        <w:adjustRightInd w:val="0"/>
        <w:spacing w:after="0" w:line="280" w:lineRule="atLeast"/>
        <w:rPr>
          <w:rFonts w:ascii="Times" w:hAnsi="Times" w:cs="Times"/>
          <w:sz w:val="24"/>
          <w:szCs w:val="24"/>
        </w:rPr>
      </w:pPr>
    </w:p>
    <w:p w14:paraId="3B52C7F8" w14:textId="77777777" w:rsidR="006B2C21" w:rsidRPr="00F30D12" w:rsidRDefault="006B2C21" w:rsidP="006B2C21">
      <w:pPr>
        <w:pStyle w:val="Els-1storder-head"/>
        <w:keepNext w:val="0"/>
        <w:widowControl w:val="0"/>
        <w:spacing w:before="100" w:beforeAutospacing="1" w:after="100" w:afterAutospacing="1" w:line="360" w:lineRule="auto"/>
      </w:pPr>
      <w:r w:rsidRPr="00F30D12">
        <w:t xml:space="preserve">Conclusions </w:t>
      </w:r>
    </w:p>
    <w:p w14:paraId="71CE5812" w14:textId="77777777" w:rsidR="00235943" w:rsidRDefault="00235943" w:rsidP="00F30D12">
      <w:pPr>
        <w:pStyle w:val="Els-body-text"/>
        <w:spacing w:line="360" w:lineRule="auto"/>
        <w:ind w:firstLine="0"/>
        <w:rPr>
          <w:lang w:val="bg-BG"/>
        </w:rPr>
      </w:pPr>
      <w:r w:rsidRPr="00235943">
        <w:rPr>
          <w:lang w:val="bg-BG"/>
        </w:rPr>
        <w:t>The last two decades reveal a two- to threefold increase in the incidence of twin gestation in Bulgaria. Gestational age for delivery of twin pregnancies in our hospital is lesser compared to world references. C-section is the method of choice for the delivery of twin gestations. There are more delivery associated complications of twin gestations compared to singleton parturitions both for the vaginal mode of delivery as well as for the Caesarian section.</w:t>
      </w:r>
    </w:p>
    <w:p w14:paraId="1415A8B9" w14:textId="77777777" w:rsidR="006B2C21" w:rsidRPr="006B2C21" w:rsidRDefault="006B2C21" w:rsidP="006B2C21">
      <w:pPr>
        <w:pStyle w:val="Els-body-text"/>
        <w:ind w:firstLine="0"/>
        <w:rPr>
          <w:lang w:val="bg-BG"/>
        </w:rPr>
      </w:pPr>
    </w:p>
    <w:p w14:paraId="1DF67031" w14:textId="77777777" w:rsidR="00A55C37" w:rsidRPr="00F30D12" w:rsidRDefault="00A55C37" w:rsidP="00A55C37">
      <w:pPr>
        <w:widowControl w:val="0"/>
        <w:autoSpaceDE w:val="0"/>
        <w:autoSpaceDN w:val="0"/>
        <w:adjustRightInd w:val="0"/>
        <w:spacing w:after="240" w:line="300" w:lineRule="atLeast"/>
        <w:rPr>
          <w:rFonts w:ascii="Times New Roman" w:hAnsi="Times New Roman" w:cs="Times New Roman"/>
          <w:b/>
          <w:sz w:val="20"/>
          <w:szCs w:val="20"/>
        </w:rPr>
      </w:pPr>
      <w:r w:rsidRPr="00F30D12">
        <w:rPr>
          <w:rFonts w:ascii="Times New Roman" w:hAnsi="Times New Roman" w:cs="Times New Roman"/>
          <w:b/>
          <w:sz w:val="20"/>
          <w:szCs w:val="20"/>
        </w:rPr>
        <w:t>References</w:t>
      </w:r>
    </w:p>
    <w:p w14:paraId="123AB702" w14:textId="77777777" w:rsidR="001A481B" w:rsidRPr="00F528AE" w:rsidRDefault="001A481B" w:rsidP="00F528AE">
      <w:pPr>
        <w:widowControl w:val="0"/>
        <w:autoSpaceDE w:val="0"/>
        <w:autoSpaceDN w:val="0"/>
        <w:adjustRightInd w:val="0"/>
        <w:spacing w:after="240" w:line="360" w:lineRule="auto"/>
        <w:ind w:left="720"/>
        <w:jc w:val="both"/>
        <w:rPr>
          <w:rFonts w:ascii="Times New Roman" w:hAnsi="Times New Roman" w:cs="Times New Roman"/>
          <w:sz w:val="20"/>
          <w:szCs w:val="20"/>
        </w:rPr>
      </w:pPr>
      <w:r w:rsidRPr="00F528AE">
        <w:rPr>
          <w:rFonts w:ascii="Times New Roman" w:hAnsi="Times New Roman" w:cs="Times New Roman"/>
          <w:sz w:val="20"/>
          <w:szCs w:val="20"/>
        </w:rPr>
        <w:t xml:space="preserve">[1] </w:t>
      </w:r>
      <w:proofErr w:type="spellStart"/>
      <w:r w:rsidRPr="00F528AE">
        <w:rPr>
          <w:rFonts w:ascii="Times New Roman" w:hAnsi="Times New Roman" w:cs="Times New Roman"/>
          <w:sz w:val="20"/>
          <w:szCs w:val="20"/>
        </w:rPr>
        <w:t>Asen</w:t>
      </w:r>
      <w:proofErr w:type="spellEnd"/>
      <w:r w:rsidRPr="00F528AE">
        <w:rPr>
          <w:rFonts w:ascii="Times New Roman" w:hAnsi="Times New Roman" w:cs="Times New Roman"/>
          <w:sz w:val="20"/>
          <w:szCs w:val="20"/>
        </w:rPr>
        <w:t xml:space="preserve"> </w:t>
      </w:r>
      <w:proofErr w:type="spellStart"/>
      <w:r w:rsidRPr="00F528AE">
        <w:rPr>
          <w:rFonts w:ascii="Times New Roman" w:hAnsi="Times New Roman" w:cs="Times New Roman"/>
          <w:sz w:val="20"/>
          <w:szCs w:val="20"/>
        </w:rPr>
        <w:t>Nikolov</w:t>
      </w:r>
      <w:proofErr w:type="spellEnd"/>
      <w:r w:rsidRPr="00F528AE">
        <w:rPr>
          <w:rFonts w:ascii="Times New Roman" w:hAnsi="Times New Roman" w:cs="Times New Roman"/>
          <w:sz w:val="20"/>
          <w:szCs w:val="20"/>
        </w:rPr>
        <w:t xml:space="preserve">. </w:t>
      </w:r>
      <w:proofErr w:type="gramStart"/>
      <w:r w:rsidRPr="00F528AE">
        <w:rPr>
          <w:rFonts w:ascii="Times New Roman" w:hAnsi="Times New Roman" w:cs="Times New Roman"/>
          <w:sz w:val="20"/>
          <w:szCs w:val="20"/>
        </w:rPr>
        <w:t xml:space="preserve">“Gestational age, place and mode of delivery in twin pregnancies” </w:t>
      </w:r>
      <w:proofErr w:type="spellStart"/>
      <w:r w:rsidRPr="00F528AE">
        <w:rPr>
          <w:rFonts w:ascii="Times New Roman" w:hAnsi="Times New Roman" w:cs="Times New Roman"/>
          <w:i/>
          <w:sz w:val="20"/>
          <w:szCs w:val="20"/>
        </w:rPr>
        <w:t>Akush</w:t>
      </w:r>
      <w:proofErr w:type="spellEnd"/>
      <w:r w:rsidRPr="00F528AE">
        <w:rPr>
          <w:rFonts w:ascii="Times New Roman" w:hAnsi="Times New Roman" w:cs="Times New Roman"/>
          <w:i/>
          <w:sz w:val="20"/>
          <w:szCs w:val="20"/>
        </w:rPr>
        <w:t>.</w:t>
      </w:r>
      <w:proofErr w:type="gramEnd"/>
      <w:r w:rsidRPr="00F528AE">
        <w:rPr>
          <w:rFonts w:ascii="Times New Roman" w:hAnsi="Times New Roman" w:cs="Times New Roman"/>
          <w:i/>
          <w:sz w:val="20"/>
          <w:szCs w:val="20"/>
        </w:rPr>
        <w:t xml:space="preserve"> </w:t>
      </w:r>
      <w:proofErr w:type="spellStart"/>
      <w:r w:rsidRPr="00F528AE">
        <w:rPr>
          <w:rFonts w:ascii="Times New Roman" w:hAnsi="Times New Roman" w:cs="Times New Roman"/>
          <w:i/>
          <w:sz w:val="20"/>
          <w:szCs w:val="20"/>
        </w:rPr>
        <w:t>Ginekol</w:t>
      </w:r>
      <w:proofErr w:type="spellEnd"/>
      <w:r w:rsidRPr="00F528AE">
        <w:rPr>
          <w:rFonts w:ascii="Times New Roman" w:hAnsi="Times New Roman" w:cs="Times New Roman"/>
          <w:i/>
          <w:sz w:val="20"/>
          <w:szCs w:val="20"/>
        </w:rPr>
        <w:t>.</w:t>
      </w:r>
      <w:r w:rsidRPr="00F528AE">
        <w:rPr>
          <w:rFonts w:ascii="Times New Roman" w:hAnsi="Times New Roman" w:cs="Times New Roman"/>
          <w:sz w:val="20"/>
          <w:szCs w:val="20"/>
        </w:rPr>
        <w:t xml:space="preserve">      2011, 2, 23-30</w:t>
      </w:r>
    </w:p>
    <w:p w14:paraId="718B8BD5" w14:textId="77777777" w:rsidR="001E6931" w:rsidRPr="00F528AE" w:rsidRDefault="001A481B" w:rsidP="00F528AE">
      <w:pPr>
        <w:widowControl w:val="0"/>
        <w:autoSpaceDE w:val="0"/>
        <w:autoSpaceDN w:val="0"/>
        <w:adjustRightInd w:val="0"/>
        <w:spacing w:after="240" w:line="360" w:lineRule="auto"/>
        <w:ind w:left="720"/>
        <w:jc w:val="both"/>
        <w:rPr>
          <w:rFonts w:ascii="Times New Roman" w:hAnsi="Times New Roman" w:cs="Times New Roman"/>
          <w:sz w:val="20"/>
          <w:szCs w:val="20"/>
        </w:rPr>
      </w:pPr>
      <w:r w:rsidRPr="00F528AE">
        <w:rPr>
          <w:rFonts w:ascii="Times New Roman" w:hAnsi="Times New Roman" w:cs="Times New Roman"/>
          <w:sz w:val="20"/>
          <w:szCs w:val="20"/>
        </w:rPr>
        <w:t xml:space="preserve">[2] Nikola </w:t>
      </w:r>
      <w:proofErr w:type="spellStart"/>
      <w:r w:rsidRPr="00F528AE">
        <w:rPr>
          <w:rFonts w:ascii="Times New Roman" w:hAnsi="Times New Roman" w:cs="Times New Roman"/>
          <w:sz w:val="20"/>
          <w:szCs w:val="20"/>
        </w:rPr>
        <w:t>Vasilev</w:t>
      </w:r>
      <w:proofErr w:type="spellEnd"/>
      <w:r w:rsidRPr="00F528AE">
        <w:rPr>
          <w:rFonts w:ascii="Times New Roman" w:hAnsi="Times New Roman" w:cs="Times New Roman"/>
          <w:sz w:val="20"/>
          <w:szCs w:val="20"/>
        </w:rPr>
        <w:t xml:space="preserve">. </w:t>
      </w:r>
      <w:proofErr w:type="gramStart"/>
      <w:r w:rsidRPr="00F528AE">
        <w:rPr>
          <w:rFonts w:ascii="Times New Roman" w:hAnsi="Times New Roman" w:cs="Times New Roman"/>
          <w:sz w:val="20"/>
          <w:szCs w:val="20"/>
        </w:rPr>
        <w:t>“Multiple Gestation”.</w:t>
      </w:r>
      <w:proofErr w:type="gramEnd"/>
      <w:r w:rsidRPr="00F528AE">
        <w:rPr>
          <w:rFonts w:ascii="Times New Roman" w:hAnsi="Times New Roman" w:cs="Times New Roman"/>
          <w:sz w:val="20"/>
          <w:szCs w:val="20"/>
        </w:rPr>
        <w:t xml:space="preserve"> </w:t>
      </w:r>
      <w:r w:rsidRPr="00F528AE">
        <w:rPr>
          <w:rFonts w:ascii="Times New Roman" w:hAnsi="Times New Roman" w:cs="Times New Roman"/>
          <w:i/>
          <w:sz w:val="20"/>
          <w:szCs w:val="20"/>
        </w:rPr>
        <w:t>Obstetrics</w:t>
      </w:r>
      <w:r w:rsidRPr="00F528AE">
        <w:rPr>
          <w:rFonts w:ascii="Times New Roman" w:hAnsi="Times New Roman" w:cs="Times New Roman"/>
          <w:sz w:val="20"/>
          <w:szCs w:val="20"/>
        </w:rPr>
        <w:t xml:space="preserve">, edited A. </w:t>
      </w:r>
      <w:proofErr w:type="spellStart"/>
      <w:r w:rsidRPr="00F528AE">
        <w:rPr>
          <w:rFonts w:ascii="Times New Roman" w:hAnsi="Times New Roman" w:cs="Times New Roman"/>
          <w:sz w:val="20"/>
          <w:szCs w:val="20"/>
        </w:rPr>
        <w:t>Hadjiev</w:t>
      </w:r>
      <w:proofErr w:type="spellEnd"/>
      <w:r w:rsidRPr="00F528AE">
        <w:rPr>
          <w:rFonts w:ascii="Times New Roman" w:hAnsi="Times New Roman" w:cs="Times New Roman"/>
          <w:sz w:val="20"/>
          <w:szCs w:val="20"/>
        </w:rPr>
        <w:t xml:space="preserve">, </w:t>
      </w:r>
      <w:proofErr w:type="spellStart"/>
      <w:r w:rsidRPr="00F528AE">
        <w:rPr>
          <w:rFonts w:ascii="Times New Roman" w:hAnsi="Times New Roman" w:cs="Times New Roman"/>
          <w:sz w:val="20"/>
          <w:szCs w:val="20"/>
        </w:rPr>
        <w:t>Yarakov</w:t>
      </w:r>
      <w:proofErr w:type="spellEnd"/>
      <w:r w:rsidRPr="00F528AE">
        <w:rPr>
          <w:rFonts w:ascii="Times New Roman" w:hAnsi="Times New Roman" w:cs="Times New Roman"/>
          <w:sz w:val="20"/>
          <w:szCs w:val="20"/>
        </w:rPr>
        <w:t xml:space="preserve"> A, </w:t>
      </w:r>
      <w:proofErr w:type="spellStart"/>
      <w:r w:rsidRPr="00F528AE">
        <w:rPr>
          <w:rFonts w:ascii="Times New Roman" w:hAnsi="Times New Roman" w:cs="Times New Roman"/>
          <w:sz w:val="20"/>
          <w:szCs w:val="20"/>
        </w:rPr>
        <w:t>Vasilev</w:t>
      </w:r>
      <w:proofErr w:type="spellEnd"/>
      <w:r w:rsidRPr="00F528AE">
        <w:rPr>
          <w:rFonts w:ascii="Times New Roman" w:hAnsi="Times New Roman" w:cs="Times New Roman"/>
          <w:sz w:val="20"/>
          <w:szCs w:val="20"/>
        </w:rPr>
        <w:t xml:space="preserve"> N. MI “ARKO”</w:t>
      </w:r>
      <w:proofErr w:type="gramStart"/>
      <w:r w:rsidRPr="00F528AE">
        <w:rPr>
          <w:rFonts w:ascii="Times New Roman" w:hAnsi="Times New Roman" w:cs="Times New Roman"/>
          <w:sz w:val="20"/>
          <w:szCs w:val="20"/>
        </w:rPr>
        <w:t>,1998</w:t>
      </w:r>
      <w:proofErr w:type="gramEnd"/>
      <w:r w:rsidRPr="00F528AE">
        <w:rPr>
          <w:rFonts w:ascii="Times New Roman" w:hAnsi="Times New Roman" w:cs="Times New Roman"/>
          <w:sz w:val="20"/>
          <w:szCs w:val="20"/>
        </w:rPr>
        <w:t>, 79-89</w:t>
      </w:r>
    </w:p>
    <w:p w14:paraId="11806EDB" w14:textId="77777777" w:rsidR="00A55C37" w:rsidRDefault="00A55C37" w:rsidP="00A55C37">
      <w:pPr>
        <w:pStyle w:val="Els-body-text"/>
        <w:keepNext w:val="0"/>
        <w:widowControl w:val="0"/>
        <w:spacing w:before="100" w:beforeAutospacing="1" w:after="100" w:afterAutospacing="1" w:line="360" w:lineRule="auto"/>
        <w:ind w:left="720" w:firstLine="0"/>
      </w:pPr>
      <w:r w:rsidRPr="00F30D12">
        <w:rPr>
          <w:bCs/>
        </w:rPr>
        <w:t>[3</w:t>
      </w:r>
      <w:proofErr w:type="gramStart"/>
      <w:r w:rsidRPr="00F30D12">
        <w:rPr>
          <w:bCs/>
        </w:rPr>
        <w:t xml:space="preserve">]  </w:t>
      </w:r>
      <w:r w:rsidR="00FD6952" w:rsidRPr="00F30D12">
        <w:rPr>
          <w:bCs/>
        </w:rPr>
        <w:t>JM</w:t>
      </w:r>
      <w:proofErr w:type="gramEnd"/>
      <w:r w:rsidR="00FD6952" w:rsidRPr="00F30D12">
        <w:rPr>
          <w:bCs/>
        </w:rPr>
        <w:t xml:space="preserve"> </w:t>
      </w:r>
      <w:r w:rsidRPr="00F22CC9">
        <w:t xml:space="preserve">Dodd, </w:t>
      </w:r>
      <w:proofErr w:type="spellStart"/>
      <w:r w:rsidRPr="00F22CC9">
        <w:t>Crowther</w:t>
      </w:r>
      <w:proofErr w:type="spellEnd"/>
      <w:r w:rsidRPr="00F22CC9">
        <w:t xml:space="preserve">. </w:t>
      </w:r>
      <w:r w:rsidR="00FD6952">
        <w:t>“</w:t>
      </w:r>
      <w:r w:rsidRPr="00FD6952">
        <w:t>Evidence-based care of women with a multiple pregnancy</w:t>
      </w:r>
      <w:r w:rsidR="00FD6952">
        <w:t>”</w:t>
      </w:r>
      <w:r w:rsidRPr="00AC7289">
        <w:rPr>
          <w:i/>
        </w:rPr>
        <w:t>.</w:t>
      </w:r>
      <w:r w:rsidRPr="00F22CC9">
        <w:t xml:space="preserve"> </w:t>
      </w:r>
      <w:r w:rsidRPr="00FD6952">
        <w:rPr>
          <w:i/>
        </w:rPr>
        <w:t xml:space="preserve">Best </w:t>
      </w:r>
      <w:proofErr w:type="spellStart"/>
      <w:r w:rsidRPr="00FD6952">
        <w:rPr>
          <w:i/>
        </w:rPr>
        <w:t>Pract</w:t>
      </w:r>
      <w:proofErr w:type="spellEnd"/>
      <w:r w:rsidRPr="00FD6952">
        <w:rPr>
          <w:i/>
        </w:rPr>
        <w:t xml:space="preserve"> Res </w:t>
      </w:r>
      <w:proofErr w:type="spellStart"/>
      <w:r w:rsidRPr="00FD6952">
        <w:rPr>
          <w:i/>
        </w:rPr>
        <w:t>Clin</w:t>
      </w:r>
      <w:proofErr w:type="spellEnd"/>
      <w:r w:rsidRPr="00FD6952">
        <w:rPr>
          <w:i/>
        </w:rPr>
        <w:t xml:space="preserve"> </w:t>
      </w:r>
      <w:proofErr w:type="spellStart"/>
      <w:r w:rsidRPr="00FD6952">
        <w:rPr>
          <w:i/>
        </w:rPr>
        <w:t>Obstet</w:t>
      </w:r>
      <w:proofErr w:type="spellEnd"/>
      <w:r w:rsidRPr="00FD6952">
        <w:rPr>
          <w:i/>
        </w:rPr>
        <w:t xml:space="preserve"> </w:t>
      </w:r>
      <w:proofErr w:type="spellStart"/>
      <w:r w:rsidRPr="00FD6952">
        <w:rPr>
          <w:i/>
        </w:rPr>
        <w:t>Gynaecol</w:t>
      </w:r>
      <w:proofErr w:type="spellEnd"/>
      <w:r w:rsidRPr="00F22CC9">
        <w:t>. 2005 Feb</w:t>
      </w:r>
      <w:proofErr w:type="gramStart"/>
      <w:r w:rsidRPr="00F22CC9">
        <w:t>;19</w:t>
      </w:r>
      <w:proofErr w:type="gramEnd"/>
      <w:r w:rsidRPr="00F22CC9">
        <w:t>(1):131-53</w:t>
      </w:r>
    </w:p>
    <w:p w14:paraId="0729806F" w14:textId="77777777" w:rsidR="00A55C37" w:rsidRDefault="00A55C37" w:rsidP="00A55C37">
      <w:pPr>
        <w:pStyle w:val="Els-body-text"/>
        <w:keepNext w:val="0"/>
        <w:widowControl w:val="0"/>
        <w:spacing w:before="100" w:beforeAutospacing="1" w:after="100" w:afterAutospacing="1" w:line="360" w:lineRule="auto"/>
        <w:ind w:left="720" w:firstLine="0"/>
      </w:pPr>
      <w:r>
        <w:t>[4</w:t>
      </w:r>
      <w:proofErr w:type="gramStart"/>
      <w:r>
        <w:t xml:space="preserve">]  </w:t>
      </w:r>
      <w:r w:rsidRPr="00F22CC9">
        <w:t>Keith</w:t>
      </w:r>
      <w:proofErr w:type="gramEnd"/>
      <w:r w:rsidRPr="00F22CC9">
        <w:t xml:space="preserve"> LG, </w:t>
      </w:r>
      <w:proofErr w:type="spellStart"/>
      <w:r w:rsidRPr="00F22CC9">
        <w:t>Papiernik</w:t>
      </w:r>
      <w:proofErr w:type="spellEnd"/>
      <w:r w:rsidRPr="00F22CC9">
        <w:t xml:space="preserve"> E, Keith DM, Luke B: </w:t>
      </w:r>
      <w:r w:rsidRPr="00FD6952">
        <w:rPr>
          <w:i/>
        </w:rPr>
        <w:t>Multiple Pregnancy: Epidemiology, Gestation and Perinatal Outcome</w:t>
      </w:r>
      <w:r w:rsidRPr="00F22CC9">
        <w:t>. London, Parthenon Publishing Group, 1995</w:t>
      </w:r>
    </w:p>
    <w:p w14:paraId="5E30D0A1" w14:textId="77777777" w:rsidR="00A55C37" w:rsidRDefault="00FD6952" w:rsidP="00A55C37">
      <w:pPr>
        <w:pStyle w:val="Els-body-text"/>
        <w:keepNext w:val="0"/>
        <w:widowControl w:val="0"/>
        <w:spacing w:before="100" w:beforeAutospacing="1" w:after="100" w:afterAutospacing="1" w:line="360" w:lineRule="auto"/>
        <w:ind w:left="720" w:firstLine="0"/>
      </w:pPr>
      <w:proofErr w:type="gramStart"/>
      <w:r>
        <w:t>[5] L Keith</w:t>
      </w:r>
      <w:r w:rsidR="00A55C37" w:rsidRPr="00F22CC9">
        <w:rPr>
          <w:b/>
          <w:bCs/>
        </w:rPr>
        <w:t>,</w:t>
      </w:r>
      <w:r w:rsidR="00A55C37" w:rsidRPr="00F22CC9">
        <w:t xml:space="preserve"> Johnson, T, Glob.</w:t>
      </w:r>
      <w:proofErr w:type="gramEnd"/>
      <w:r w:rsidR="00A55C37" w:rsidRPr="00F22CC9">
        <w:t xml:space="preserve"> </w:t>
      </w:r>
      <w:proofErr w:type="spellStart"/>
      <w:proofErr w:type="gramStart"/>
      <w:r w:rsidR="00A55C37" w:rsidRPr="00F22CC9">
        <w:t>libr</w:t>
      </w:r>
      <w:proofErr w:type="spellEnd"/>
      <w:proofErr w:type="gramEnd"/>
      <w:r w:rsidR="00A55C37" w:rsidRPr="00F22CC9">
        <w:t xml:space="preserve">. </w:t>
      </w:r>
      <w:proofErr w:type="gramStart"/>
      <w:r w:rsidR="00A55C37" w:rsidRPr="00F22CC9">
        <w:t>women's</w:t>
      </w:r>
      <w:proofErr w:type="gramEnd"/>
      <w:r w:rsidR="00A55C37" w:rsidRPr="00F22CC9">
        <w:t xml:space="preserve"> med. (ISSN: 1756-2228) 2008; DOI 10.3843/GLOWM.10140</w:t>
      </w:r>
    </w:p>
    <w:p w14:paraId="11C09412" w14:textId="77777777" w:rsidR="00A55C37" w:rsidRDefault="00A55C37" w:rsidP="00A55C37">
      <w:pPr>
        <w:pStyle w:val="Els-body-text"/>
        <w:keepNext w:val="0"/>
        <w:widowControl w:val="0"/>
        <w:spacing w:before="100" w:beforeAutospacing="1" w:after="100" w:afterAutospacing="1" w:line="360" w:lineRule="auto"/>
        <w:ind w:left="720" w:firstLine="0"/>
        <w:rPr>
          <w:lang w:val="bg-BG"/>
        </w:rPr>
      </w:pPr>
      <w:r>
        <w:t>[6</w:t>
      </w:r>
      <w:proofErr w:type="gramStart"/>
      <w:r>
        <w:t xml:space="preserve">]  </w:t>
      </w:r>
      <w:r w:rsidR="00FD6952">
        <w:t>ZH</w:t>
      </w:r>
      <w:proofErr w:type="gramEnd"/>
      <w:r w:rsidR="00FD6952">
        <w:t xml:space="preserve"> </w:t>
      </w:r>
      <w:r w:rsidR="00FD6952">
        <w:rPr>
          <w:lang w:val="bg-BG"/>
        </w:rPr>
        <w:t>Bateni</w:t>
      </w:r>
      <w:r w:rsidRPr="005074DD">
        <w:rPr>
          <w:lang w:val="bg-BG"/>
        </w:rPr>
        <w:t>, Clark SL, Sangi-Haghpeykar, Aagaard KM, Blumenfeld YJ, Ramin SM</w:t>
      </w:r>
      <w:r w:rsidR="00FD6952">
        <w:rPr>
          <w:lang w:val="bg-BG"/>
        </w:rPr>
        <w:t xml:space="preserve"> et al.</w:t>
      </w:r>
      <w:r w:rsidRPr="005074DD">
        <w:rPr>
          <w:lang w:val="bg-BG"/>
        </w:rPr>
        <w:t xml:space="preserve"> </w:t>
      </w:r>
      <w:r w:rsidR="00FD6952">
        <w:rPr>
          <w:lang w:val="bg-BG"/>
        </w:rPr>
        <w:t>“</w:t>
      </w:r>
      <w:r w:rsidRPr="00FD6952">
        <w:rPr>
          <w:lang w:val="bg-BG"/>
        </w:rPr>
        <w:t>Trends in the delivery route of twin pregnancies in the United States, 2006-2013</w:t>
      </w:r>
      <w:r w:rsidR="00FD6952">
        <w:rPr>
          <w:lang w:val="bg-BG"/>
        </w:rPr>
        <w:t>”</w:t>
      </w:r>
      <w:r w:rsidRPr="005074DD">
        <w:rPr>
          <w:i/>
          <w:lang w:val="bg-BG"/>
        </w:rPr>
        <w:t>.</w:t>
      </w:r>
      <w:r w:rsidRPr="005074DD">
        <w:rPr>
          <w:lang w:val="bg-BG"/>
        </w:rPr>
        <w:t xml:space="preserve"> </w:t>
      </w:r>
      <w:r w:rsidRPr="00FD6952">
        <w:rPr>
          <w:i/>
          <w:lang w:val="bg-BG"/>
        </w:rPr>
        <w:t>Eur J Obstet Gynecol Reprod Biol</w:t>
      </w:r>
      <w:r w:rsidRPr="005074DD">
        <w:rPr>
          <w:lang w:val="bg-BG"/>
        </w:rPr>
        <w:t>. 2016 oct; 205: 120-6</w:t>
      </w:r>
    </w:p>
    <w:p w14:paraId="23FD3961" w14:textId="77777777" w:rsidR="00A55C37" w:rsidRDefault="00A55C37" w:rsidP="00A55C37">
      <w:pPr>
        <w:pStyle w:val="Els-body-text"/>
        <w:keepNext w:val="0"/>
        <w:widowControl w:val="0"/>
        <w:spacing w:before="100" w:beforeAutospacing="1" w:after="100" w:afterAutospacing="1" w:line="360" w:lineRule="auto"/>
        <w:ind w:left="720" w:firstLine="0"/>
        <w:rPr>
          <w:color w:val="000000"/>
        </w:rPr>
      </w:pPr>
      <w:r>
        <w:rPr>
          <w:lang w:val="bg-BG"/>
        </w:rPr>
        <w:t xml:space="preserve">[7]  </w:t>
      </w:r>
      <w:r>
        <w:rPr>
          <w:color w:val="000000"/>
          <w:lang w:val="bg-BG"/>
        </w:rPr>
        <w:t>А</w:t>
      </w:r>
      <w:r>
        <w:rPr>
          <w:color w:val="000000"/>
        </w:rPr>
        <w:t xml:space="preserve">COG Practice Bulletin #56: Multiple gestation: complicated twin, triplet and high-order </w:t>
      </w:r>
      <w:proofErr w:type="spellStart"/>
      <w:r>
        <w:rPr>
          <w:color w:val="000000"/>
        </w:rPr>
        <w:t>multifetal</w:t>
      </w:r>
      <w:proofErr w:type="spellEnd"/>
      <w:r>
        <w:rPr>
          <w:color w:val="000000"/>
        </w:rPr>
        <w:t xml:space="preserve"> pregnancy. </w:t>
      </w:r>
      <w:proofErr w:type="spellStart"/>
      <w:r w:rsidRPr="00FD6952">
        <w:rPr>
          <w:i/>
          <w:color w:val="000000"/>
        </w:rPr>
        <w:t>Obstet</w:t>
      </w:r>
      <w:proofErr w:type="spellEnd"/>
      <w:r w:rsidRPr="00FD6952">
        <w:rPr>
          <w:i/>
          <w:color w:val="000000"/>
        </w:rPr>
        <w:t xml:space="preserve"> </w:t>
      </w:r>
      <w:proofErr w:type="spellStart"/>
      <w:r w:rsidRPr="00FD6952">
        <w:rPr>
          <w:i/>
          <w:color w:val="000000"/>
        </w:rPr>
        <w:t>Gynecol</w:t>
      </w:r>
      <w:proofErr w:type="spellEnd"/>
      <w:r>
        <w:rPr>
          <w:color w:val="000000"/>
        </w:rPr>
        <w:t xml:space="preserve"> 2004 Oct; 104(4): 869-83</w:t>
      </w:r>
    </w:p>
    <w:p w14:paraId="448EF29D" w14:textId="77777777" w:rsidR="00A55C37" w:rsidRDefault="00FD6952" w:rsidP="00A55C37">
      <w:pPr>
        <w:pStyle w:val="Els-body-text"/>
        <w:keepNext w:val="0"/>
        <w:widowControl w:val="0"/>
        <w:spacing w:before="100" w:beforeAutospacing="1" w:after="100" w:afterAutospacing="1" w:line="360" w:lineRule="auto"/>
        <w:ind w:left="720" w:firstLine="0"/>
        <w:rPr>
          <w:color w:val="000000"/>
        </w:rPr>
      </w:pPr>
      <w:r>
        <w:rPr>
          <w:color w:val="000000"/>
        </w:rPr>
        <w:t>[8</w:t>
      </w:r>
      <w:proofErr w:type="gramStart"/>
      <w:r>
        <w:rPr>
          <w:color w:val="000000"/>
        </w:rPr>
        <w:t>]  P</w:t>
      </w:r>
      <w:proofErr w:type="gramEnd"/>
      <w:r>
        <w:rPr>
          <w:color w:val="000000"/>
        </w:rPr>
        <w:t>. Steer</w:t>
      </w:r>
      <w:r w:rsidR="00A55C37">
        <w:rPr>
          <w:color w:val="000000"/>
        </w:rPr>
        <w:t xml:space="preserve">. </w:t>
      </w:r>
      <w:proofErr w:type="gramStart"/>
      <w:r>
        <w:rPr>
          <w:color w:val="000000"/>
        </w:rPr>
        <w:t>“</w:t>
      </w:r>
      <w:r w:rsidR="00A55C37">
        <w:rPr>
          <w:color w:val="000000"/>
        </w:rPr>
        <w:t>Perinatal death in twins</w:t>
      </w:r>
      <w:r>
        <w:rPr>
          <w:color w:val="000000"/>
        </w:rPr>
        <w:t>”</w:t>
      </w:r>
      <w:r w:rsidR="00A55C37">
        <w:rPr>
          <w:color w:val="000000"/>
        </w:rPr>
        <w:t>.</w:t>
      </w:r>
      <w:proofErr w:type="gramEnd"/>
      <w:r w:rsidR="00A55C37">
        <w:rPr>
          <w:color w:val="000000"/>
        </w:rPr>
        <w:t xml:space="preserve"> </w:t>
      </w:r>
      <w:r w:rsidR="00A55C37" w:rsidRPr="00FD6952">
        <w:rPr>
          <w:i/>
          <w:color w:val="000000"/>
        </w:rPr>
        <w:t>BMJ</w:t>
      </w:r>
      <w:r w:rsidR="00A55C37">
        <w:rPr>
          <w:color w:val="000000"/>
        </w:rPr>
        <w:t xml:space="preserve"> 2007 March; 334: 545</w:t>
      </w:r>
    </w:p>
    <w:p w14:paraId="3AFE499A" w14:textId="77777777" w:rsidR="00A55C37" w:rsidRDefault="00A55C37" w:rsidP="00A55C37">
      <w:pPr>
        <w:pStyle w:val="Els-body-text"/>
        <w:keepNext w:val="0"/>
        <w:widowControl w:val="0"/>
        <w:spacing w:before="100" w:beforeAutospacing="1" w:after="100" w:afterAutospacing="1" w:line="360" w:lineRule="auto"/>
        <w:ind w:left="720" w:firstLine="0"/>
        <w:rPr>
          <w:color w:val="000000"/>
        </w:rPr>
      </w:pPr>
      <w:r>
        <w:rPr>
          <w:color w:val="000000"/>
        </w:rPr>
        <w:t>[9</w:t>
      </w:r>
      <w:proofErr w:type="gramStart"/>
      <w:r>
        <w:rPr>
          <w:color w:val="000000"/>
        </w:rPr>
        <w:t xml:space="preserve">]  </w:t>
      </w:r>
      <w:r w:rsidR="00FD6952">
        <w:rPr>
          <w:color w:val="000000"/>
        </w:rPr>
        <w:t>K</w:t>
      </w:r>
      <w:proofErr w:type="gramEnd"/>
      <w:r w:rsidR="00FD6952">
        <w:rPr>
          <w:color w:val="000000"/>
        </w:rPr>
        <w:t>. Barrett,</w:t>
      </w:r>
      <w:r w:rsidR="00C25846" w:rsidRPr="00E03BE7">
        <w:rPr>
          <w:color w:val="000000"/>
        </w:rPr>
        <w:t xml:space="preserve"> Robinson, Russell S. Miller, Mary E. </w:t>
      </w:r>
      <w:proofErr w:type="spellStart"/>
      <w:r w:rsidR="00C25846" w:rsidRPr="00E03BE7">
        <w:rPr>
          <w:color w:val="000000"/>
        </w:rPr>
        <w:t>D’Alton</w:t>
      </w:r>
      <w:proofErr w:type="spellEnd"/>
      <w:r w:rsidR="00C25846" w:rsidRPr="00E03BE7">
        <w:rPr>
          <w:color w:val="000000"/>
        </w:rPr>
        <w:t xml:space="preserve">, William A. </w:t>
      </w:r>
      <w:proofErr w:type="spellStart"/>
      <w:r w:rsidR="00C25846" w:rsidRPr="00E03BE7">
        <w:rPr>
          <w:color w:val="000000"/>
        </w:rPr>
        <w:t>Grobman</w:t>
      </w:r>
      <w:proofErr w:type="spellEnd"/>
      <w:r w:rsidR="00C25846" w:rsidRPr="00E03BE7">
        <w:rPr>
          <w:color w:val="000000"/>
        </w:rPr>
        <w:t xml:space="preserve">. </w:t>
      </w:r>
      <w:r w:rsidR="00FD6952">
        <w:rPr>
          <w:color w:val="000000"/>
        </w:rPr>
        <w:t>“</w:t>
      </w:r>
      <w:proofErr w:type="gramStart"/>
      <w:r w:rsidR="00C25846" w:rsidRPr="00FD6952">
        <w:rPr>
          <w:color w:val="000000"/>
        </w:rPr>
        <w:t xml:space="preserve">Effectiveness of timing strategies for delivery of </w:t>
      </w:r>
      <w:proofErr w:type="spellStart"/>
      <w:r w:rsidR="00C25846" w:rsidRPr="00FD6952">
        <w:rPr>
          <w:color w:val="000000"/>
        </w:rPr>
        <w:t>monochorionic</w:t>
      </w:r>
      <w:proofErr w:type="spellEnd"/>
      <w:r w:rsidR="00C25846" w:rsidRPr="00FD6952">
        <w:rPr>
          <w:color w:val="000000"/>
        </w:rPr>
        <w:t xml:space="preserve"> </w:t>
      </w:r>
      <w:proofErr w:type="spellStart"/>
      <w:r w:rsidR="00C25846" w:rsidRPr="00FD6952">
        <w:rPr>
          <w:color w:val="000000"/>
        </w:rPr>
        <w:t>diamniotic</w:t>
      </w:r>
      <w:proofErr w:type="spellEnd"/>
      <w:r w:rsidR="00C25846" w:rsidRPr="00FD6952">
        <w:rPr>
          <w:color w:val="000000"/>
        </w:rPr>
        <w:t xml:space="preserve"> twins</w:t>
      </w:r>
      <w:r w:rsidR="00FD6952">
        <w:rPr>
          <w:color w:val="000000"/>
        </w:rPr>
        <w:t>”</w:t>
      </w:r>
      <w:r w:rsidR="00C25846" w:rsidRPr="00AC7289">
        <w:rPr>
          <w:i/>
          <w:color w:val="000000"/>
        </w:rPr>
        <w:t>.</w:t>
      </w:r>
      <w:proofErr w:type="gramEnd"/>
      <w:r w:rsidR="00C25846" w:rsidRPr="00E03BE7">
        <w:rPr>
          <w:color w:val="000000"/>
        </w:rPr>
        <w:t xml:space="preserve"> </w:t>
      </w:r>
      <w:proofErr w:type="gramStart"/>
      <w:r w:rsidR="00C25846" w:rsidRPr="00FD6952">
        <w:rPr>
          <w:i/>
          <w:color w:val="000000"/>
        </w:rPr>
        <w:t>American Journal of Obstetrics and Gynecology.</w:t>
      </w:r>
      <w:proofErr w:type="gramEnd"/>
      <w:r w:rsidR="00C25846" w:rsidRPr="00E03BE7">
        <w:rPr>
          <w:color w:val="000000"/>
        </w:rPr>
        <w:t xml:space="preserve"> July 2012, Volume 207, Issue 1, Pages 53.e1-57.e7</w:t>
      </w:r>
    </w:p>
    <w:p w14:paraId="485A673F" w14:textId="77777777" w:rsidR="00C25846" w:rsidRDefault="00C25846" w:rsidP="00A55C37">
      <w:pPr>
        <w:pStyle w:val="Els-body-text"/>
        <w:keepNext w:val="0"/>
        <w:widowControl w:val="0"/>
        <w:spacing w:before="100" w:beforeAutospacing="1" w:after="100" w:afterAutospacing="1" w:line="360" w:lineRule="auto"/>
        <w:ind w:left="720" w:firstLine="0"/>
        <w:rPr>
          <w:color w:val="000000"/>
        </w:rPr>
      </w:pPr>
      <w:r>
        <w:rPr>
          <w:color w:val="000000"/>
        </w:rPr>
        <w:lastRenderedPageBreak/>
        <w:t>[10</w:t>
      </w:r>
      <w:proofErr w:type="gramStart"/>
      <w:r>
        <w:rPr>
          <w:color w:val="000000"/>
        </w:rPr>
        <w:t xml:space="preserve">]  </w:t>
      </w:r>
      <w:r w:rsidR="00FD6952">
        <w:rPr>
          <w:color w:val="000000"/>
        </w:rPr>
        <w:t>Jennifer</w:t>
      </w:r>
      <w:proofErr w:type="gramEnd"/>
      <w:r w:rsidR="00FD6952">
        <w:rPr>
          <w:color w:val="000000"/>
        </w:rPr>
        <w:t xml:space="preserve"> L.</w:t>
      </w:r>
      <w:r w:rsidRPr="00E03BE7">
        <w:rPr>
          <w:color w:val="000000"/>
        </w:rPr>
        <w:t xml:space="preserve"> Burgess, Elizabeth R. </w:t>
      </w:r>
      <w:proofErr w:type="spellStart"/>
      <w:r w:rsidRPr="00E03BE7">
        <w:rPr>
          <w:color w:val="000000"/>
        </w:rPr>
        <w:t>Unal</w:t>
      </w:r>
      <w:proofErr w:type="spellEnd"/>
      <w:r w:rsidRPr="00E03BE7">
        <w:rPr>
          <w:color w:val="000000"/>
        </w:rPr>
        <w:t xml:space="preserve">, Paul J. </w:t>
      </w:r>
      <w:proofErr w:type="spellStart"/>
      <w:r w:rsidRPr="00E03BE7">
        <w:rPr>
          <w:color w:val="000000"/>
        </w:rPr>
        <w:t>Nietert</w:t>
      </w:r>
      <w:proofErr w:type="spellEnd"/>
      <w:r w:rsidRPr="00E03BE7">
        <w:rPr>
          <w:color w:val="000000"/>
        </w:rPr>
        <w:t xml:space="preserve">, Roger B. Newman. </w:t>
      </w:r>
      <w:r w:rsidR="00FD6952">
        <w:rPr>
          <w:color w:val="000000"/>
        </w:rPr>
        <w:t>“</w:t>
      </w:r>
      <w:r w:rsidRPr="00FD6952">
        <w:rPr>
          <w:color w:val="000000"/>
        </w:rPr>
        <w:t xml:space="preserve">Risk of late preterm stillbirth and neonatal morbidity for </w:t>
      </w:r>
      <w:proofErr w:type="spellStart"/>
      <w:r w:rsidRPr="00FD6952">
        <w:rPr>
          <w:color w:val="000000"/>
        </w:rPr>
        <w:t>monochorionic</w:t>
      </w:r>
      <w:proofErr w:type="spellEnd"/>
      <w:r w:rsidRPr="00FD6952">
        <w:rPr>
          <w:color w:val="000000"/>
        </w:rPr>
        <w:t xml:space="preserve"> and </w:t>
      </w:r>
      <w:proofErr w:type="spellStart"/>
      <w:r w:rsidRPr="00FD6952">
        <w:rPr>
          <w:color w:val="000000"/>
        </w:rPr>
        <w:t>dichorionic</w:t>
      </w:r>
      <w:proofErr w:type="spellEnd"/>
      <w:r w:rsidRPr="00FD6952">
        <w:rPr>
          <w:color w:val="000000"/>
        </w:rPr>
        <w:t xml:space="preserve"> twins</w:t>
      </w:r>
      <w:r w:rsidR="00FD6952">
        <w:rPr>
          <w:color w:val="000000"/>
        </w:rPr>
        <w:t>”</w:t>
      </w:r>
      <w:r w:rsidRPr="00AC7289">
        <w:rPr>
          <w:i/>
          <w:color w:val="000000"/>
        </w:rPr>
        <w:t>.</w:t>
      </w:r>
      <w:r w:rsidRPr="00E03BE7">
        <w:rPr>
          <w:color w:val="000000"/>
        </w:rPr>
        <w:t xml:space="preserve"> </w:t>
      </w:r>
      <w:r w:rsidRPr="00FD6952">
        <w:rPr>
          <w:i/>
          <w:color w:val="000000"/>
        </w:rPr>
        <w:t xml:space="preserve">Am J </w:t>
      </w:r>
      <w:proofErr w:type="spellStart"/>
      <w:r w:rsidRPr="00FD6952">
        <w:rPr>
          <w:i/>
          <w:color w:val="000000"/>
        </w:rPr>
        <w:t>Obstet</w:t>
      </w:r>
      <w:proofErr w:type="spellEnd"/>
      <w:r w:rsidRPr="00FD6952">
        <w:rPr>
          <w:i/>
          <w:color w:val="000000"/>
        </w:rPr>
        <w:t xml:space="preserve"> Gynecol</w:t>
      </w:r>
      <w:r w:rsidRPr="00E03BE7">
        <w:rPr>
          <w:color w:val="000000"/>
        </w:rPr>
        <w:t>. 2014 Jun</w:t>
      </w:r>
      <w:proofErr w:type="gramStart"/>
      <w:r w:rsidRPr="00E03BE7">
        <w:rPr>
          <w:color w:val="000000"/>
        </w:rPr>
        <w:t>;</w:t>
      </w:r>
      <w:proofErr w:type="gramEnd"/>
      <w:r w:rsidRPr="00E03BE7">
        <w:rPr>
          <w:color w:val="000000"/>
        </w:rPr>
        <w:t xml:space="preserve"> 210(6): 578.e1-578.e9</w:t>
      </w:r>
    </w:p>
    <w:p w14:paraId="4F37AE9B" w14:textId="77777777" w:rsidR="00C25846" w:rsidRDefault="00C25846" w:rsidP="00A55C37">
      <w:pPr>
        <w:pStyle w:val="Els-body-text"/>
        <w:keepNext w:val="0"/>
        <w:widowControl w:val="0"/>
        <w:spacing w:before="100" w:beforeAutospacing="1" w:after="100" w:afterAutospacing="1" w:line="360" w:lineRule="auto"/>
        <w:ind w:left="720" w:firstLine="0"/>
      </w:pPr>
      <w:r>
        <w:rPr>
          <w:color w:val="000000"/>
        </w:rPr>
        <w:t>[11</w:t>
      </w:r>
      <w:proofErr w:type="gramStart"/>
      <w:r>
        <w:rPr>
          <w:color w:val="000000"/>
        </w:rPr>
        <w:t xml:space="preserve">]  </w:t>
      </w:r>
      <w:r w:rsidRPr="00E03BE7">
        <w:t>Amy</w:t>
      </w:r>
      <w:proofErr w:type="gramEnd"/>
      <w:r w:rsidRPr="00E03BE7">
        <w:t xml:space="preserve"> Elizabeth </w:t>
      </w:r>
      <w:r w:rsidRPr="00E03BE7">
        <w:rPr>
          <w:rStyle w:val="hit"/>
        </w:rPr>
        <w:t>Sullivan</w:t>
      </w:r>
      <w:r w:rsidRPr="00E03BE7">
        <w:t xml:space="preserve">, Paul Nathan </w:t>
      </w:r>
      <w:r w:rsidRPr="00E03BE7">
        <w:rPr>
          <w:rStyle w:val="hit"/>
        </w:rPr>
        <w:t>Hopkins</w:t>
      </w:r>
      <w:r w:rsidRPr="00E03BE7">
        <w:t xml:space="preserve">, </w:t>
      </w:r>
      <w:proofErr w:type="spellStart"/>
      <w:r w:rsidRPr="00E03BE7">
        <w:t>Hsin</w:t>
      </w:r>
      <w:proofErr w:type="spellEnd"/>
      <w:r w:rsidRPr="00E03BE7">
        <w:t xml:space="preserve">-Yi </w:t>
      </w:r>
      <w:proofErr w:type="spellStart"/>
      <w:r w:rsidRPr="00E03BE7">
        <w:t>Weng</w:t>
      </w:r>
      <w:proofErr w:type="spellEnd"/>
      <w:r w:rsidRPr="00E03BE7">
        <w:t xml:space="preserve">, Erick Henry, Jamie </w:t>
      </w:r>
      <w:proofErr w:type="spellStart"/>
      <w:r w:rsidRPr="00E03BE7">
        <w:t>Oi</w:t>
      </w:r>
      <w:proofErr w:type="spellEnd"/>
      <w:r w:rsidRPr="00E03BE7">
        <w:t>-Ting Lo, Michael Walter Varner</w:t>
      </w:r>
      <w:r w:rsidR="00FD6952">
        <w:t xml:space="preserve"> et al</w:t>
      </w:r>
      <w:r w:rsidRPr="00E03BE7">
        <w:t xml:space="preserve">. </w:t>
      </w:r>
      <w:r w:rsidR="00FD6952">
        <w:t>“</w:t>
      </w:r>
      <w:r w:rsidRPr="00FD6952">
        <w:t xml:space="preserve">Delivery of </w:t>
      </w:r>
      <w:proofErr w:type="spellStart"/>
      <w:r w:rsidRPr="00FD6952">
        <w:t>monochorionic</w:t>
      </w:r>
      <w:proofErr w:type="spellEnd"/>
      <w:r w:rsidRPr="00FD6952">
        <w:t xml:space="preserve"> twins in the absence of complications: analysis of neonatal outcomes and costs</w:t>
      </w:r>
      <w:r w:rsidR="00FD6952">
        <w:t>”</w:t>
      </w:r>
      <w:r w:rsidRPr="00AC7289">
        <w:rPr>
          <w:i/>
        </w:rPr>
        <w:t>.</w:t>
      </w:r>
      <w:r w:rsidRPr="00E03BE7">
        <w:t xml:space="preserve"> </w:t>
      </w:r>
      <w:proofErr w:type="gramStart"/>
      <w:r w:rsidRPr="00FD6952">
        <w:rPr>
          <w:i/>
        </w:rPr>
        <w:t>Am</w:t>
      </w:r>
      <w:proofErr w:type="gramEnd"/>
      <w:r w:rsidRPr="00FD6952">
        <w:rPr>
          <w:i/>
        </w:rPr>
        <w:t xml:space="preserve"> J </w:t>
      </w:r>
      <w:proofErr w:type="spellStart"/>
      <w:r w:rsidRPr="00FD6952">
        <w:rPr>
          <w:i/>
        </w:rPr>
        <w:t>Obst</w:t>
      </w:r>
      <w:proofErr w:type="spellEnd"/>
      <w:r w:rsidRPr="00FD6952">
        <w:rPr>
          <w:i/>
        </w:rPr>
        <w:t xml:space="preserve"> </w:t>
      </w:r>
      <w:proofErr w:type="spellStart"/>
      <w:r w:rsidRPr="00FD6952">
        <w:rPr>
          <w:i/>
        </w:rPr>
        <w:t>Gyn</w:t>
      </w:r>
      <w:proofErr w:type="spellEnd"/>
      <w:r w:rsidRPr="00E03BE7">
        <w:t>, 206, 3, March 2012, 257.e1-257.e7</w:t>
      </w:r>
    </w:p>
    <w:p w14:paraId="26325E88" w14:textId="77777777" w:rsidR="00C25846" w:rsidRPr="003E3AF2" w:rsidRDefault="00C25846" w:rsidP="003E3AF2">
      <w:pPr>
        <w:pStyle w:val="Els-body-text"/>
        <w:keepNext w:val="0"/>
        <w:widowControl w:val="0"/>
        <w:spacing w:before="100" w:beforeAutospacing="1" w:after="100" w:afterAutospacing="1" w:line="360" w:lineRule="auto"/>
        <w:ind w:left="720" w:firstLine="0"/>
      </w:pPr>
      <w:r>
        <w:t>[12</w:t>
      </w:r>
      <w:proofErr w:type="gramStart"/>
      <w:r>
        <w:t xml:space="preserve">]  </w:t>
      </w:r>
      <w:r w:rsidRPr="00E03BE7">
        <w:t>Roger</w:t>
      </w:r>
      <w:proofErr w:type="gramEnd"/>
      <w:r w:rsidRPr="00E03BE7">
        <w:t xml:space="preserve"> B. </w:t>
      </w:r>
      <w:r w:rsidRPr="00E03BE7">
        <w:rPr>
          <w:rStyle w:val="hit"/>
        </w:rPr>
        <w:t>Newman</w:t>
      </w:r>
      <w:r w:rsidRPr="00E03BE7">
        <w:t>, Elizabeth</w:t>
      </w:r>
      <w:r>
        <w:rPr>
          <w:rStyle w:val="hit"/>
        </w:rPr>
        <w:t xml:space="preserve"> R.</w:t>
      </w:r>
      <w:r w:rsidRPr="00E03BE7">
        <w:t xml:space="preserve"> </w:t>
      </w:r>
      <w:proofErr w:type="spellStart"/>
      <w:r w:rsidRPr="00E03BE7">
        <w:t>Unal</w:t>
      </w:r>
      <w:proofErr w:type="spellEnd"/>
      <w:r w:rsidRPr="00E03BE7">
        <w:t xml:space="preserve">. </w:t>
      </w:r>
      <w:r w:rsidR="00FD6952">
        <w:t>“</w:t>
      </w:r>
      <w:r w:rsidRPr="003E3AF2">
        <w:t xml:space="preserve">Multiple gestations: timing of indicated late preterm and early-term births in uncomplicated </w:t>
      </w:r>
      <w:proofErr w:type="spellStart"/>
      <w:r w:rsidRPr="003E3AF2">
        <w:t>dichoriotic</w:t>
      </w:r>
      <w:proofErr w:type="spellEnd"/>
      <w:r w:rsidRPr="003E3AF2">
        <w:t xml:space="preserve">, </w:t>
      </w:r>
      <w:proofErr w:type="spellStart"/>
      <w:r w:rsidRPr="003E3AF2">
        <w:t>monochoriotic</w:t>
      </w:r>
      <w:proofErr w:type="spellEnd"/>
      <w:r w:rsidRPr="003E3AF2">
        <w:t xml:space="preserve"> and </w:t>
      </w:r>
      <w:proofErr w:type="spellStart"/>
      <w:r w:rsidRPr="003E3AF2">
        <w:t>monoamniotic</w:t>
      </w:r>
      <w:proofErr w:type="spellEnd"/>
      <w:r w:rsidRPr="003E3AF2">
        <w:t xml:space="preserve"> twins</w:t>
      </w:r>
      <w:r w:rsidR="003E3AF2">
        <w:t>”</w:t>
      </w:r>
      <w:r w:rsidRPr="00AC7289">
        <w:rPr>
          <w:i/>
        </w:rPr>
        <w:t>.</w:t>
      </w:r>
      <w:r w:rsidRPr="00E03BE7">
        <w:t xml:space="preserve"> Seminars in perinatology, 35, 5, Oct 2011, 277-285</w:t>
      </w:r>
    </w:p>
    <w:p w14:paraId="7561424C" w14:textId="77777777" w:rsidR="00C25846" w:rsidRDefault="003E3AF2" w:rsidP="00A55C37">
      <w:pPr>
        <w:pStyle w:val="Els-body-text"/>
        <w:keepNext w:val="0"/>
        <w:widowControl w:val="0"/>
        <w:spacing w:before="100" w:beforeAutospacing="1" w:after="100" w:afterAutospacing="1" w:line="360" w:lineRule="auto"/>
        <w:ind w:left="720" w:firstLine="0"/>
      </w:pPr>
      <w:r>
        <w:rPr>
          <w:lang w:val="bg-BG"/>
        </w:rPr>
        <w:t>[13</w:t>
      </w:r>
      <w:r w:rsidR="00C25846">
        <w:rPr>
          <w:lang w:val="bg-BG"/>
        </w:rPr>
        <w:t xml:space="preserve">] </w:t>
      </w:r>
      <w:r>
        <w:rPr>
          <w:lang w:val="bg-BG"/>
        </w:rPr>
        <w:t xml:space="preserve">M. </w:t>
      </w:r>
      <w:proofErr w:type="spellStart"/>
      <w:r>
        <w:t>Khandelwal</w:t>
      </w:r>
      <w:proofErr w:type="spellEnd"/>
      <w:r w:rsidR="00C25846">
        <w:t xml:space="preserve">, </w:t>
      </w:r>
      <w:proofErr w:type="spellStart"/>
      <w:r w:rsidR="00C25846">
        <w:t>Revanasiddappa</w:t>
      </w:r>
      <w:proofErr w:type="spellEnd"/>
      <w:r w:rsidR="00C25846">
        <w:t xml:space="preserve"> VB, Moreno SC, </w:t>
      </w:r>
      <w:proofErr w:type="spellStart"/>
      <w:r w:rsidR="00C25846">
        <w:t>Simpinks</w:t>
      </w:r>
      <w:proofErr w:type="spellEnd"/>
      <w:r w:rsidR="00C25846">
        <w:t xml:space="preserve"> G, Weiner S, Westover T. </w:t>
      </w:r>
      <w:r>
        <w:t>“</w:t>
      </w:r>
      <w:proofErr w:type="spellStart"/>
      <w:r w:rsidR="00C25846" w:rsidRPr="003E3AF2">
        <w:t>Monoamniotic</w:t>
      </w:r>
      <w:proofErr w:type="spellEnd"/>
      <w:r w:rsidR="00C25846" w:rsidRPr="003E3AF2">
        <w:t xml:space="preserve"> </w:t>
      </w:r>
      <w:proofErr w:type="spellStart"/>
      <w:r w:rsidR="00C25846" w:rsidRPr="003E3AF2">
        <w:t>Monochorionic</w:t>
      </w:r>
      <w:proofErr w:type="spellEnd"/>
      <w:r w:rsidR="00C25846" w:rsidRPr="003E3AF2">
        <w:t xml:space="preserve"> Twins – can they be delivered safely via vaginal route?</w:t>
      </w:r>
      <w:r>
        <w:t>”</w:t>
      </w:r>
      <w:r w:rsidR="00C25846">
        <w:rPr>
          <w:i/>
        </w:rPr>
        <w:t xml:space="preserve"> </w:t>
      </w:r>
      <w:proofErr w:type="spellStart"/>
      <w:r w:rsidR="00C25846" w:rsidRPr="003E3AF2">
        <w:rPr>
          <w:i/>
        </w:rPr>
        <w:t>Obstet</w:t>
      </w:r>
      <w:proofErr w:type="spellEnd"/>
      <w:r w:rsidR="00C25846" w:rsidRPr="003E3AF2">
        <w:rPr>
          <w:i/>
        </w:rPr>
        <w:t xml:space="preserve"> </w:t>
      </w:r>
      <w:proofErr w:type="spellStart"/>
      <w:r w:rsidR="00C25846" w:rsidRPr="003E3AF2">
        <w:rPr>
          <w:i/>
        </w:rPr>
        <w:t>Gynecol</w:t>
      </w:r>
      <w:proofErr w:type="spellEnd"/>
      <w:r w:rsidR="00C25846">
        <w:t xml:space="preserve"> 2016 May; 127 </w:t>
      </w:r>
      <w:proofErr w:type="spellStart"/>
      <w:r w:rsidR="00C25846">
        <w:t>Suppl</w:t>
      </w:r>
      <w:proofErr w:type="spellEnd"/>
      <w:r w:rsidR="00C25846">
        <w:t xml:space="preserve"> 1:3</w:t>
      </w:r>
    </w:p>
    <w:p w14:paraId="2F3954F9" w14:textId="77777777" w:rsidR="00C25846" w:rsidRDefault="003E3AF2" w:rsidP="00A55C37">
      <w:pPr>
        <w:pStyle w:val="Els-body-text"/>
        <w:keepNext w:val="0"/>
        <w:widowControl w:val="0"/>
        <w:spacing w:before="100" w:beforeAutospacing="1" w:after="100" w:afterAutospacing="1" w:line="360" w:lineRule="auto"/>
        <w:ind w:left="720" w:firstLine="0"/>
      </w:pPr>
      <w:r>
        <w:t>[14</w:t>
      </w:r>
      <w:proofErr w:type="gramStart"/>
      <w:r w:rsidR="00C25846">
        <w:t xml:space="preserve">]  </w:t>
      </w:r>
      <w:r w:rsidR="00C25846">
        <w:rPr>
          <w:lang w:val="bg-BG"/>
        </w:rPr>
        <w:t xml:space="preserve"> </w:t>
      </w:r>
      <w:r>
        <w:rPr>
          <w:lang w:val="bg-BG"/>
        </w:rPr>
        <w:t>O</w:t>
      </w:r>
      <w:proofErr w:type="gramEnd"/>
      <w:r>
        <w:rPr>
          <w:lang w:val="bg-BG"/>
        </w:rPr>
        <w:t xml:space="preserve"> </w:t>
      </w:r>
      <w:proofErr w:type="spellStart"/>
      <w:r>
        <w:t>Anselem</w:t>
      </w:r>
      <w:proofErr w:type="spellEnd"/>
      <w:r w:rsidR="00C25846">
        <w:t xml:space="preserve">, </w:t>
      </w:r>
      <w:proofErr w:type="spellStart"/>
      <w:r w:rsidR="00C25846">
        <w:t>Mephon</w:t>
      </w:r>
      <w:proofErr w:type="spellEnd"/>
      <w:r w:rsidR="00C25846">
        <w:t xml:space="preserve"> A, Le Ray C, </w:t>
      </w:r>
      <w:proofErr w:type="spellStart"/>
      <w:r w:rsidR="00C25846">
        <w:t>Marcellin</w:t>
      </w:r>
      <w:proofErr w:type="spellEnd"/>
      <w:r w:rsidR="00C25846">
        <w:t xml:space="preserve"> L, </w:t>
      </w:r>
      <w:proofErr w:type="spellStart"/>
      <w:r w:rsidR="00C25846">
        <w:t>Cabrol</w:t>
      </w:r>
      <w:proofErr w:type="spellEnd"/>
      <w:r w:rsidR="00C25846">
        <w:t xml:space="preserve"> D, </w:t>
      </w:r>
      <w:proofErr w:type="spellStart"/>
      <w:r w:rsidR="00C25846">
        <w:t>Goffnet</w:t>
      </w:r>
      <w:proofErr w:type="spellEnd"/>
      <w:r w:rsidR="00C25846">
        <w:t xml:space="preserve"> F. </w:t>
      </w:r>
      <w:r>
        <w:t>“</w:t>
      </w:r>
      <w:r w:rsidR="00C25846" w:rsidRPr="003E3AF2">
        <w:t xml:space="preserve">Continued pregnancy and vaginal delivery after 32 weeks of gestation for </w:t>
      </w:r>
      <w:proofErr w:type="spellStart"/>
      <w:r w:rsidR="00C25846" w:rsidRPr="003E3AF2">
        <w:t>monoamniotic</w:t>
      </w:r>
      <w:proofErr w:type="spellEnd"/>
      <w:r w:rsidR="00C25846" w:rsidRPr="003E3AF2">
        <w:t xml:space="preserve"> twins</w:t>
      </w:r>
      <w:r>
        <w:rPr>
          <w:i/>
        </w:rPr>
        <w:t>”</w:t>
      </w:r>
      <w:r w:rsidR="00C25846">
        <w:rPr>
          <w:i/>
        </w:rPr>
        <w:t xml:space="preserve">. </w:t>
      </w:r>
      <w:r w:rsidR="00C25846" w:rsidRPr="003E3AF2">
        <w:rPr>
          <w:i/>
          <w:lang w:val="bg-BG"/>
        </w:rPr>
        <w:t>Obstet Gynecol Reprod Biol.</w:t>
      </w:r>
      <w:r w:rsidR="00C25846">
        <w:rPr>
          <w:lang w:val="bg-BG"/>
        </w:rPr>
        <w:t xml:space="preserve"> 2015 Nov; </w:t>
      </w:r>
      <w:r w:rsidR="00C25846">
        <w:t>194: 194-8</w:t>
      </w:r>
    </w:p>
    <w:p w14:paraId="457D9592" w14:textId="77777777" w:rsidR="00C25846" w:rsidRDefault="003E3AF2" w:rsidP="00A55C37">
      <w:pPr>
        <w:pStyle w:val="Els-body-text"/>
        <w:keepNext w:val="0"/>
        <w:widowControl w:val="0"/>
        <w:spacing w:before="100" w:beforeAutospacing="1" w:after="100" w:afterAutospacing="1" w:line="360" w:lineRule="auto"/>
        <w:ind w:left="720" w:firstLine="0"/>
      </w:pPr>
      <w:r>
        <w:t>[15</w:t>
      </w:r>
      <w:proofErr w:type="gramStart"/>
      <w:r w:rsidR="00C25846">
        <w:t xml:space="preserve">]  </w:t>
      </w:r>
      <w:r>
        <w:t>FA</w:t>
      </w:r>
      <w:proofErr w:type="gramEnd"/>
      <w:r>
        <w:t xml:space="preserve"> </w:t>
      </w:r>
      <w:proofErr w:type="spellStart"/>
      <w:r>
        <w:t>Chervenak</w:t>
      </w:r>
      <w:proofErr w:type="spellEnd"/>
      <w:r w:rsidR="00C25846" w:rsidRPr="008D5B3C">
        <w:t xml:space="preserve">, Johnson RE, </w:t>
      </w:r>
      <w:proofErr w:type="spellStart"/>
      <w:r w:rsidR="00C25846" w:rsidRPr="008D5B3C">
        <w:t>Youcha</w:t>
      </w:r>
      <w:proofErr w:type="spellEnd"/>
      <w:r w:rsidR="00C25846" w:rsidRPr="008D5B3C">
        <w:t xml:space="preserve"> S, </w:t>
      </w:r>
      <w:proofErr w:type="spellStart"/>
      <w:r w:rsidR="00C25846" w:rsidRPr="008D5B3C">
        <w:t>Hobbins</w:t>
      </w:r>
      <w:proofErr w:type="spellEnd"/>
      <w:r w:rsidR="00C25846" w:rsidRPr="008D5B3C">
        <w:t xml:space="preserve"> JC,</w:t>
      </w:r>
      <w:r w:rsidR="00C25846">
        <w:t xml:space="preserve"> </w:t>
      </w:r>
      <w:r w:rsidR="00C25846" w:rsidRPr="008D5B3C">
        <w:t xml:space="preserve">Berkowitz RL: </w:t>
      </w:r>
      <w:r>
        <w:t>“</w:t>
      </w:r>
      <w:proofErr w:type="spellStart"/>
      <w:r w:rsidR="00C25846" w:rsidRPr="003E3AF2">
        <w:t>Intrapartum</w:t>
      </w:r>
      <w:proofErr w:type="spellEnd"/>
      <w:r w:rsidR="00C25846" w:rsidRPr="003E3AF2">
        <w:t xml:space="preserve"> management of twin gestation</w:t>
      </w:r>
      <w:r>
        <w:rPr>
          <w:i/>
        </w:rPr>
        <w:t>”</w:t>
      </w:r>
      <w:r w:rsidR="00C25846" w:rsidRPr="008D5B3C">
        <w:t xml:space="preserve">. </w:t>
      </w:r>
      <w:proofErr w:type="spellStart"/>
      <w:r w:rsidR="00C25846" w:rsidRPr="003E3AF2">
        <w:rPr>
          <w:i/>
        </w:rPr>
        <w:t>Obstet</w:t>
      </w:r>
      <w:proofErr w:type="spellEnd"/>
      <w:r w:rsidR="00C25846" w:rsidRPr="003E3AF2">
        <w:rPr>
          <w:i/>
        </w:rPr>
        <w:t xml:space="preserve"> </w:t>
      </w:r>
      <w:proofErr w:type="spellStart"/>
      <w:r w:rsidR="00C25846" w:rsidRPr="003E3AF2">
        <w:rPr>
          <w:i/>
        </w:rPr>
        <w:t>Gynecol</w:t>
      </w:r>
      <w:proofErr w:type="spellEnd"/>
      <w:r w:rsidR="00C25846">
        <w:t xml:space="preserve"> 1985</w:t>
      </w:r>
      <w:proofErr w:type="gramStart"/>
      <w:r w:rsidR="00C25846">
        <w:t>;65</w:t>
      </w:r>
      <w:proofErr w:type="gramEnd"/>
      <w:r w:rsidR="00C25846">
        <w:t>: I 79-124</w:t>
      </w:r>
    </w:p>
    <w:p w14:paraId="7DDFD5F5" w14:textId="77777777" w:rsidR="00C25846" w:rsidRDefault="003E3AF2" w:rsidP="00A55C37">
      <w:pPr>
        <w:pStyle w:val="Els-body-text"/>
        <w:keepNext w:val="0"/>
        <w:widowControl w:val="0"/>
        <w:spacing w:before="100" w:beforeAutospacing="1" w:after="100" w:afterAutospacing="1" w:line="360" w:lineRule="auto"/>
        <w:ind w:left="720" w:firstLine="0"/>
      </w:pPr>
      <w:r>
        <w:t>[16</w:t>
      </w:r>
      <w:proofErr w:type="gramStart"/>
      <w:r w:rsidR="00C25846">
        <w:t xml:space="preserve">]  </w:t>
      </w:r>
      <w:r>
        <w:t>H</w:t>
      </w:r>
      <w:proofErr w:type="gramEnd"/>
      <w:r>
        <w:t xml:space="preserve"> de Castro</w:t>
      </w:r>
      <w:r w:rsidR="00C25846">
        <w:t xml:space="preserve">, Haas J, Schiff E, Sivan E, </w:t>
      </w:r>
      <w:proofErr w:type="spellStart"/>
      <w:r w:rsidR="00C25846">
        <w:t>Yinon</w:t>
      </w:r>
      <w:proofErr w:type="spellEnd"/>
      <w:r w:rsidR="00C25846">
        <w:t xml:space="preserve"> Y, </w:t>
      </w:r>
      <w:proofErr w:type="spellStart"/>
      <w:r w:rsidR="00C25846">
        <w:t>Barzilay</w:t>
      </w:r>
      <w:proofErr w:type="spellEnd"/>
      <w:r w:rsidR="00C25846">
        <w:t xml:space="preserve"> E. </w:t>
      </w:r>
      <w:r>
        <w:t>“</w:t>
      </w:r>
      <w:r w:rsidR="00C25846" w:rsidRPr="003E3AF2">
        <w:t xml:space="preserve">Trial of </w:t>
      </w:r>
      <w:proofErr w:type="spellStart"/>
      <w:r w:rsidR="00C25846" w:rsidRPr="003E3AF2">
        <w:t>labour</w:t>
      </w:r>
      <w:proofErr w:type="spellEnd"/>
      <w:r w:rsidR="00C25846" w:rsidRPr="003E3AF2">
        <w:t xml:space="preserve"> in twin pregnancy: a retrospective cohort study</w:t>
      </w:r>
      <w:r>
        <w:rPr>
          <w:i/>
        </w:rPr>
        <w:t>”</w:t>
      </w:r>
      <w:r w:rsidR="00C25846">
        <w:rPr>
          <w:i/>
        </w:rPr>
        <w:t xml:space="preserve">. </w:t>
      </w:r>
      <w:r w:rsidR="00C25846" w:rsidRPr="003E3AF2">
        <w:rPr>
          <w:i/>
        </w:rPr>
        <w:t>BJOG</w:t>
      </w:r>
      <w:r w:rsidR="00C25846">
        <w:t>. 2016 May</w:t>
      </w:r>
      <w:proofErr w:type="gramStart"/>
      <w:r w:rsidR="00C25846">
        <w:t>;</w:t>
      </w:r>
      <w:proofErr w:type="gramEnd"/>
      <w:r w:rsidR="00C25846">
        <w:t xml:space="preserve"> 123(6): 940-5</w:t>
      </w:r>
    </w:p>
    <w:p w14:paraId="0F2002A1" w14:textId="77777777" w:rsidR="00C25846" w:rsidRDefault="003E3AF2" w:rsidP="00A55C37">
      <w:pPr>
        <w:pStyle w:val="Els-body-text"/>
        <w:keepNext w:val="0"/>
        <w:widowControl w:val="0"/>
        <w:spacing w:before="100" w:beforeAutospacing="1" w:after="100" w:afterAutospacing="1" w:line="360" w:lineRule="auto"/>
        <w:ind w:left="720" w:firstLine="0"/>
      </w:pPr>
      <w:r>
        <w:t>[17</w:t>
      </w:r>
      <w:proofErr w:type="gramStart"/>
      <w:r w:rsidR="00C25846">
        <w:t xml:space="preserve">]  </w:t>
      </w:r>
      <w:r>
        <w:t>V</w:t>
      </w:r>
      <w:proofErr w:type="gramEnd"/>
      <w:r>
        <w:t xml:space="preserve"> </w:t>
      </w:r>
      <w:proofErr w:type="spellStart"/>
      <w:r>
        <w:t>Ravishankar</w:t>
      </w:r>
      <w:proofErr w:type="spellEnd"/>
      <w:r w:rsidR="00C25846" w:rsidRPr="007A25BC">
        <w:t xml:space="preserve">, Gerald </w:t>
      </w:r>
      <w:proofErr w:type="spellStart"/>
      <w:r w:rsidR="00C25846" w:rsidRPr="007A25BC">
        <w:t>Quirc</w:t>
      </w:r>
      <w:proofErr w:type="spellEnd"/>
      <w:r w:rsidR="00C25846" w:rsidRPr="007A25BC">
        <w:t xml:space="preserve"> J. </w:t>
      </w:r>
      <w:r>
        <w:t>“</w:t>
      </w:r>
      <w:r w:rsidR="00C25846" w:rsidRPr="007A25BC">
        <w:t>Multiple Gestation</w:t>
      </w:r>
      <w:r>
        <w:t xml:space="preserve">”. </w:t>
      </w:r>
      <w:r w:rsidR="00C25846" w:rsidRPr="007A25BC">
        <w:t xml:space="preserve"> </w:t>
      </w:r>
      <w:r w:rsidR="00C25846" w:rsidRPr="003E3AF2">
        <w:rPr>
          <w:i/>
        </w:rPr>
        <w:t>Operative Obstetrics</w:t>
      </w:r>
      <w:r w:rsidR="00C25846" w:rsidRPr="007A25BC">
        <w:t xml:space="preserve"> edited by JP </w:t>
      </w:r>
      <w:proofErr w:type="spellStart"/>
      <w:r w:rsidR="00C25846" w:rsidRPr="007A25BC">
        <w:t>O”Grady</w:t>
      </w:r>
      <w:proofErr w:type="spellEnd"/>
      <w:r w:rsidR="00C25846" w:rsidRPr="007A25BC">
        <w:t xml:space="preserve"> and ML </w:t>
      </w:r>
      <w:proofErr w:type="spellStart"/>
      <w:r w:rsidR="00C25846" w:rsidRPr="007A25BC">
        <w:t>Glimovsky</w:t>
      </w:r>
      <w:proofErr w:type="spellEnd"/>
      <w:r w:rsidR="00C25846" w:rsidRPr="007A25BC">
        <w:t xml:space="preserve">. </w:t>
      </w:r>
      <w:proofErr w:type="gramStart"/>
      <w:r w:rsidR="00C25846" w:rsidRPr="007A25BC">
        <w:t>Cambridge university press 2008.</w:t>
      </w:r>
      <w:proofErr w:type="gramEnd"/>
      <w:r w:rsidR="00C25846" w:rsidRPr="007A25BC">
        <w:t xml:space="preserve"> 322-347</w:t>
      </w:r>
    </w:p>
    <w:p w14:paraId="5A11A03F" w14:textId="77777777" w:rsidR="00C25846" w:rsidRDefault="003E3AF2" w:rsidP="00A55C37">
      <w:pPr>
        <w:pStyle w:val="Els-body-text"/>
        <w:keepNext w:val="0"/>
        <w:widowControl w:val="0"/>
        <w:spacing w:before="100" w:beforeAutospacing="1" w:after="100" w:afterAutospacing="1" w:line="360" w:lineRule="auto"/>
        <w:ind w:left="720" w:firstLine="0"/>
      </w:pPr>
      <w:r>
        <w:t>[18</w:t>
      </w:r>
      <w:proofErr w:type="gramStart"/>
      <w:r w:rsidR="00C25846">
        <w:t xml:space="preserve">]  </w:t>
      </w:r>
      <w:r>
        <w:t>I</w:t>
      </w:r>
      <w:proofErr w:type="gramEnd"/>
      <w:r>
        <w:t xml:space="preserve"> </w:t>
      </w:r>
      <w:proofErr w:type="spellStart"/>
      <w:r>
        <w:t>Blickstein</w:t>
      </w:r>
      <w:proofErr w:type="spellEnd"/>
      <w:r w:rsidR="00C25846">
        <w:t>, Goldman RD,</w:t>
      </w:r>
      <w:r w:rsidR="00C25846" w:rsidRPr="00B32531">
        <w:t xml:space="preserve"> </w:t>
      </w:r>
      <w:proofErr w:type="spellStart"/>
      <w:r w:rsidR="00C25846" w:rsidRPr="00B32531">
        <w:t>Kupferminc</w:t>
      </w:r>
      <w:proofErr w:type="spellEnd"/>
      <w:r w:rsidR="00C25846" w:rsidRPr="00B32531">
        <w:t xml:space="preserve"> M. </w:t>
      </w:r>
      <w:r>
        <w:t>“</w:t>
      </w:r>
      <w:r w:rsidR="00C25846" w:rsidRPr="003E3AF2">
        <w:t>Delivery of breech first twins: a multicenter retrospective study</w:t>
      </w:r>
      <w:r>
        <w:t>”</w:t>
      </w:r>
      <w:r w:rsidR="00C25846" w:rsidRPr="00B32531">
        <w:t xml:space="preserve">. </w:t>
      </w:r>
      <w:proofErr w:type="spellStart"/>
      <w:r w:rsidR="00C25846" w:rsidRPr="003E3AF2">
        <w:rPr>
          <w:i/>
        </w:rPr>
        <w:t>Obstet</w:t>
      </w:r>
      <w:proofErr w:type="spellEnd"/>
      <w:r w:rsidR="00C25846" w:rsidRPr="003E3AF2">
        <w:rPr>
          <w:i/>
        </w:rPr>
        <w:t xml:space="preserve"> </w:t>
      </w:r>
      <w:proofErr w:type="spellStart"/>
      <w:r w:rsidR="00C25846" w:rsidRPr="003E3AF2">
        <w:rPr>
          <w:i/>
        </w:rPr>
        <w:t>Gynecol</w:t>
      </w:r>
      <w:proofErr w:type="spellEnd"/>
      <w:r w:rsidR="00C25846" w:rsidRPr="00B32531">
        <w:t xml:space="preserve"> 2000 Jan</w:t>
      </w:r>
      <w:proofErr w:type="gramStart"/>
      <w:r w:rsidR="00C25846" w:rsidRPr="00B32531">
        <w:t>;95</w:t>
      </w:r>
      <w:proofErr w:type="gramEnd"/>
      <w:r w:rsidR="00C25846" w:rsidRPr="00B32531">
        <w:t>(1):37-42</w:t>
      </w:r>
    </w:p>
    <w:p w14:paraId="713D6ED8" w14:textId="77777777" w:rsidR="00C25846" w:rsidRDefault="003E3AF2" w:rsidP="00F30D12">
      <w:pPr>
        <w:pStyle w:val="Els-body-text"/>
        <w:keepNext w:val="0"/>
        <w:widowControl w:val="0"/>
        <w:spacing w:before="100" w:beforeAutospacing="1" w:after="100" w:afterAutospacing="1" w:line="360" w:lineRule="auto"/>
        <w:ind w:left="720" w:firstLine="0"/>
        <w:rPr>
          <w:lang w:val="bg-BG"/>
        </w:rPr>
      </w:pPr>
      <w:r>
        <w:t>[19</w:t>
      </w:r>
      <w:proofErr w:type="gramStart"/>
      <w:r w:rsidR="00C25846">
        <w:t xml:space="preserve">]  </w:t>
      </w:r>
      <w:r w:rsidR="00DF6C25">
        <w:t>SM</w:t>
      </w:r>
      <w:proofErr w:type="gramEnd"/>
      <w:r w:rsidR="00DF6C25">
        <w:t xml:space="preserve"> </w:t>
      </w:r>
      <w:proofErr w:type="spellStart"/>
      <w:r w:rsidR="00DF6C25">
        <w:t>Goossens</w:t>
      </w:r>
      <w:proofErr w:type="spellEnd"/>
      <w:r w:rsidR="00C25846">
        <w:t xml:space="preserve">, </w:t>
      </w:r>
      <w:proofErr w:type="spellStart"/>
      <w:r w:rsidR="00C25846">
        <w:t>Huk</w:t>
      </w:r>
      <w:proofErr w:type="spellEnd"/>
      <w:r w:rsidR="00C25846">
        <w:rPr>
          <w:lang w:val="bg-BG"/>
        </w:rPr>
        <w:t xml:space="preserve">kelhoven CW, de Vries L, Mol BW, Nijhuis JG, Roumen FJ. </w:t>
      </w:r>
      <w:r w:rsidR="00DF6C25">
        <w:rPr>
          <w:lang w:val="bg-BG"/>
        </w:rPr>
        <w:t>“</w:t>
      </w:r>
      <w:r w:rsidR="00C25846" w:rsidRPr="00DF6C25">
        <w:rPr>
          <w:lang w:val="bg-BG"/>
        </w:rPr>
        <w:t>Clinical indicators associated with the mode of twin delivery: an analysis of 22,712 twin pairs</w:t>
      </w:r>
      <w:r w:rsidR="00DF6C25">
        <w:rPr>
          <w:lang w:val="bg-BG"/>
        </w:rPr>
        <w:t>”</w:t>
      </w:r>
      <w:r w:rsidR="00C25846">
        <w:rPr>
          <w:i/>
          <w:lang w:val="bg-BG"/>
        </w:rPr>
        <w:t xml:space="preserve">. </w:t>
      </w:r>
      <w:r w:rsidR="00C25846" w:rsidRPr="00DF6C25">
        <w:rPr>
          <w:i/>
          <w:lang w:val="bg-BG"/>
        </w:rPr>
        <w:t>Eur J Obstet Gynecol Reprod Biol</w:t>
      </w:r>
      <w:r w:rsidR="00C25846">
        <w:rPr>
          <w:lang w:val="bg-BG"/>
        </w:rPr>
        <w:t>. 2015 Dec; 195: 133-40</w:t>
      </w:r>
    </w:p>
    <w:p w14:paraId="5CD24C21" w14:textId="77777777" w:rsidR="00C25846" w:rsidRDefault="00C25846" w:rsidP="00A55C37">
      <w:pPr>
        <w:pStyle w:val="Els-body-text"/>
        <w:keepNext w:val="0"/>
        <w:widowControl w:val="0"/>
        <w:spacing w:before="100" w:beforeAutospacing="1" w:after="100" w:afterAutospacing="1" w:line="360" w:lineRule="auto"/>
        <w:ind w:left="720" w:firstLine="0"/>
        <w:rPr>
          <w:lang w:val="bg-BG"/>
        </w:rPr>
      </w:pPr>
    </w:p>
    <w:p w14:paraId="0ABF6AFA" w14:textId="77777777" w:rsidR="00C25846" w:rsidRDefault="00C25846" w:rsidP="00A55C37">
      <w:pPr>
        <w:pStyle w:val="Els-body-text"/>
        <w:keepNext w:val="0"/>
        <w:widowControl w:val="0"/>
        <w:spacing w:before="100" w:beforeAutospacing="1" w:after="100" w:afterAutospacing="1" w:line="360" w:lineRule="auto"/>
        <w:ind w:left="720" w:firstLine="0"/>
        <w:rPr>
          <w:lang w:val="bg-BG"/>
        </w:rPr>
      </w:pPr>
    </w:p>
    <w:p w14:paraId="6C77BC41" w14:textId="77777777" w:rsidR="00C25846" w:rsidRPr="00F30D12" w:rsidRDefault="00C25846" w:rsidP="00A55C37">
      <w:pPr>
        <w:pStyle w:val="Els-body-text"/>
        <w:keepNext w:val="0"/>
        <w:widowControl w:val="0"/>
        <w:spacing w:before="100" w:beforeAutospacing="1" w:after="100" w:afterAutospacing="1" w:line="360" w:lineRule="auto"/>
        <w:ind w:left="720" w:firstLine="0"/>
        <w:rPr>
          <w:bCs/>
        </w:rPr>
      </w:pPr>
    </w:p>
    <w:p w14:paraId="487DF5BC" w14:textId="77777777" w:rsidR="00475865" w:rsidRPr="00F30D12" w:rsidRDefault="00475865" w:rsidP="004E0547">
      <w:pPr>
        <w:pStyle w:val="Els-reference"/>
        <w:spacing w:before="100" w:beforeAutospacing="1" w:after="100" w:afterAutospacing="1" w:line="360" w:lineRule="auto"/>
        <w:ind w:left="0" w:firstLine="0"/>
      </w:pPr>
    </w:p>
    <w:sectPr w:rsidR="00475865" w:rsidRPr="00F30D12" w:rsidSect="004E0547">
      <w:headerReference w:type="even" r:id="rId18"/>
      <w:headerReference w:type="default" r:id="rId19"/>
      <w:footerReference w:type="default" r:id="rId20"/>
      <w:headerReference w:type="first" r:id="rId21"/>
      <w:footerReference w:type="first" r:id="rId22"/>
      <w:footnotePr>
        <w:numFmt w:val="lowerLetter"/>
      </w:footnotePr>
      <w:pgSz w:w="11907" w:h="16839" w:code="9"/>
      <w:pgMar w:top="1440" w:right="1440" w:bottom="1440" w:left="1440" w:header="540" w:footer="432" w:gutter="0"/>
      <w:pgNumType w:start="1"/>
      <w:cols w:space="720"/>
      <w:titlePg/>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0A23CA" w14:textId="77777777" w:rsidR="0017258E" w:rsidRDefault="0017258E" w:rsidP="004125D0">
      <w:pPr>
        <w:spacing w:after="0" w:line="240" w:lineRule="auto"/>
      </w:pPr>
      <w:r>
        <w:separator/>
      </w:r>
    </w:p>
  </w:endnote>
  <w:endnote w:type="continuationSeparator" w:id="0">
    <w:p w14:paraId="09E2CCDD" w14:textId="77777777" w:rsidR="0017258E" w:rsidRDefault="0017258E" w:rsidP="00412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Univers">
    <w:altName w:val="Arial"/>
    <w:panose1 w:val="00000000000000000000"/>
    <w:charset w:val="00"/>
    <w:family w:val="swiss"/>
    <w:notTrueType/>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566118" w14:textId="77777777" w:rsidR="00701F16" w:rsidRDefault="00701F16">
    <w:pPr>
      <w:pStyle w:val="Footer"/>
      <w:jc w:val="center"/>
    </w:pPr>
    <w:r w:rsidRPr="002D411C">
      <w:rPr>
        <w:sz w:val="20"/>
        <w:szCs w:val="20"/>
      </w:rPr>
      <w:fldChar w:fldCharType="begin"/>
    </w:r>
    <w:r w:rsidRPr="002D411C">
      <w:rPr>
        <w:sz w:val="20"/>
        <w:szCs w:val="20"/>
      </w:rPr>
      <w:instrText xml:space="preserve"> PAGE   \* MERGEFORMAT </w:instrText>
    </w:r>
    <w:r w:rsidRPr="002D411C">
      <w:rPr>
        <w:sz w:val="20"/>
        <w:szCs w:val="20"/>
      </w:rPr>
      <w:fldChar w:fldCharType="separate"/>
    </w:r>
    <w:r w:rsidR="00E43AFC" w:rsidRPr="00E43AFC">
      <w:rPr>
        <w:rFonts w:cs="Calibri"/>
        <w:noProof/>
        <w:sz w:val="20"/>
        <w:szCs w:val="20"/>
        <w:lang w:val="ar-SA"/>
      </w:rPr>
      <w:t>2</w:t>
    </w:r>
    <w:r w:rsidRPr="002D411C">
      <w:rPr>
        <w:sz w:val="20"/>
        <w:szCs w:val="20"/>
      </w:rPr>
      <w:fldChar w:fldCharType="end"/>
    </w:r>
  </w:p>
  <w:p w14:paraId="01D7D9E5" w14:textId="77777777" w:rsidR="00701F16" w:rsidRDefault="00701F16">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73DA88" w14:textId="77777777" w:rsidR="00701F16" w:rsidRDefault="00701F16">
    <w:pPr>
      <w:pStyle w:val="Footer"/>
      <w:jc w:val="center"/>
    </w:pPr>
    <w:r w:rsidRPr="00713E64">
      <w:rPr>
        <w:sz w:val="20"/>
        <w:szCs w:val="20"/>
      </w:rPr>
      <w:fldChar w:fldCharType="begin"/>
    </w:r>
    <w:r w:rsidRPr="00713E64">
      <w:rPr>
        <w:sz w:val="20"/>
        <w:szCs w:val="20"/>
      </w:rPr>
      <w:instrText xml:space="preserve"> PAGE   \* MERGEFORMAT </w:instrText>
    </w:r>
    <w:r w:rsidRPr="00713E64">
      <w:rPr>
        <w:sz w:val="20"/>
        <w:szCs w:val="20"/>
      </w:rPr>
      <w:fldChar w:fldCharType="separate"/>
    </w:r>
    <w:r w:rsidR="00E43AFC" w:rsidRPr="00E43AFC">
      <w:rPr>
        <w:rFonts w:cs="Calibri"/>
        <w:noProof/>
        <w:sz w:val="20"/>
        <w:szCs w:val="20"/>
        <w:lang w:val="ar-SA"/>
      </w:rPr>
      <w:t>1</w:t>
    </w:r>
    <w:r w:rsidRPr="00713E64">
      <w:rPr>
        <w:sz w:val="20"/>
        <w:szCs w:val="20"/>
      </w:rPr>
      <w:fldChar w:fldCharType="end"/>
    </w:r>
  </w:p>
  <w:p w14:paraId="58937855" w14:textId="77777777" w:rsidR="00701F16" w:rsidRDefault="00701F1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0C24BB" w14:textId="77777777" w:rsidR="0017258E" w:rsidRDefault="0017258E" w:rsidP="004125D0">
      <w:pPr>
        <w:spacing w:after="0" w:line="240" w:lineRule="auto"/>
      </w:pPr>
      <w:r>
        <w:separator/>
      </w:r>
    </w:p>
  </w:footnote>
  <w:footnote w:type="continuationSeparator" w:id="0">
    <w:p w14:paraId="4B6EB2D8" w14:textId="77777777" w:rsidR="0017258E" w:rsidRDefault="0017258E" w:rsidP="004125D0">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E25644" w14:textId="77777777" w:rsidR="00701F16" w:rsidRDefault="00701F16" w:rsidP="00937524">
    <w:pPr>
      <w:pStyle w:val="Header"/>
      <w:tabs>
        <w:tab w:val="center" w:pos="4920"/>
      </w:tabs>
    </w:pPr>
    <w:r>
      <w:tab/>
    </w:r>
    <w:r w:rsidRPr="0002463A">
      <w:t>International Journal of Sciences: Basic and Applied Research (IJSBAR)</w:t>
    </w:r>
    <w:r>
      <w:t xml:space="preserve"> </w:t>
    </w:r>
    <w:r w:rsidRPr="00F44A6D">
      <w:t>(</w:t>
    </w:r>
    <w:r w:rsidRPr="00F44A6D">
      <w:fldChar w:fldCharType="begin"/>
    </w:r>
    <w:r w:rsidRPr="00F44A6D">
      <w:instrText xml:space="preserve"> DATE \@ "yyyy" \* MERGEFORMAT </w:instrText>
    </w:r>
    <w:r w:rsidRPr="00F44A6D">
      <w:fldChar w:fldCharType="separate"/>
    </w:r>
    <w:r w:rsidR="00E43AFC">
      <w:t>2016</w:t>
    </w:r>
    <w:r w:rsidRPr="00F44A6D">
      <w:fldChar w:fldCharType="end"/>
    </w:r>
    <w:r w:rsidRPr="00F44A6D">
      <w:t xml:space="preserve">) </w:t>
    </w:r>
    <w:r>
      <w:t xml:space="preserve">Volume </w:t>
    </w:r>
    <w:r w:rsidRPr="00F44A6D">
      <w:t>00</w:t>
    </w:r>
    <w:r>
      <w:t xml:space="preserve">, No  </w:t>
    </w:r>
    <w:r w:rsidRPr="00F44A6D">
      <w:t>00</w:t>
    </w:r>
    <w:r>
      <w:t>, pp 00-00</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AECB02" w14:textId="77777777" w:rsidR="00701F16" w:rsidRDefault="00701F16" w:rsidP="00A2398D">
    <w:pPr>
      <w:pStyle w:val="Header"/>
      <w:jc w:val="center"/>
    </w:pPr>
    <w:r w:rsidRPr="0002463A">
      <w:t>International Journal of Sciences: Basic and Applied Research (IJSBAR)</w:t>
    </w:r>
    <w:r>
      <w:t xml:space="preserve"> </w:t>
    </w:r>
    <w:r w:rsidRPr="00F44A6D">
      <w:t>(</w:t>
    </w:r>
    <w:r w:rsidRPr="00F44A6D">
      <w:fldChar w:fldCharType="begin"/>
    </w:r>
    <w:r w:rsidRPr="00F44A6D">
      <w:instrText xml:space="preserve"> DATE \@ "yyyy" \* MERGEFORMAT </w:instrText>
    </w:r>
    <w:r w:rsidRPr="00F44A6D">
      <w:fldChar w:fldCharType="separate"/>
    </w:r>
    <w:r w:rsidR="00E43AFC">
      <w:t>2016</w:t>
    </w:r>
    <w:r w:rsidRPr="00F44A6D">
      <w:fldChar w:fldCharType="end"/>
    </w:r>
    <w:r w:rsidRPr="00F44A6D">
      <w:t xml:space="preserve">) </w:t>
    </w:r>
    <w:r>
      <w:t>Volume 00, No  1, pp 00-00</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192" w:type="dxa"/>
      <w:jc w:val="center"/>
      <w:tblInd w:w="-1260" w:type="dxa"/>
      <w:tblLayout w:type="fixed"/>
      <w:tblCellMar>
        <w:left w:w="0" w:type="dxa"/>
        <w:right w:w="0" w:type="dxa"/>
      </w:tblCellMar>
      <w:tblLook w:val="0000" w:firstRow="0" w:lastRow="0" w:firstColumn="0" w:lastColumn="0" w:noHBand="0" w:noVBand="0"/>
    </w:tblPr>
    <w:tblGrid>
      <w:gridCol w:w="2910"/>
      <w:gridCol w:w="5455"/>
      <w:gridCol w:w="2827"/>
    </w:tblGrid>
    <w:tr w:rsidR="00701F16" w:rsidRPr="00F30D12" w14:paraId="214B26F7" w14:textId="77777777" w:rsidTr="004E0547">
      <w:trPr>
        <w:cantSplit/>
        <w:trHeight w:val="1123"/>
        <w:jc w:val="center"/>
      </w:trPr>
      <w:tc>
        <w:tcPr>
          <w:tcW w:w="2910" w:type="dxa"/>
          <w:vMerge w:val="restart"/>
          <w:vAlign w:val="center"/>
        </w:tcPr>
        <w:p w14:paraId="2CE2AB61" w14:textId="77777777" w:rsidR="00701F16" w:rsidRDefault="00DD1629" w:rsidP="002F3057">
          <w:pPr>
            <w:pStyle w:val="FootnoteText"/>
            <w:jc w:val="right"/>
          </w:pPr>
          <w:r>
            <w:rPr>
              <w:noProof/>
              <w:lang w:val="en-US"/>
            </w:rPr>
            <w:drawing>
              <wp:inline distT="0" distB="0" distL="0" distR="0" wp14:anchorId="2572F3D8" wp14:editId="46015ABE">
                <wp:extent cx="1536700" cy="749300"/>
                <wp:effectExtent l="0" t="0" r="12700" b="12700"/>
                <wp:docPr id="1" name="صورة 2" descr="Description: C:\Users\nassar\Downloads\Desktop\my project implimintation\pictures\2014 logos\2014 logos\IJSBAR\IJSBA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 descr="Description: C:\Users\nassar\Downloads\Desktop\my project implimintation\pictures\2014 logos\2014 logos\IJSBAR\IJSBAR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6700" cy="749300"/>
                        </a:xfrm>
                        <a:prstGeom prst="rect">
                          <a:avLst/>
                        </a:prstGeom>
                        <a:noFill/>
                        <a:ln>
                          <a:noFill/>
                        </a:ln>
                      </pic:spPr>
                    </pic:pic>
                  </a:graphicData>
                </a:graphic>
              </wp:inline>
            </w:drawing>
          </w:r>
        </w:p>
      </w:tc>
      <w:tc>
        <w:tcPr>
          <w:tcW w:w="5455" w:type="dxa"/>
          <w:vAlign w:val="center"/>
        </w:tcPr>
        <w:p w14:paraId="0ED57AF6" w14:textId="77777777" w:rsidR="00701F16" w:rsidRPr="00F30D12" w:rsidRDefault="00701F16" w:rsidP="00937524">
          <w:pPr>
            <w:autoSpaceDE w:val="0"/>
            <w:autoSpaceDN w:val="0"/>
            <w:adjustRightInd w:val="0"/>
            <w:jc w:val="center"/>
            <w:rPr>
              <w:b/>
              <w:bCs/>
              <w:sz w:val="32"/>
              <w:szCs w:val="32"/>
            </w:rPr>
          </w:pPr>
          <w:r w:rsidRPr="00F30D12">
            <w:rPr>
              <w:rFonts w:ascii="Arial" w:hAnsi="Arial"/>
              <w:b/>
              <w:bCs/>
              <w:color w:val="0000FF"/>
              <w:sz w:val="32"/>
              <w:szCs w:val="32"/>
            </w:rPr>
            <w:t>International Journal of Sciences: Basic and Applied Research (IJSBAR)</w:t>
          </w:r>
        </w:p>
      </w:tc>
      <w:tc>
        <w:tcPr>
          <w:tcW w:w="2827" w:type="dxa"/>
          <w:vMerge w:val="restart"/>
          <w:vAlign w:val="center"/>
        </w:tcPr>
        <w:p w14:paraId="2EDAF73A" w14:textId="77777777" w:rsidR="00701F16" w:rsidRPr="00F30D12" w:rsidRDefault="00DD1629" w:rsidP="00937524">
          <w:pPr>
            <w:rPr>
              <w:color w:val="0070C0"/>
            </w:rPr>
          </w:pPr>
          <w:r>
            <w:rPr>
              <w:noProof/>
              <w:color w:val="0070C0"/>
            </w:rPr>
            <w:drawing>
              <wp:inline distT="0" distB="0" distL="0" distR="0" wp14:anchorId="3D030A7C" wp14:editId="38B5FA42">
                <wp:extent cx="990600" cy="1485900"/>
                <wp:effectExtent l="0" t="0" r="0" b="12700"/>
                <wp:docPr id="2" name="صورة 1" descr="Description: C:\Users\nassar\Downloads\Desktop\my project implimintation\pictures\2014 logos\2014 logos\IJSBAR\small cover for the homepage\IJSB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Description: C:\Users\nassar\Downloads\Desktop\my project implimintation\pictures\2014 logos\2014 logos\IJSBAR\small cover for the homepage\IJSBAR.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0600" cy="1485900"/>
                        </a:xfrm>
                        <a:prstGeom prst="rect">
                          <a:avLst/>
                        </a:prstGeom>
                        <a:noFill/>
                        <a:ln>
                          <a:noFill/>
                        </a:ln>
                      </pic:spPr>
                    </pic:pic>
                  </a:graphicData>
                </a:graphic>
              </wp:inline>
            </w:drawing>
          </w:r>
        </w:p>
      </w:tc>
    </w:tr>
    <w:tr w:rsidR="00701F16" w:rsidRPr="00F30D12" w14:paraId="7CE8B725" w14:textId="77777777" w:rsidTr="004E0547">
      <w:trPr>
        <w:cantSplit/>
        <w:trHeight w:val="274"/>
        <w:jc w:val="center"/>
      </w:trPr>
      <w:tc>
        <w:tcPr>
          <w:tcW w:w="2910" w:type="dxa"/>
          <w:vMerge/>
        </w:tcPr>
        <w:p w14:paraId="5B22A2BA" w14:textId="77777777" w:rsidR="00701F16" w:rsidRPr="00F30D12" w:rsidRDefault="00701F16" w:rsidP="00937524"/>
      </w:tc>
      <w:tc>
        <w:tcPr>
          <w:tcW w:w="5455" w:type="dxa"/>
          <w:vAlign w:val="center"/>
        </w:tcPr>
        <w:p w14:paraId="5AC9A0F8" w14:textId="77777777" w:rsidR="00701F16" w:rsidRDefault="00701F16" w:rsidP="00937524">
          <w:pPr>
            <w:pStyle w:val="Els-reprint-line"/>
            <w:rPr>
              <w:rStyle w:val="Strong"/>
              <w:rFonts w:ascii="Verdana" w:hAnsi="Verdana"/>
              <w:color w:val="00B050"/>
              <w:sz w:val="22"/>
              <w:szCs w:val="22"/>
              <w:shd w:val="clear" w:color="auto" w:fill="FBFBF3"/>
            </w:rPr>
          </w:pPr>
          <w:r w:rsidRPr="004F1A23">
            <w:rPr>
              <w:rStyle w:val="Strong"/>
              <w:rFonts w:ascii="Verdana" w:hAnsi="Verdana"/>
              <w:color w:val="00B050"/>
              <w:sz w:val="22"/>
              <w:szCs w:val="22"/>
              <w:shd w:val="clear" w:color="auto" w:fill="FBFBF3"/>
            </w:rPr>
            <w:t>ISSN 2307-4531</w:t>
          </w:r>
        </w:p>
        <w:p w14:paraId="04313D6A" w14:textId="77777777" w:rsidR="00701F16" w:rsidRPr="001578DA" w:rsidRDefault="00701F16" w:rsidP="00937524">
          <w:pPr>
            <w:pStyle w:val="Els-reprint-line"/>
            <w:rPr>
              <w:rStyle w:val="Strong"/>
              <w:rFonts w:ascii="Verdana" w:hAnsi="Verdana"/>
              <w:b w:val="0"/>
              <w:bCs w:val="0"/>
              <w:color w:val="FF0000"/>
              <w:sz w:val="22"/>
              <w:szCs w:val="22"/>
              <w:shd w:val="clear" w:color="auto" w:fill="FBFBF3"/>
            </w:rPr>
          </w:pPr>
          <w:r w:rsidRPr="001578DA">
            <w:rPr>
              <w:b/>
              <w:bCs/>
              <w:color w:val="FF0000"/>
              <w:sz w:val="22"/>
              <w:szCs w:val="22"/>
              <w:lang w:val="en-US"/>
            </w:rPr>
            <w:t>(Print &amp; Online)</w:t>
          </w:r>
        </w:p>
        <w:p w14:paraId="700DAD86" w14:textId="77777777" w:rsidR="00701F16" w:rsidRDefault="00701F16" w:rsidP="00937524">
          <w:pPr>
            <w:pStyle w:val="Els-reprint-line"/>
            <w:rPr>
              <w:rStyle w:val="Strong"/>
              <w:rFonts w:ascii="Verdana" w:hAnsi="Verdana"/>
              <w:color w:val="0000FF"/>
              <w:sz w:val="22"/>
              <w:szCs w:val="22"/>
              <w:shd w:val="clear" w:color="auto" w:fill="FBFBF3"/>
            </w:rPr>
          </w:pPr>
        </w:p>
        <w:p w14:paraId="57C6D95A" w14:textId="77777777" w:rsidR="00701F16" w:rsidRPr="00F7347A" w:rsidRDefault="00E43AFC" w:rsidP="00937524">
          <w:pPr>
            <w:pStyle w:val="Els-reprint-line"/>
            <w:rPr>
              <w:sz w:val="22"/>
              <w:szCs w:val="22"/>
            </w:rPr>
          </w:pPr>
          <w:hyperlink r:id="rId3" w:history="1">
            <w:r w:rsidR="00701F16" w:rsidRPr="00F7347A">
              <w:rPr>
                <w:rStyle w:val="Hyperlink"/>
                <w:color w:val="00B050"/>
              </w:rPr>
              <w:t>http://gssrr.org/index.php?journal=JournalOfBasicAndApplied</w:t>
            </w:r>
          </w:hyperlink>
        </w:p>
      </w:tc>
      <w:tc>
        <w:tcPr>
          <w:tcW w:w="2827" w:type="dxa"/>
          <w:vMerge/>
        </w:tcPr>
        <w:p w14:paraId="028D2C4A" w14:textId="77777777" w:rsidR="00701F16" w:rsidRPr="00F30D12" w:rsidRDefault="00701F16" w:rsidP="00937524"/>
      </w:tc>
    </w:tr>
  </w:tbl>
  <w:p w14:paraId="06C7035A" w14:textId="77777777" w:rsidR="00701F16" w:rsidRPr="001578DA" w:rsidRDefault="00701F16" w:rsidP="002F3057">
    <w:pPr>
      <w:jc w:val="center"/>
    </w:pPr>
    <w:r>
      <w:rPr>
        <w:u w:val="single"/>
      </w:rPr>
      <w: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A3B378F"/>
    <w:multiLevelType w:val="hybridMultilevel"/>
    <w:tmpl w:val="A2540C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0A2C56"/>
    <w:multiLevelType w:val="hybridMultilevel"/>
    <w:tmpl w:val="1FEAD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2E0393"/>
    <w:multiLevelType w:val="multilevel"/>
    <w:tmpl w:val="988219DE"/>
    <w:lvl w:ilvl="0">
      <w:start w:val="1"/>
      <w:numFmt w:val="bullet"/>
      <w:pStyle w:val="Els-bulletlis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ascii="Times New Roman" w:hAnsi="Times New Roman" w:hint="default"/>
      </w:rPr>
    </w:lvl>
    <w:lvl w:ilvl="4">
      <w:start w:val="1"/>
      <w:numFmt w:val="none"/>
      <w:lvlText w:val="-"/>
      <w:lvlJc w:val="left"/>
      <w:pPr>
        <w:tabs>
          <w:tab w:val="num" w:pos="1320"/>
        </w:tabs>
        <w:ind w:left="1200" w:hanging="240"/>
      </w:pPr>
      <w:rPr>
        <w:rFonts w:ascii="Times New Roman" w:hAnsi="Times New Roman" w:hint="default"/>
      </w:rPr>
    </w:lvl>
    <w:lvl w:ilvl="5">
      <w:start w:val="1"/>
      <w:numFmt w:val="none"/>
      <w:lvlText w:val="-"/>
      <w:lvlJc w:val="left"/>
      <w:pPr>
        <w:tabs>
          <w:tab w:val="num" w:pos="1560"/>
        </w:tabs>
        <w:ind w:left="1440" w:hanging="240"/>
      </w:pPr>
      <w:rPr>
        <w:rFonts w:ascii="Times New Roman" w:hAnsi="Times New Roman" w:hint="default"/>
      </w:rPr>
    </w:lvl>
    <w:lvl w:ilvl="6">
      <w:start w:val="1"/>
      <w:numFmt w:val="none"/>
      <w:lvlText w:val="-"/>
      <w:lvlJc w:val="left"/>
      <w:pPr>
        <w:tabs>
          <w:tab w:val="num" w:pos="1800"/>
        </w:tabs>
        <w:ind w:left="1680" w:hanging="240"/>
      </w:pPr>
      <w:rPr>
        <w:rFonts w:ascii="Times New Roman" w:hAnsi="Times New Roman" w:hint="default"/>
      </w:rPr>
    </w:lvl>
    <w:lvl w:ilvl="7">
      <w:start w:val="1"/>
      <w:numFmt w:val="none"/>
      <w:lvlText w:val="-"/>
      <w:lvlJc w:val="left"/>
      <w:pPr>
        <w:tabs>
          <w:tab w:val="num" w:pos="2040"/>
        </w:tabs>
        <w:ind w:left="1920" w:hanging="240"/>
      </w:pPr>
      <w:rPr>
        <w:rFonts w:ascii="Times New Roman" w:hAnsi="Times New Roman" w:hint="default"/>
      </w:rPr>
    </w:lvl>
    <w:lvl w:ilvl="8">
      <w:start w:val="1"/>
      <w:numFmt w:val="none"/>
      <w:lvlText w:val="-"/>
      <w:lvlJc w:val="left"/>
      <w:pPr>
        <w:tabs>
          <w:tab w:val="num" w:pos="2280"/>
        </w:tabs>
        <w:ind w:left="2160" w:hanging="240"/>
      </w:pPr>
      <w:rPr>
        <w:rFonts w:ascii="Times New Roman" w:hAnsi="Times New Roman" w:hint="default"/>
      </w:rPr>
    </w:lvl>
  </w:abstractNum>
  <w:abstractNum w:abstractNumId="4">
    <w:nsid w:val="1DD8305B"/>
    <w:multiLevelType w:val="hybridMultilevel"/>
    <w:tmpl w:val="BC6CF40C"/>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1EF84353"/>
    <w:multiLevelType w:val="hybridMultilevel"/>
    <w:tmpl w:val="3B8015BE"/>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6">
    <w:nsid w:val="277E3871"/>
    <w:multiLevelType w:val="hybridMultilevel"/>
    <w:tmpl w:val="41F6D0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A53E6D"/>
    <w:multiLevelType w:val="hybridMultilevel"/>
    <w:tmpl w:val="2D56C1BC"/>
    <w:lvl w:ilvl="0" w:tplc="D3445D56">
      <w:start w:val="1"/>
      <w:numFmt w:val="bullet"/>
      <w:lvlText w:val="•"/>
      <w:lvlJc w:val="left"/>
      <w:pPr>
        <w:ind w:hanging="360"/>
      </w:pPr>
      <w:rPr>
        <w:rFonts w:ascii="Arial" w:eastAsia="Arial" w:hAnsi="Arial" w:hint="default"/>
        <w:w w:val="131"/>
        <w:sz w:val="24"/>
        <w:szCs w:val="24"/>
      </w:rPr>
    </w:lvl>
    <w:lvl w:ilvl="1" w:tplc="4350AAB2">
      <w:start w:val="1"/>
      <w:numFmt w:val="bullet"/>
      <w:lvlText w:val="•"/>
      <w:lvlJc w:val="left"/>
      <w:rPr>
        <w:rFonts w:hint="default"/>
      </w:rPr>
    </w:lvl>
    <w:lvl w:ilvl="2" w:tplc="1DC2E292">
      <w:start w:val="1"/>
      <w:numFmt w:val="bullet"/>
      <w:lvlText w:val="•"/>
      <w:lvlJc w:val="left"/>
      <w:rPr>
        <w:rFonts w:hint="default"/>
      </w:rPr>
    </w:lvl>
    <w:lvl w:ilvl="3" w:tplc="90582D78">
      <w:start w:val="1"/>
      <w:numFmt w:val="bullet"/>
      <w:lvlText w:val="•"/>
      <w:lvlJc w:val="left"/>
      <w:rPr>
        <w:rFonts w:hint="default"/>
      </w:rPr>
    </w:lvl>
    <w:lvl w:ilvl="4" w:tplc="99E8C008">
      <w:start w:val="1"/>
      <w:numFmt w:val="bullet"/>
      <w:lvlText w:val="•"/>
      <w:lvlJc w:val="left"/>
      <w:rPr>
        <w:rFonts w:hint="default"/>
      </w:rPr>
    </w:lvl>
    <w:lvl w:ilvl="5" w:tplc="92EA9A90">
      <w:start w:val="1"/>
      <w:numFmt w:val="bullet"/>
      <w:lvlText w:val="•"/>
      <w:lvlJc w:val="left"/>
      <w:rPr>
        <w:rFonts w:hint="default"/>
      </w:rPr>
    </w:lvl>
    <w:lvl w:ilvl="6" w:tplc="2EF254B8">
      <w:start w:val="1"/>
      <w:numFmt w:val="bullet"/>
      <w:lvlText w:val="•"/>
      <w:lvlJc w:val="left"/>
      <w:rPr>
        <w:rFonts w:hint="default"/>
      </w:rPr>
    </w:lvl>
    <w:lvl w:ilvl="7" w:tplc="78BC3F94">
      <w:start w:val="1"/>
      <w:numFmt w:val="bullet"/>
      <w:lvlText w:val="•"/>
      <w:lvlJc w:val="left"/>
      <w:rPr>
        <w:rFonts w:hint="default"/>
      </w:rPr>
    </w:lvl>
    <w:lvl w:ilvl="8" w:tplc="6B866AF6">
      <w:start w:val="1"/>
      <w:numFmt w:val="bullet"/>
      <w:lvlText w:val="•"/>
      <w:lvlJc w:val="left"/>
      <w:rPr>
        <w:rFonts w:hint="default"/>
      </w:rPr>
    </w:lvl>
  </w:abstractNum>
  <w:abstractNum w:abstractNumId="8">
    <w:nsid w:val="3E98169A"/>
    <w:multiLevelType w:val="hybridMultilevel"/>
    <w:tmpl w:val="30A0E1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425D1A1A"/>
    <w:multiLevelType w:val="hybridMultilevel"/>
    <w:tmpl w:val="39863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6BB31D2"/>
    <w:multiLevelType w:val="hybridMultilevel"/>
    <w:tmpl w:val="05B42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96B58D4"/>
    <w:multiLevelType w:val="hybridMultilevel"/>
    <w:tmpl w:val="0C50C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B8037EB"/>
    <w:multiLevelType w:val="hybridMultilevel"/>
    <w:tmpl w:val="C324D4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BE71937"/>
    <w:multiLevelType w:val="hybridMultilevel"/>
    <w:tmpl w:val="36FCE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5">
    <w:nsid w:val="53D61105"/>
    <w:multiLevelType w:val="hybridMultilevel"/>
    <w:tmpl w:val="31AE4DD2"/>
    <w:lvl w:ilvl="0" w:tplc="04090001">
      <w:start w:val="1"/>
      <w:numFmt w:val="bullet"/>
      <w:lvlText w:val=""/>
      <w:lvlJc w:val="left"/>
      <w:pPr>
        <w:ind w:left="958" w:hanging="360"/>
      </w:pPr>
      <w:rPr>
        <w:rFonts w:ascii="Symbol" w:hAnsi="Symbol" w:hint="default"/>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16">
    <w:nsid w:val="5473064F"/>
    <w:multiLevelType w:val="hybridMultilevel"/>
    <w:tmpl w:val="9CEA250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nsid w:val="56205803"/>
    <w:multiLevelType w:val="multilevel"/>
    <w:tmpl w:val="E2A47066"/>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num w:numId="1">
    <w:abstractNumId w:val="3"/>
  </w:num>
  <w:num w:numId="2">
    <w:abstractNumId w:val="17"/>
  </w:num>
  <w:num w:numId="3">
    <w:abstractNumId w:val="14"/>
  </w:num>
  <w:num w:numId="4">
    <w:abstractNumId w:val="7"/>
  </w:num>
  <w:num w:numId="5">
    <w:abstractNumId w:val="16"/>
  </w:num>
  <w:num w:numId="6">
    <w:abstractNumId w:val="13"/>
  </w:num>
  <w:num w:numId="7">
    <w:abstractNumId w:val="0"/>
  </w:num>
  <w:num w:numId="8">
    <w:abstractNumId w:val="2"/>
  </w:num>
  <w:num w:numId="9">
    <w:abstractNumId w:val="9"/>
  </w:num>
  <w:num w:numId="10">
    <w:abstractNumId w:val="1"/>
  </w:num>
  <w:num w:numId="11">
    <w:abstractNumId w:val="8"/>
  </w:num>
  <w:num w:numId="12">
    <w:abstractNumId w:val="4"/>
  </w:num>
  <w:num w:numId="13">
    <w:abstractNumId w:val="5"/>
  </w:num>
  <w:num w:numId="14">
    <w:abstractNumId w:val="15"/>
  </w:num>
  <w:num w:numId="15">
    <w:abstractNumId w:val="6"/>
  </w:num>
  <w:num w:numId="16">
    <w:abstractNumId w:val="11"/>
  </w:num>
  <w:num w:numId="17">
    <w:abstractNumId w:val="12"/>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0"/>
  <w:proofState w:spelling="clean" w:grammar="clean"/>
  <w:defaultTabStop w:val="720"/>
  <w:drawingGridHorizontalSpacing w:val="110"/>
  <w:displayHorizontalDrawingGridEvery w:val="2"/>
  <w:characterSpacingControl w:val="doNotCompress"/>
  <w:hdrShapeDefaults>
    <o:shapedefaults v:ext="edit" spidmax="2050"/>
  </w:hdrShapeDefaults>
  <w:footnotePr>
    <w:numFmt w:val="lowerLette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5D0"/>
    <w:rsid w:val="0002002A"/>
    <w:rsid w:val="000335E5"/>
    <w:rsid w:val="00054DD0"/>
    <w:rsid w:val="00066C33"/>
    <w:rsid w:val="00081532"/>
    <w:rsid w:val="000C17B8"/>
    <w:rsid w:val="000F0B6A"/>
    <w:rsid w:val="00113602"/>
    <w:rsid w:val="00123924"/>
    <w:rsid w:val="0014246A"/>
    <w:rsid w:val="00146F8D"/>
    <w:rsid w:val="00154C60"/>
    <w:rsid w:val="001578DA"/>
    <w:rsid w:val="001614EA"/>
    <w:rsid w:val="0017258E"/>
    <w:rsid w:val="00175315"/>
    <w:rsid w:val="00185116"/>
    <w:rsid w:val="001955AC"/>
    <w:rsid w:val="00196569"/>
    <w:rsid w:val="001A398D"/>
    <w:rsid w:val="001A481B"/>
    <w:rsid w:val="001C12AE"/>
    <w:rsid w:val="001C3A66"/>
    <w:rsid w:val="001D3EB8"/>
    <w:rsid w:val="001E6931"/>
    <w:rsid w:val="001E6EB9"/>
    <w:rsid w:val="00215838"/>
    <w:rsid w:val="00225650"/>
    <w:rsid w:val="00231A9A"/>
    <w:rsid w:val="00235943"/>
    <w:rsid w:val="002D3168"/>
    <w:rsid w:val="002D411C"/>
    <w:rsid w:val="002E2066"/>
    <w:rsid w:val="002F3057"/>
    <w:rsid w:val="002F5392"/>
    <w:rsid w:val="003051CE"/>
    <w:rsid w:val="00313F9B"/>
    <w:rsid w:val="0032110C"/>
    <w:rsid w:val="003243CD"/>
    <w:rsid w:val="00333AA3"/>
    <w:rsid w:val="00335E8F"/>
    <w:rsid w:val="00336D59"/>
    <w:rsid w:val="0034587A"/>
    <w:rsid w:val="00365182"/>
    <w:rsid w:val="00366D31"/>
    <w:rsid w:val="00375F57"/>
    <w:rsid w:val="003826DE"/>
    <w:rsid w:val="00386B6A"/>
    <w:rsid w:val="00393D64"/>
    <w:rsid w:val="003A5CAF"/>
    <w:rsid w:val="003B03AC"/>
    <w:rsid w:val="003B4A9F"/>
    <w:rsid w:val="003C1725"/>
    <w:rsid w:val="003D525C"/>
    <w:rsid w:val="003E3AF2"/>
    <w:rsid w:val="004125D0"/>
    <w:rsid w:val="0041400C"/>
    <w:rsid w:val="00415405"/>
    <w:rsid w:val="00457916"/>
    <w:rsid w:val="00475865"/>
    <w:rsid w:val="00477C9A"/>
    <w:rsid w:val="00481FC9"/>
    <w:rsid w:val="004902F0"/>
    <w:rsid w:val="004912A6"/>
    <w:rsid w:val="00494296"/>
    <w:rsid w:val="004A1753"/>
    <w:rsid w:val="004B263F"/>
    <w:rsid w:val="004C38BF"/>
    <w:rsid w:val="004C671D"/>
    <w:rsid w:val="004D333B"/>
    <w:rsid w:val="004E0547"/>
    <w:rsid w:val="004F1A3B"/>
    <w:rsid w:val="005019F3"/>
    <w:rsid w:val="00503A6D"/>
    <w:rsid w:val="005074DD"/>
    <w:rsid w:val="00515C40"/>
    <w:rsid w:val="00517D7E"/>
    <w:rsid w:val="0052002F"/>
    <w:rsid w:val="00521125"/>
    <w:rsid w:val="0052487C"/>
    <w:rsid w:val="005349ED"/>
    <w:rsid w:val="00546C3A"/>
    <w:rsid w:val="00552C38"/>
    <w:rsid w:val="0055368B"/>
    <w:rsid w:val="005A2F06"/>
    <w:rsid w:val="005B0913"/>
    <w:rsid w:val="005B6C13"/>
    <w:rsid w:val="005C2B34"/>
    <w:rsid w:val="005C2D02"/>
    <w:rsid w:val="005C3F39"/>
    <w:rsid w:val="005D7A7B"/>
    <w:rsid w:val="005F15AA"/>
    <w:rsid w:val="006061F5"/>
    <w:rsid w:val="00642179"/>
    <w:rsid w:val="00643D95"/>
    <w:rsid w:val="0064655D"/>
    <w:rsid w:val="00651A83"/>
    <w:rsid w:val="006527FF"/>
    <w:rsid w:val="00661CB8"/>
    <w:rsid w:val="00677981"/>
    <w:rsid w:val="00677ABF"/>
    <w:rsid w:val="00682A74"/>
    <w:rsid w:val="006857B2"/>
    <w:rsid w:val="006A3854"/>
    <w:rsid w:val="006B2C21"/>
    <w:rsid w:val="006B4700"/>
    <w:rsid w:val="006C07DB"/>
    <w:rsid w:val="006C4E32"/>
    <w:rsid w:val="006C5E5E"/>
    <w:rsid w:val="006F5324"/>
    <w:rsid w:val="00701F16"/>
    <w:rsid w:val="00713E64"/>
    <w:rsid w:val="00722B02"/>
    <w:rsid w:val="00742E68"/>
    <w:rsid w:val="00756393"/>
    <w:rsid w:val="00756A3C"/>
    <w:rsid w:val="007578D5"/>
    <w:rsid w:val="007656C7"/>
    <w:rsid w:val="00780745"/>
    <w:rsid w:val="007873F7"/>
    <w:rsid w:val="007915E9"/>
    <w:rsid w:val="007A0526"/>
    <w:rsid w:val="007A25BC"/>
    <w:rsid w:val="007C49DA"/>
    <w:rsid w:val="007D01E6"/>
    <w:rsid w:val="007D24FD"/>
    <w:rsid w:val="007D4C10"/>
    <w:rsid w:val="007D7964"/>
    <w:rsid w:val="007E5E79"/>
    <w:rsid w:val="007F1FCC"/>
    <w:rsid w:val="00802527"/>
    <w:rsid w:val="00814CB5"/>
    <w:rsid w:val="00817835"/>
    <w:rsid w:val="00817E80"/>
    <w:rsid w:val="008259B2"/>
    <w:rsid w:val="00836259"/>
    <w:rsid w:val="00843450"/>
    <w:rsid w:val="0085099E"/>
    <w:rsid w:val="00850EAD"/>
    <w:rsid w:val="008515E2"/>
    <w:rsid w:val="0086561D"/>
    <w:rsid w:val="008B0A40"/>
    <w:rsid w:val="008B0B88"/>
    <w:rsid w:val="008C0FF8"/>
    <w:rsid w:val="008C3856"/>
    <w:rsid w:val="008D5B3C"/>
    <w:rsid w:val="008F7B0D"/>
    <w:rsid w:val="00904076"/>
    <w:rsid w:val="00911F47"/>
    <w:rsid w:val="009316B4"/>
    <w:rsid w:val="00937524"/>
    <w:rsid w:val="00946A61"/>
    <w:rsid w:val="00954489"/>
    <w:rsid w:val="0096667C"/>
    <w:rsid w:val="00977E07"/>
    <w:rsid w:val="009812BB"/>
    <w:rsid w:val="009838FC"/>
    <w:rsid w:val="009E299E"/>
    <w:rsid w:val="009E69F7"/>
    <w:rsid w:val="009E7215"/>
    <w:rsid w:val="009F0099"/>
    <w:rsid w:val="00A117AA"/>
    <w:rsid w:val="00A158FD"/>
    <w:rsid w:val="00A236D3"/>
    <w:rsid w:val="00A2398D"/>
    <w:rsid w:val="00A45F7E"/>
    <w:rsid w:val="00A523AF"/>
    <w:rsid w:val="00A533BF"/>
    <w:rsid w:val="00A55C37"/>
    <w:rsid w:val="00A61826"/>
    <w:rsid w:val="00A90BFB"/>
    <w:rsid w:val="00AC6276"/>
    <w:rsid w:val="00AC7289"/>
    <w:rsid w:val="00AD3123"/>
    <w:rsid w:val="00AD7365"/>
    <w:rsid w:val="00AE30CA"/>
    <w:rsid w:val="00AE5A82"/>
    <w:rsid w:val="00B140BE"/>
    <w:rsid w:val="00B25979"/>
    <w:rsid w:val="00B32531"/>
    <w:rsid w:val="00B55E64"/>
    <w:rsid w:val="00B66660"/>
    <w:rsid w:val="00B72492"/>
    <w:rsid w:val="00B74CF0"/>
    <w:rsid w:val="00B8761E"/>
    <w:rsid w:val="00B90BC8"/>
    <w:rsid w:val="00B91012"/>
    <w:rsid w:val="00BA19B3"/>
    <w:rsid w:val="00BA22C5"/>
    <w:rsid w:val="00BA7884"/>
    <w:rsid w:val="00BB2946"/>
    <w:rsid w:val="00BC7304"/>
    <w:rsid w:val="00BD095B"/>
    <w:rsid w:val="00BD4F3C"/>
    <w:rsid w:val="00BD7607"/>
    <w:rsid w:val="00BE2282"/>
    <w:rsid w:val="00BF66EB"/>
    <w:rsid w:val="00C100E8"/>
    <w:rsid w:val="00C25846"/>
    <w:rsid w:val="00C27125"/>
    <w:rsid w:val="00C271B9"/>
    <w:rsid w:val="00C446C4"/>
    <w:rsid w:val="00C45DA3"/>
    <w:rsid w:val="00C64CAE"/>
    <w:rsid w:val="00C65869"/>
    <w:rsid w:val="00C74586"/>
    <w:rsid w:val="00C7613B"/>
    <w:rsid w:val="00C80513"/>
    <w:rsid w:val="00C81971"/>
    <w:rsid w:val="00C878A2"/>
    <w:rsid w:val="00C9087C"/>
    <w:rsid w:val="00CB47E3"/>
    <w:rsid w:val="00CC2B39"/>
    <w:rsid w:val="00CC4E02"/>
    <w:rsid w:val="00CE74E6"/>
    <w:rsid w:val="00CF154F"/>
    <w:rsid w:val="00CF3B12"/>
    <w:rsid w:val="00D0137D"/>
    <w:rsid w:val="00D23670"/>
    <w:rsid w:val="00D67379"/>
    <w:rsid w:val="00D67BC4"/>
    <w:rsid w:val="00D90ACB"/>
    <w:rsid w:val="00DA288B"/>
    <w:rsid w:val="00DA314E"/>
    <w:rsid w:val="00DB20E9"/>
    <w:rsid w:val="00DC3A54"/>
    <w:rsid w:val="00DC7A95"/>
    <w:rsid w:val="00DD1629"/>
    <w:rsid w:val="00DE6BAE"/>
    <w:rsid w:val="00DF6C25"/>
    <w:rsid w:val="00E03BE7"/>
    <w:rsid w:val="00E04AF9"/>
    <w:rsid w:val="00E124EC"/>
    <w:rsid w:val="00E12B77"/>
    <w:rsid w:val="00E4031E"/>
    <w:rsid w:val="00E411B6"/>
    <w:rsid w:val="00E43AFC"/>
    <w:rsid w:val="00E47F9B"/>
    <w:rsid w:val="00E755BE"/>
    <w:rsid w:val="00E76751"/>
    <w:rsid w:val="00E85B60"/>
    <w:rsid w:val="00E904F3"/>
    <w:rsid w:val="00EA0A06"/>
    <w:rsid w:val="00ED4721"/>
    <w:rsid w:val="00ED4987"/>
    <w:rsid w:val="00ED5A62"/>
    <w:rsid w:val="00F03DA0"/>
    <w:rsid w:val="00F11C48"/>
    <w:rsid w:val="00F22CC9"/>
    <w:rsid w:val="00F26239"/>
    <w:rsid w:val="00F30D12"/>
    <w:rsid w:val="00F44C98"/>
    <w:rsid w:val="00F528AE"/>
    <w:rsid w:val="00F5771D"/>
    <w:rsid w:val="00F675D5"/>
    <w:rsid w:val="00F72C7E"/>
    <w:rsid w:val="00F73FBC"/>
    <w:rsid w:val="00F76764"/>
    <w:rsid w:val="00F831E4"/>
    <w:rsid w:val="00F8396F"/>
    <w:rsid w:val="00F9284C"/>
    <w:rsid w:val="00FD596A"/>
    <w:rsid w:val="00FD6952"/>
    <w:rsid w:val="00FF2F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88B7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ＭＳ 明朝" w:hAnsi="Calibri" w:cs="Arial"/>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2A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ls-1storder-head">
    <w:name w:val="Els-1storder-head"/>
    <w:next w:val="Els-body-text"/>
    <w:link w:val="Els-1storder-headChar"/>
    <w:rsid w:val="004125D0"/>
    <w:pPr>
      <w:keepNext/>
      <w:numPr>
        <w:numId w:val="2"/>
      </w:numPr>
      <w:suppressAutoHyphens/>
      <w:spacing w:before="240" w:after="240" w:line="240" w:lineRule="exact"/>
    </w:pPr>
    <w:rPr>
      <w:rFonts w:ascii="Times New Roman" w:eastAsia="Times New Roman" w:hAnsi="Times New Roman" w:cs="Times New Roman"/>
      <w:b/>
    </w:rPr>
  </w:style>
  <w:style w:type="paragraph" w:customStyle="1" w:styleId="Els-2ndorder-head">
    <w:name w:val="Els-2ndorder-head"/>
    <w:next w:val="Els-body-text"/>
    <w:rsid w:val="004125D0"/>
    <w:pPr>
      <w:keepNext/>
      <w:numPr>
        <w:ilvl w:val="1"/>
        <w:numId w:val="2"/>
      </w:numPr>
      <w:suppressAutoHyphens/>
      <w:spacing w:before="240" w:after="240" w:line="240" w:lineRule="exact"/>
    </w:pPr>
    <w:rPr>
      <w:rFonts w:ascii="Times New Roman" w:eastAsia="Times New Roman" w:hAnsi="Times New Roman" w:cs="Times New Roman"/>
      <w:i/>
    </w:rPr>
  </w:style>
  <w:style w:type="paragraph" w:customStyle="1" w:styleId="Els-3rdorder-head">
    <w:name w:val="Els-3rdorder-head"/>
    <w:next w:val="Els-body-text"/>
    <w:rsid w:val="004125D0"/>
    <w:pPr>
      <w:keepNext/>
      <w:numPr>
        <w:ilvl w:val="2"/>
        <w:numId w:val="2"/>
      </w:numPr>
      <w:suppressAutoHyphens/>
      <w:spacing w:before="240" w:line="240" w:lineRule="exact"/>
    </w:pPr>
    <w:rPr>
      <w:rFonts w:ascii="Times New Roman" w:eastAsia="Times New Roman" w:hAnsi="Times New Roman" w:cs="Times New Roman"/>
      <w:i/>
    </w:rPr>
  </w:style>
  <w:style w:type="paragraph" w:customStyle="1" w:styleId="Els-4thorder-head">
    <w:name w:val="Els-4thorder-head"/>
    <w:next w:val="Els-body-text"/>
    <w:rsid w:val="004125D0"/>
    <w:pPr>
      <w:keepNext/>
      <w:numPr>
        <w:ilvl w:val="3"/>
        <w:numId w:val="2"/>
      </w:numPr>
      <w:suppressAutoHyphens/>
      <w:spacing w:before="240" w:line="240" w:lineRule="exact"/>
    </w:pPr>
    <w:rPr>
      <w:rFonts w:ascii="Times New Roman" w:eastAsia="Times New Roman" w:hAnsi="Times New Roman" w:cs="Times New Roman"/>
      <w:i/>
    </w:rPr>
  </w:style>
  <w:style w:type="paragraph" w:customStyle="1" w:styleId="Els-Abstract-head">
    <w:name w:val="Els-Abstract-head"/>
    <w:next w:val="Normal"/>
    <w:rsid w:val="004125D0"/>
    <w:pPr>
      <w:keepNext/>
      <w:pBdr>
        <w:top w:val="single" w:sz="4" w:space="10" w:color="auto"/>
      </w:pBdr>
      <w:suppressAutoHyphens/>
      <w:spacing w:after="220" w:line="220" w:lineRule="exact"/>
    </w:pPr>
    <w:rPr>
      <w:rFonts w:ascii="Times New Roman" w:eastAsia="Times New Roman" w:hAnsi="Times New Roman" w:cs="Times New Roman"/>
      <w:b/>
      <w:sz w:val="18"/>
    </w:rPr>
  </w:style>
  <w:style w:type="paragraph" w:customStyle="1" w:styleId="Els-Abstract-text">
    <w:name w:val="Els-Abstract-text"/>
    <w:next w:val="Normal"/>
    <w:rsid w:val="004125D0"/>
    <w:pPr>
      <w:spacing w:line="220" w:lineRule="exact"/>
      <w:jc w:val="both"/>
    </w:pPr>
    <w:rPr>
      <w:rFonts w:ascii="Times New Roman" w:eastAsia="Times New Roman" w:hAnsi="Times New Roman" w:cs="Times New Roman"/>
      <w:sz w:val="18"/>
    </w:rPr>
  </w:style>
  <w:style w:type="paragraph" w:customStyle="1" w:styleId="Els-acknowledgement">
    <w:name w:val="Els-acknowledgement"/>
    <w:next w:val="Normal"/>
    <w:rsid w:val="004125D0"/>
    <w:pPr>
      <w:keepNext/>
      <w:spacing w:before="480" w:after="240" w:line="220" w:lineRule="exact"/>
    </w:pPr>
    <w:rPr>
      <w:rFonts w:ascii="Times New Roman" w:eastAsia="Times New Roman" w:hAnsi="Times New Roman" w:cs="Times New Roman"/>
      <w:b/>
    </w:rPr>
  </w:style>
  <w:style w:type="paragraph" w:customStyle="1" w:styleId="Els-Affiliation">
    <w:name w:val="Els-Affiliation"/>
    <w:next w:val="Els-Abstract-head"/>
    <w:rsid w:val="004125D0"/>
    <w:pPr>
      <w:suppressAutoHyphens/>
      <w:spacing w:line="200" w:lineRule="exact"/>
      <w:jc w:val="center"/>
    </w:pPr>
    <w:rPr>
      <w:rFonts w:ascii="Times New Roman" w:eastAsia="Times New Roman" w:hAnsi="Times New Roman" w:cs="Times New Roman"/>
      <w:i/>
      <w:noProof/>
      <w:sz w:val="16"/>
    </w:rPr>
  </w:style>
  <w:style w:type="paragraph" w:customStyle="1" w:styleId="Els-Author">
    <w:name w:val="Els-Author"/>
    <w:next w:val="Normal"/>
    <w:rsid w:val="004125D0"/>
    <w:pPr>
      <w:keepNext/>
      <w:suppressAutoHyphens/>
      <w:spacing w:after="160" w:line="300" w:lineRule="exact"/>
      <w:jc w:val="center"/>
    </w:pPr>
    <w:rPr>
      <w:rFonts w:ascii="Times New Roman" w:eastAsia="Times New Roman" w:hAnsi="Times New Roman" w:cs="Times New Roman"/>
      <w:noProof/>
      <w:sz w:val="26"/>
    </w:rPr>
  </w:style>
  <w:style w:type="paragraph" w:customStyle="1" w:styleId="Els-body-text">
    <w:name w:val="Els-body-text"/>
    <w:rsid w:val="004125D0"/>
    <w:pPr>
      <w:keepNext/>
      <w:spacing w:line="240" w:lineRule="exact"/>
      <w:ind w:firstLine="238"/>
      <w:jc w:val="both"/>
    </w:pPr>
    <w:rPr>
      <w:rFonts w:ascii="Times New Roman" w:eastAsia="Times New Roman" w:hAnsi="Times New Roman" w:cs="Times New Roman"/>
    </w:rPr>
  </w:style>
  <w:style w:type="paragraph" w:customStyle="1" w:styleId="Els-bulletlist">
    <w:name w:val="Els-bulletlist"/>
    <w:basedOn w:val="Els-body-text"/>
    <w:rsid w:val="004125D0"/>
    <w:pPr>
      <w:numPr>
        <w:numId w:val="1"/>
      </w:numPr>
      <w:tabs>
        <w:tab w:val="left" w:pos="240"/>
      </w:tabs>
      <w:jc w:val="left"/>
    </w:pPr>
  </w:style>
  <w:style w:type="paragraph" w:customStyle="1" w:styleId="Els-caption">
    <w:name w:val="Els-caption"/>
    <w:rsid w:val="004125D0"/>
    <w:pPr>
      <w:keepLines/>
      <w:spacing w:before="200" w:after="240" w:line="200" w:lineRule="exact"/>
    </w:pPr>
    <w:rPr>
      <w:rFonts w:ascii="Times New Roman" w:eastAsia="Times New Roman" w:hAnsi="Times New Roman" w:cs="Times New Roman"/>
      <w:sz w:val="16"/>
    </w:rPr>
  </w:style>
  <w:style w:type="paragraph" w:customStyle="1" w:styleId="Els-equation">
    <w:name w:val="Els-equation"/>
    <w:next w:val="Els-body-text"/>
    <w:rsid w:val="004125D0"/>
    <w:pPr>
      <w:tabs>
        <w:tab w:val="right" w:pos="4320"/>
        <w:tab w:val="right" w:pos="9120"/>
      </w:tabs>
      <w:spacing w:before="120" w:after="120" w:line="220" w:lineRule="exact"/>
      <w:ind w:left="480"/>
    </w:pPr>
    <w:rPr>
      <w:rFonts w:ascii="Times New Roman" w:eastAsia="Times New Roman" w:hAnsi="Times New Roman" w:cs="Times New Roman"/>
      <w:i/>
      <w:noProof/>
    </w:rPr>
  </w:style>
  <w:style w:type="paragraph" w:customStyle="1" w:styleId="Els-footnote">
    <w:name w:val="Els-footnote"/>
    <w:rsid w:val="004125D0"/>
    <w:pPr>
      <w:keepLines/>
      <w:widowControl w:val="0"/>
      <w:spacing w:line="200" w:lineRule="exact"/>
      <w:ind w:firstLine="240"/>
      <w:jc w:val="both"/>
    </w:pPr>
    <w:rPr>
      <w:rFonts w:ascii="Times New Roman" w:eastAsia="Times New Roman" w:hAnsi="Times New Roman" w:cs="Times New Roman"/>
      <w:sz w:val="16"/>
    </w:rPr>
  </w:style>
  <w:style w:type="paragraph" w:customStyle="1" w:styleId="Els-history">
    <w:name w:val="Els-history"/>
    <w:next w:val="Normal"/>
    <w:rsid w:val="004125D0"/>
    <w:pPr>
      <w:spacing w:before="120" w:after="400" w:line="200" w:lineRule="exact"/>
      <w:jc w:val="center"/>
    </w:pPr>
    <w:rPr>
      <w:rFonts w:ascii="Times New Roman" w:eastAsia="Times New Roman" w:hAnsi="Times New Roman" w:cs="Times New Roman"/>
      <w:noProof/>
      <w:sz w:val="16"/>
    </w:rPr>
  </w:style>
  <w:style w:type="paragraph" w:customStyle="1" w:styleId="Els-keywords">
    <w:name w:val="Els-keywords"/>
    <w:next w:val="Normal"/>
    <w:rsid w:val="004125D0"/>
    <w:pPr>
      <w:pBdr>
        <w:bottom w:val="single" w:sz="4" w:space="10" w:color="auto"/>
      </w:pBdr>
      <w:spacing w:after="200" w:line="200" w:lineRule="exact"/>
    </w:pPr>
    <w:rPr>
      <w:rFonts w:ascii="Times New Roman" w:eastAsia="Times New Roman" w:hAnsi="Times New Roman" w:cs="Times New Roman"/>
      <w:noProof/>
      <w:sz w:val="16"/>
    </w:rPr>
  </w:style>
  <w:style w:type="paragraph" w:customStyle="1" w:styleId="Els-reference">
    <w:name w:val="Els-reference"/>
    <w:rsid w:val="004125D0"/>
    <w:pPr>
      <w:tabs>
        <w:tab w:val="left" w:pos="312"/>
      </w:tabs>
      <w:spacing w:line="200" w:lineRule="exact"/>
      <w:ind w:left="312" w:hanging="312"/>
    </w:pPr>
    <w:rPr>
      <w:rFonts w:ascii="Times New Roman" w:eastAsia="Times New Roman" w:hAnsi="Times New Roman" w:cs="Times New Roman"/>
      <w:noProof/>
      <w:sz w:val="16"/>
    </w:rPr>
  </w:style>
  <w:style w:type="paragraph" w:customStyle="1" w:styleId="Els-reference-head">
    <w:name w:val="Els-reference-head"/>
    <w:next w:val="Els-reference"/>
    <w:rsid w:val="004125D0"/>
    <w:pPr>
      <w:keepNext/>
      <w:spacing w:before="480" w:after="200" w:line="220" w:lineRule="exact"/>
    </w:pPr>
    <w:rPr>
      <w:rFonts w:ascii="Times New Roman" w:eastAsia="Times New Roman" w:hAnsi="Times New Roman" w:cs="Times New Roman"/>
      <w:b/>
    </w:rPr>
  </w:style>
  <w:style w:type="paragraph" w:customStyle="1" w:styleId="Els-reprint-line">
    <w:name w:val="Els-reprint-line"/>
    <w:basedOn w:val="Normal"/>
    <w:rsid w:val="004125D0"/>
    <w:pPr>
      <w:tabs>
        <w:tab w:val="left" w:pos="0"/>
        <w:tab w:val="center" w:pos="5443"/>
      </w:tabs>
      <w:spacing w:after="0" w:line="240" w:lineRule="auto"/>
      <w:jc w:val="center"/>
    </w:pPr>
    <w:rPr>
      <w:rFonts w:ascii="Times New Roman" w:eastAsia="Times New Roman" w:hAnsi="Times New Roman" w:cs="Times New Roman"/>
      <w:sz w:val="16"/>
      <w:szCs w:val="20"/>
      <w:lang w:val="en-GB"/>
    </w:rPr>
  </w:style>
  <w:style w:type="paragraph" w:customStyle="1" w:styleId="Els-table-text">
    <w:name w:val="Els-table-text"/>
    <w:rsid w:val="004125D0"/>
    <w:pPr>
      <w:keepNext/>
      <w:spacing w:after="80" w:line="200" w:lineRule="exact"/>
    </w:pPr>
    <w:rPr>
      <w:rFonts w:ascii="Times New Roman" w:eastAsia="Times New Roman" w:hAnsi="Times New Roman" w:cs="Times New Roman"/>
      <w:sz w:val="16"/>
    </w:rPr>
  </w:style>
  <w:style w:type="paragraph" w:customStyle="1" w:styleId="Els-Title">
    <w:name w:val="Els-Title"/>
    <w:next w:val="Els-Author"/>
    <w:autoRedefine/>
    <w:rsid w:val="001A398D"/>
    <w:pPr>
      <w:suppressAutoHyphens/>
      <w:spacing w:before="100" w:beforeAutospacing="1" w:after="100" w:afterAutospacing="1" w:line="360" w:lineRule="auto"/>
      <w:jc w:val="center"/>
    </w:pPr>
    <w:rPr>
      <w:rFonts w:ascii="Times New Roman" w:eastAsia="Times New Roman" w:hAnsi="Times New Roman" w:cs="Times New Roman"/>
      <w:b/>
      <w:bCs/>
      <w:sz w:val="36"/>
      <w:szCs w:val="36"/>
    </w:rPr>
  </w:style>
  <w:style w:type="paragraph" w:styleId="Header">
    <w:name w:val="header"/>
    <w:link w:val="HeaderChar"/>
    <w:uiPriority w:val="99"/>
    <w:rsid w:val="004125D0"/>
    <w:pPr>
      <w:tabs>
        <w:tab w:val="center" w:pos="4706"/>
        <w:tab w:val="right" w:pos="9356"/>
      </w:tabs>
      <w:spacing w:after="240" w:line="200" w:lineRule="atLeast"/>
    </w:pPr>
    <w:rPr>
      <w:rFonts w:ascii="Times New Roman" w:eastAsia="Times New Roman" w:hAnsi="Times New Roman" w:cs="Times New Roman"/>
      <w:i/>
      <w:noProof/>
      <w:sz w:val="16"/>
    </w:rPr>
  </w:style>
  <w:style w:type="character" w:customStyle="1" w:styleId="HeaderChar">
    <w:name w:val="Header Char"/>
    <w:link w:val="Header"/>
    <w:uiPriority w:val="99"/>
    <w:rsid w:val="004125D0"/>
    <w:rPr>
      <w:rFonts w:ascii="Times New Roman" w:eastAsia="Times New Roman" w:hAnsi="Times New Roman" w:cs="Times New Roman"/>
      <w:i/>
      <w:noProof/>
      <w:sz w:val="16"/>
      <w:szCs w:val="20"/>
    </w:rPr>
  </w:style>
  <w:style w:type="paragraph" w:styleId="FootnoteText">
    <w:name w:val="footnote text"/>
    <w:basedOn w:val="Normal"/>
    <w:link w:val="FootnoteTextChar"/>
    <w:semiHidden/>
    <w:rsid w:val="004125D0"/>
    <w:pPr>
      <w:spacing w:after="0" w:line="240" w:lineRule="auto"/>
    </w:pPr>
    <w:rPr>
      <w:rFonts w:ascii="Univers" w:eastAsia="Times New Roman" w:hAnsi="Univers" w:cs="Times New Roman"/>
      <w:sz w:val="20"/>
      <w:szCs w:val="20"/>
      <w:lang w:val="en-GB"/>
    </w:rPr>
  </w:style>
  <w:style w:type="character" w:customStyle="1" w:styleId="FootnoteTextChar">
    <w:name w:val="Footnote Text Char"/>
    <w:link w:val="FootnoteText"/>
    <w:semiHidden/>
    <w:rsid w:val="004125D0"/>
    <w:rPr>
      <w:rFonts w:ascii="Univers" w:eastAsia="Times New Roman" w:hAnsi="Univers" w:cs="Times New Roman"/>
      <w:sz w:val="20"/>
      <w:szCs w:val="20"/>
      <w:lang w:val="en-GB"/>
    </w:rPr>
  </w:style>
  <w:style w:type="character" w:styleId="Hyperlink">
    <w:name w:val="Hyperlink"/>
    <w:rsid w:val="004125D0"/>
    <w:rPr>
      <w:color w:val="auto"/>
      <w:sz w:val="16"/>
      <w:u w:val="none"/>
    </w:rPr>
  </w:style>
  <w:style w:type="paragraph" w:customStyle="1" w:styleId="Els-Abstract-Copyright">
    <w:name w:val="Els-Abstract-Copyright"/>
    <w:basedOn w:val="Els-Abstract-text"/>
    <w:rsid w:val="004125D0"/>
    <w:pPr>
      <w:spacing w:after="220"/>
    </w:pPr>
  </w:style>
  <w:style w:type="character" w:customStyle="1" w:styleId="Els-1storder-headChar">
    <w:name w:val="Els-1storder-head Char"/>
    <w:link w:val="Els-1storder-head"/>
    <w:rsid w:val="004125D0"/>
    <w:rPr>
      <w:rFonts w:ascii="Times New Roman" w:eastAsia="Times New Roman" w:hAnsi="Times New Roman" w:cs="Times New Roman"/>
      <w:b/>
      <w:sz w:val="20"/>
      <w:szCs w:val="20"/>
    </w:rPr>
  </w:style>
  <w:style w:type="character" w:styleId="Strong">
    <w:name w:val="Strong"/>
    <w:uiPriority w:val="22"/>
    <w:qFormat/>
    <w:rsid w:val="004125D0"/>
    <w:rPr>
      <w:b/>
      <w:bCs/>
    </w:rPr>
  </w:style>
  <w:style w:type="paragraph" w:styleId="BodyText">
    <w:name w:val="Body Text"/>
    <w:basedOn w:val="Normal"/>
    <w:link w:val="BodyTextChar"/>
    <w:uiPriority w:val="1"/>
    <w:qFormat/>
    <w:rsid w:val="004125D0"/>
    <w:pPr>
      <w:tabs>
        <w:tab w:val="left" w:pos="288"/>
      </w:tabs>
      <w:spacing w:after="120" w:line="228" w:lineRule="auto"/>
      <w:ind w:firstLine="288"/>
      <w:jc w:val="both"/>
    </w:pPr>
    <w:rPr>
      <w:rFonts w:ascii="Times New Roman" w:eastAsia="MS Mincho" w:hAnsi="Times New Roman" w:cs="Times New Roman"/>
      <w:spacing w:val="-1"/>
      <w:sz w:val="20"/>
      <w:szCs w:val="20"/>
    </w:rPr>
  </w:style>
  <w:style w:type="character" w:customStyle="1" w:styleId="BodyTextChar">
    <w:name w:val="Body Text Char"/>
    <w:link w:val="BodyText"/>
    <w:uiPriority w:val="99"/>
    <w:rsid w:val="004125D0"/>
    <w:rPr>
      <w:rFonts w:ascii="Times New Roman" w:eastAsia="MS Mincho" w:hAnsi="Times New Roman" w:cs="Times New Roman"/>
      <w:spacing w:val="-1"/>
      <w:sz w:val="20"/>
      <w:szCs w:val="20"/>
    </w:rPr>
  </w:style>
  <w:style w:type="paragraph" w:customStyle="1" w:styleId="references">
    <w:name w:val="references"/>
    <w:uiPriority w:val="99"/>
    <w:rsid w:val="004125D0"/>
    <w:pPr>
      <w:numPr>
        <w:numId w:val="3"/>
      </w:numPr>
      <w:spacing w:after="50" w:line="180" w:lineRule="exact"/>
      <w:jc w:val="both"/>
    </w:pPr>
    <w:rPr>
      <w:rFonts w:ascii="Times New Roman" w:eastAsia="Times New Roman" w:hAnsi="Times New Roman" w:cs="Times New Roman"/>
      <w:noProof/>
      <w:sz w:val="16"/>
      <w:szCs w:val="16"/>
    </w:rPr>
  </w:style>
  <w:style w:type="paragraph" w:styleId="BalloonText">
    <w:name w:val="Balloon Text"/>
    <w:basedOn w:val="Normal"/>
    <w:link w:val="BalloonTextChar"/>
    <w:uiPriority w:val="99"/>
    <w:semiHidden/>
    <w:unhideWhenUsed/>
    <w:rsid w:val="004125D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125D0"/>
    <w:rPr>
      <w:rFonts w:ascii="Tahoma" w:hAnsi="Tahoma" w:cs="Tahoma"/>
      <w:sz w:val="16"/>
      <w:szCs w:val="16"/>
    </w:rPr>
  </w:style>
  <w:style w:type="paragraph" w:styleId="Footer">
    <w:name w:val="footer"/>
    <w:basedOn w:val="Normal"/>
    <w:link w:val="FooterChar"/>
    <w:uiPriority w:val="99"/>
    <w:unhideWhenUsed/>
    <w:rsid w:val="00E4031E"/>
    <w:pPr>
      <w:tabs>
        <w:tab w:val="center" w:pos="4320"/>
        <w:tab w:val="right" w:pos="8640"/>
      </w:tabs>
      <w:spacing w:after="0" w:line="240" w:lineRule="auto"/>
    </w:pPr>
  </w:style>
  <w:style w:type="character" w:customStyle="1" w:styleId="FooterChar">
    <w:name w:val="Footer Char"/>
    <w:basedOn w:val="DefaultParagraphFont"/>
    <w:link w:val="Footer"/>
    <w:uiPriority w:val="99"/>
    <w:rsid w:val="00E4031E"/>
  </w:style>
  <w:style w:type="character" w:styleId="FootnoteReference">
    <w:name w:val="footnote reference"/>
    <w:uiPriority w:val="99"/>
    <w:semiHidden/>
    <w:unhideWhenUsed/>
    <w:rsid w:val="00ED4987"/>
    <w:rPr>
      <w:vertAlign w:val="superscript"/>
    </w:rPr>
  </w:style>
  <w:style w:type="table" w:customStyle="1" w:styleId="TableNormal1">
    <w:name w:val="Table Normal1"/>
    <w:uiPriority w:val="2"/>
    <w:semiHidden/>
    <w:unhideWhenUsed/>
    <w:qFormat/>
    <w:rsid w:val="00C45DA3"/>
    <w:pPr>
      <w:widowControl w:val="0"/>
    </w:pPr>
    <w:rPr>
      <w:rFonts w:eastAsia="Calibri"/>
      <w:sz w:val="22"/>
      <w:szCs w:val="22"/>
    </w:rPr>
    <w:tblPr>
      <w:tblInd w:w="0" w:type="dxa"/>
      <w:tblCellMar>
        <w:top w:w="0" w:type="dxa"/>
        <w:left w:w="0" w:type="dxa"/>
        <w:bottom w:w="0" w:type="dxa"/>
        <w:right w:w="0" w:type="dxa"/>
      </w:tblCellMar>
    </w:tblPr>
  </w:style>
  <w:style w:type="paragraph" w:customStyle="1" w:styleId="Heading11">
    <w:name w:val="Heading 11"/>
    <w:basedOn w:val="Normal"/>
    <w:uiPriority w:val="1"/>
    <w:qFormat/>
    <w:rsid w:val="00C45DA3"/>
    <w:pPr>
      <w:widowControl w:val="0"/>
      <w:spacing w:after="0" w:line="240" w:lineRule="auto"/>
      <w:ind w:left="120"/>
      <w:outlineLvl w:val="1"/>
    </w:pPr>
    <w:rPr>
      <w:rFonts w:ascii="Arial" w:eastAsia="Arial" w:hAnsi="Arial"/>
      <w:b/>
      <w:bCs/>
      <w:sz w:val="28"/>
      <w:szCs w:val="28"/>
    </w:rPr>
  </w:style>
  <w:style w:type="paragraph" w:customStyle="1" w:styleId="Heading21">
    <w:name w:val="Heading 21"/>
    <w:basedOn w:val="Normal"/>
    <w:uiPriority w:val="1"/>
    <w:qFormat/>
    <w:rsid w:val="00C45DA3"/>
    <w:pPr>
      <w:widowControl w:val="0"/>
      <w:spacing w:after="0" w:line="240" w:lineRule="auto"/>
      <w:ind w:left="120"/>
      <w:outlineLvl w:val="2"/>
    </w:pPr>
    <w:rPr>
      <w:rFonts w:ascii="Arial" w:eastAsia="Arial" w:hAnsi="Arial"/>
      <w:b/>
      <w:bCs/>
      <w:sz w:val="24"/>
      <w:szCs w:val="24"/>
    </w:rPr>
  </w:style>
  <w:style w:type="paragraph" w:styleId="ListParagraph">
    <w:name w:val="List Paragraph"/>
    <w:basedOn w:val="Normal"/>
    <w:uiPriority w:val="99"/>
    <w:qFormat/>
    <w:rsid w:val="00C45DA3"/>
    <w:pPr>
      <w:widowControl w:val="0"/>
      <w:spacing w:after="0" w:line="240" w:lineRule="auto"/>
    </w:pPr>
    <w:rPr>
      <w:rFonts w:eastAsia="Calibri"/>
    </w:rPr>
  </w:style>
  <w:style w:type="paragraph" w:customStyle="1" w:styleId="TableParagraph">
    <w:name w:val="Table Paragraph"/>
    <w:basedOn w:val="Normal"/>
    <w:uiPriority w:val="1"/>
    <w:qFormat/>
    <w:rsid w:val="00C45DA3"/>
    <w:pPr>
      <w:widowControl w:val="0"/>
      <w:spacing w:after="0" w:line="240" w:lineRule="auto"/>
    </w:pPr>
    <w:rPr>
      <w:rFonts w:eastAsia="Calibri"/>
    </w:rPr>
  </w:style>
  <w:style w:type="character" w:styleId="FollowedHyperlink">
    <w:name w:val="FollowedHyperlink"/>
    <w:uiPriority w:val="99"/>
    <w:semiHidden/>
    <w:unhideWhenUsed/>
    <w:rsid w:val="00937524"/>
    <w:rPr>
      <w:color w:val="800080"/>
      <w:u w:val="single"/>
    </w:rPr>
  </w:style>
  <w:style w:type="table" w:styleId="TableGrid">
    <w:name w:val="Table Grid"/>
    <w:basedOn w:val="TableNormal"/>
    <w:uiPriority w:val="59"/>
    <w:rsid w:val="00677A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it">
    <w:name w:val="hit"/>
    <w:basedOn w:val="DefaultParagraphFont"/>
    <w:rsid w:val="00E03BE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ＭＳ 明朝" w:hAnsi="Calibri" w:cs="Arial"/>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2A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ls-1storder-head">
    <w:name w:val="Els-1storder-head"/>
    <w:next w:val="Els-body-text"/>
    <w:link w:val="Els-1storder-headChar"/>
    <w:rsid w:val="004125D0"/>
    <w:pPr>
      <w:keepNext/>
      <w:numPr>
        <w:numId w:val="2"/>
      </w:numPr>
      <w:suppressAutoHyphens/>
      <w:spacing w:before="240" w:after="240" w:line="240" w:lineRule="exact"/>
    </w:pPr>
    <w:rPr>
      <w:rFonts w:ascii="Times New Roman" w:eastAsia="Times New Roman" w:hAnsi="Times New Roman" w:cs="Times New Roman"/>
      <w:b/>
    </w:rPr>
  </w:style>
  <w:style w:type="paragraph" w:customStyle="1" w:styleId="Els-2ndorder-head">
    <w:name w:val="Els-2ndorder-head"/>
    <w:next w:val="Els-body-text"/>
    <w:rsid w:val="004125D0"/>
    <w:pPr>
      <w:keepNext/>
      <w:numPr>
        <w:ilvl w:val="1"/>
        <w:numId w:val="2"/>
      </w:numPr>
      <w:suppressAutoHyphens/>
      <w:spacing w:before="240" w:after="240" w:line="240" w:lineRule="exact"/>
    </w:pPr>
    <w:rPr>
      <w:rFonts w:ascii="Times New Roman" w:eastAsia="Times New Roman" w:hAnsi="Times New Roman" w:cs="Times New Roman"/>
      <w:i/>
    </w:rPr>
  </w:style>
  <w:style w:type="paragraph" w:customStyle="1" w:styleId="Els-3rdorder-head">
    <w:name w:val="Els-3rdorder-head"/>
    <w:next w:val="Els-body-text"/>
    <w:rsid w:val="004125D0"/>
    <w:pPr>
      <w:keepNext/>
      <w:numPr>
        <w:ilvl w:val="2"/>
        <w:numId w:val="2"/>
      </w:numPr>
      <w:suppressAutoHyphens/>
      <w:spacing w:before="240" w:line="240" w:lineRule="exact"/>
    </w:pPr>
    <w:rPr>
      <w:rFonts w:ascii="Times New Roman" w:eastAsia="Times New Roman" w:hAnsi="Times New Roman" w:cs="Times New Roman"/>
      <w:i/>
    </w:rPr>
  </w:style>
  <w:style w:type="paragraph" w:customStyle="1" w:styleId="Els-4thorder-head">
    <w:name w:val="Els-4thorder-head"/>
    <w:next w:val="Els-body-text"/>
    <w:rsid w:val="004125D0"/>
    <w:pPr>
      <w:keepNext/>
      <w:numPr>
        <w:ilvl w:val="3"/>
        <w:numId w:val="2"/>
      </w:numPr>
      <w:suppressAutoHyphens/>
      <w:spacing w:before="240" w:line="240" w:lineRule="exact"/>
    </w:pPr>
    <w:rPr>
      <w:rFonts w:ascii="Times New Roman" w:eastAsia="Times New Roman" w:hAnsi="Times New Roman" w:cs="Times New Roman"/>
      <w:i/>
    </w:rPr>
  </w:style>
  <w:style w:type="paragraph" w:customStyle="1" w:styleId="Els-Abstract-head">
    <w:name w:val="Els-Abstract-head"/>
    <w:next w:val="Normal"/>
    <w:rsid w:val="004125D0"/>
    <w:pPr>
      <w:keepNext/>
      <w:pBdr>
        <w:top w:val="single" w:sz="4" w:space="10" w:color="auto"/>
      </w:pBdr>
      <w:suppressAutoHyphens/>
      <w:spacing w:after="220" w:line="220" w:lineRule="exact"/>
    </w:pPr>
    <w:rPr>
      <w:rFonts w:ascii="Times New Roman" w:eastAsia="Times New Roman" w:hAnsi="Times New Roman" w:cs="Times New Roman"/>
      <w:b/>
      <w:sz w:val="18"/>
    </w:rPr>
  </w:style>
  <w:style w:type="paragraph" w:customStyle="1" w:styleId="Els-Abstract-text">
    <w:name w:val="Els-Abstract-text"/>
    <w:next w:val="Normal"/>
    <w:rsid w:val="004125D0"/>
    <w:pPr>
      <w:spacing w:line="220" w:lineRule="exact"/>
      <w:jc w:val="both"/>
    </w:pPr>
    <w:rPr>
      <w:rFonts w:ascii="Times New Roman" w:eastAsia="Times New Roman" w:hAnsi="Times New Roman" w:cs="Times New Roman"/>
      <w:sz w:val="18"/>
    </w:rPr>
  </w:style>
  <w:style w:type="paragraph" w:customStyle="1" w:styleId="Els-acknowledgement">
    <w:name w:val="Els-acknowledgement"/>
    <w:next w:val="Normal"/>
    <w:rsid w:val="004125D0"/>
    <w:pPr>
      <w:keepNext/>
      <w:spacing w:before="480" w:after="240" w:line="220" w:lineRule="exact"/>
    </w:pPr>
    <w:rPr>
      <w:rFonts w:ascii="Times New Roman" w:eastAsia="Times New Roman" w:hAnsi="Times New Roman" w:cs="Times New Roman"/>
      <w:b/>
    </w:rPr>
  </w:style>
  <w:style w:type="paragraph" w:customStyle="1" w:styleId="Els-Affiliation">
    <w:name w:val="Els-Affiliation"/>
    <w:next w:val="Els-Abstract-head"/>
    <w:rsid w:val="004125D0"/>
    <w:pPr>
      <w:suppressAutoHyphens/>
      <w:spacing w:line="200" w:lineRule="exact"/>
      <w:jc w:val="center"/>
    </w:pPr>
    <w:rPr>
      <w:rFonts w:ascii="Times New Roman" w:eastAsia="Times New Roman" w:hAnsi="Times New Roman" w:cs="Times New Roman"/>
      <w:i/>
      <w:noProof/>
      <w:sz w:val="16"/>
    </w:rPr>
  </w:style>
  <w:style w:type="paragraph" w:customStyle="1" w:styleId="Els-Author">
    <w:name w:val="Els-Author"/>
    <w:next w:val="Normal"/>
    <w:rsid w:val="004125D0"/>
    <w:pPr>
      <w:keepNext/>
      <w:suppressAutoHyphens/>
      <w:spacing w:after="160" w:line="300" w:lineRule="exact"/>
      <w:jc w:val="center"/>
    </w:pPr>
    <w:rPr>
      <w:rFonts w:ascii="Times New Roman" w:eastAsia="Times New Roman" w:hAnsi="Times New Roman" w:cs="Times New Roman"/>
      <w:noProof/>
      <w:sz w:val="26"/>
    </w:rPr>
  </w:style>
  <w:style w:type="paragraph" w:customStyle="1" w:styleId="Els-body-text">
    <w:name w:val="Els-body-text"/>
    <w:rsid w:val="004125D0"/>
    <w:pPr>
      <w:keepNext/>
      <w:spacing w:line="240" w:lineRule="exact"/>
      <w:ind w:firstLine="238"/>
      <w:jc w:val="both"/>
    </w:pPr>
    <w:rPr>
      <w:rFonts w:ascii="Times New Roman" w:eastAsia="Times New Roman" w:hAnsi="Times New Roman" w:cs="Times New Roman"/>
    </w:rPr>
  </w:style>
  <w:style w:type="paragraph" w:customStyle="1" w:styleId="Els-bulletlist">
    <w:name w:val="Els-bulletlist"/>
    <w:basedOn w:val="Els-body-text"/>
    <w:rsid w:val="004125D0"/>
    <w:pPr>
      <w:numPr>
        <w:numId w:val="1"/>
      </w:numPr>
      <w:tabs>
        <w:tab w:val="left" w:pos="240"/>
      </w:tabs>
      <w:jc w:val="left"/>
    </w:pPr>
  </w:style>
  <w:style w:type="paragraph" w:customStyle="1" w:styleId="Els-caption">
    <w:name w:val="Els-caption"/>
    <w:rsid w:val="004125D0"/>
    <w:pPr>
      <w:keepLines/>
      <w:spacing w:before="200" w:after="240" w:line="200" w:lineRule="exact"/>
    </w:pPr>
    <w:rPr>
      <w:rFonts w:ascii="Times New Roman" w:eastAsia="Times New Roman" w:hAnsi="Times New Roman" w:cs="Times New Roman"/>
      <w:sz w:val="16"/>
    </w:rPr>
  </w:style>
  <w:style w:type="paragraph" w:customStyle="1" w:styleId="Els-equation">
    <w:name w:val="Els-equation"/>
    <w:next w:val="Els-body-text"/>
    <w:rsid w:val="004125D0"/>
    <w:pPr>
      <w:tabs>
        <w:tab w:val="right" w:pos="4320"/>
        <w:tab w:val="right" w:pos="9120"/>
      </w:tabs>
      <w:spacing w:before="120" w:after="120" w:line="220" w:lineRule="exact"/>
      <w:ind w:left="480"/>
    </w:pPr>
    <w:rPr>
      <w:rFonts w:ascii="Times New Roman" w:eastAsia="Times New Roman" w:hAnsi="Times New Roman" w:cs="Times New Roman"/>
      <w:i/>
      <w:noProof/>
    </w:rPr>
  </w:style>
  <w:style w:type="paragraph" w:customStyle="1" w:styleId="Els-footnote">
    <w:name w:val="Els-footnote"/>
    <w:rsid w:val="004125D0"/>
    <w:pPr>
      <w:keepLines/>
      <w:widowControl w:val="0"/>
      <w:spacing w:line="200" w:lineRule="exact"/>
      <w:ind w:firstLine="240"/>
      <w:jc w:val="both"/>
    </w:pPr>
    <w:rPr>
      <w:rFonts w:ascii="Times New Roman" w:eastAsia="Times New Roman" w:hAnsi="Times New Roman" w:cs="Times New Roman"/>
      <w:sz w:val="16"/>
    </w:rPr>
  </w:style>
  <w:style w:type="paragraph" w:customStyle="1" w:styleId="Els-history">
    <w:name w:val="Els-history"/>
    <w:next w:val="Normal"/>
    <w:rsid w:val="004125D0"/>
    <w:pPr>
      <w:spacing w:before="120" w:after="400" w:line="200" w:lineRule="exact"/>
      <w:jc w:val="center"/>
    </w:pPr>
    <w:rPr>
      <w:rFonts w:ascii="Times New Roman" w:eastAsia="Times New Roman" w:hAnsi="Times New Roman" w:cs="Times New Roman"/>
      <w:noProof/>
      <w:sz w:val="16"/>
    </w:rPr>
  </w:style>
  <w:style w:type="paragraph" w:customStyle="1" w:styleId="Els-keywords">
    <w:name w:val="Els-keywords"/>
    <w:next w:val="Normal"/>
    <w:rsid w:val="004125D0"/>
    <w:pPr>
      <w:pBdr>
        <w:bottom w:val="single" w:sz="4" w:space="10" w:color="auto"/>
      </w:pBdr>
      <w:spacing w:after="200" w:line="200" w:lineRule="exact"/>
    </w:pPr>
    <w:rPr>
      <w:rFonts w:ascii="Times New Roman" w:eastAsia="Times New Roman" w:hAnsi="Times New Roman" w:cs="Times New Roman"/>
      <w:noProof/>
      <w:sz w:val="16"/>
    </w:rPr>
  </w:style>
  <w:style w:type="paragraph" w:customStyle="1" w:styleId="Els-reference">
    <w:name w:val="Els-reference"/>
    <w:rsid w:val="004125D0"/>
    <w:pPr>
      <w:tabs>
        <w:tab w:val="left" w:pos="312"/>
      </w:tabs>
      <w:spacing w:line="200" w:lineRule="exact"/>
      <w:ind w:left="312" w:hanging="312"/>
    </w:pPr>
    <w:rPr>
      <w:rFonts w:ascii="Times New Roman" w:eastAsia="Times New Roman" w:hAnsi="Times New Roman" w:cs="Times New Roman"/>
      <w:noProof/>
      <w:sz w:val="16"/>
    </w:rPr>
  </w:style>
  <w:style w:type="paragraph" w:customStyle="1" w:styleId="Els-reference-head">
    <w:name w:val="Els-reference-head"/>
    <w:next w:val="Els-reference"/>
    <w:rsid w:val="004125D0"/>
    <w:pPr>
      <w:keepNext/>
      <w:spacing w:before="480" w:after="200" w:line="220" w:lineRule="exact"/>
    </w:pPr>
    <w:rPr>
      <w:rFonts w:ascii="Times New Roman" w:eastAsia="Times New Roman" w:hAnsi="Times New Roman" w:cs="Times New Roman"/>
      <w:b/>
    </w:rPr>
  </w:style>
  <w:style w:type="paragraph" w:customStyle="1" w:styleId="Els-reprint-line">
    <w:name w:val="Els-reprint-line"/>
    <w:basedOn w:val="Normal"/>
    <w:rsid w:val="004125D0"/>
    <w:pPr>
      <w:tabs>
        <w:tab w:val="left" w:pos="0"/>
        <w:tab w:val="center" w:pos="5443"/>
      </w:tabs>
      <w:spacing w:after="0" w:line="240" w:lineRule="auto"/>
      <w:jc w:val="center"/>
    </w:pPr>
    <w:rPr>
      <w:rFonts w:ascii="Times New Roman" w:eastAsia="Times New Roman" w:hAnsi="Times New Roman" w:cs="Times New Roman"/>
      <w:sz w:val="16"/>
      <w:szCs w:val="20"/>
      <w:lang w:val="en-GB"/>
    </w:rPr>
  </w:style>
  <w:style w:type="paragraph" w:customStyle="1" w:styleId="Els-table-text">
    <w:name w:val="Els-table-text"/>
    <w:rsid w:val="004125D0"/>
    <w:pPr>
      <w:keepNext/>
      <w:spacing w:after="80" w:line="200" w:lineRule="exact"/>
    </w:pPr>
    <w:rPr>
      <w:rFonts w:ascii="Times New Roman" w:eastAsia="Times New Roman" w:hAnsi="Times New Roman" w:cs="Times New Roman"/>
      <w:sz w:val="16"/>
    </w:rPr>
  </w:style>
  <w:style w:type="paragraph" w:customStyle="1" w:styleId="Els-Title">
    <w:name w:val="Els-Title"/>
    <w:next w:val="Els-Author"/>
    <w:autoRedefine/>
    <w:rsid w:val="001A398D"/>
    <w:pPr>
      <w:suppressAutoHyphens/>
      <w:spacing w:before="100" w:beforeAutospacing="1" w:after="100" w:afterAutospacing="1" w:line="360" w:lineRule="auto"/>
      <w:jc w:val="center"/>
    </w:pPr>
    <w:rPr>
      <w:rFonts w:ascii="Times New Roman" w:eastAsia="Times New Roman" w:hAnsi="Times New Roman" w:cs="Times New Roman"/>
      <w:b/>
      <w:bCs/>
      <w:sz w:val="36"/>
      <w:szCs w:val="36"/>
    </w:rPr>
  </w:style>
  <w:style w:type="paragraph" w:styleId="Header">
    <w:name w:val="header"/>
    <w:link w:val="HeaderChar"/>
    <w:uiPriority w:val="99"/>
    <w:rsid w:val="004125D0"/>
    <w:pPr>
      <w:tabs>
        <w:tab w:val="center" w:pos="4706"/>
        <w:tab w:val="right" w:pos="9356"/>
      </w:tabs>
      <w:spacing w:after="240" w:line="200" w:lineRule="atLeast"/>
    </w:pPr>
    <w:rPr>
      <w:rFonts w:ascii="Times New Roman" w:eastAsia="Times New Roman" w:hAnsi="Times New Roman" w:cs="Times New Roman"/>
      <w:i/>
      <w:noProof/>
      <w:sz w:val="16"/>
    </w:rPr>
  </w:style>
  <w:style w:type="character" w:customStyle="1" w:styleId="HeaderChar">
    <w:name w:val="Header Char"/>
    <w:link w:val="Header"/>
    <w:uiPriority w:val="99"/>
    <w:rsid w:val="004125D0"/>
    <w:rPr>
      <w:rFonts w:ascii="Times New Roman" w:eastAsia="Times New Roman" w:hAnsi="Times New Roman" w:cs="Times New Roman"/>
      <w:i/>
      <w:noProof/>
      <w:sz w:val="16"/>
      <w:szCs w:val="20"/>
    </w:rPr>
  </w:style>
  <w:style w:type="paragraph" w:styleId="FootnoteText">
    <w:name w:val="footnote text"/>
    <w:basedOn w:val="Normal"/>
    <w:link w:val="FootnoteTextChar"/>
    <w:semiHidden/>
    <w:rsid w:val="004125D0"/>
    <w:pPr>
      <w:spacing w:after="0" w:line="240" w:lineRule="auto"/>
    </w:pPr>
    <w:rPr>
      <w:rFonts w:ascii="Univers" w:eastAsia="Times New Roman" w:hAnsi="Univers" w:cs="Times New Roman"/>
      <w:sz w:val="20"/>
      <w:szCs w:val="20"/>
      <w:lang w:val="en-GB"/>
    </w:rPr>
  </w:style>
  <w:style w:type="character" w:customStyle="1" w:styleId="FootnoteTextChar">
    <w:name w:val="Footnote Text Char"/>
    <w:link w:val="FootnoteText"/>
    <w:semiHidden/>
    <w:rsid w:val="004125D0"/>
    <w:rPr>
      <w:rFonts w:ascii="Univers" w:eastAsia="Times New Roman" w:hAnsi="Univers" w:cs="Times New Roman"/>
      <w:sz w:val="20"/>
      <w:szCs w:val="20"/>
      <w:lang w:val="en-GB"/>
    </w:rPr>
  </w:style>
  <w:style w:type="character" w:styleId="Hyperlink">
    <w:name w:val="Hyperlink"/>
    <w:rsid w:val="004125D0"/>
    <w:rPr>
      <w:color w:val="auto"/>
      <w:sz w:val="16"/>
      <w:u w:val="none"/>
    </w:rPr>
  </w:style>
  <w:style w:type="paragraph" w:customStyle="1" w:styleId="Els-Abstract-Copyright">
    <w:name w:val="Els-Abstract-Copyright"/>
    <w:basedOn w:val="Els-Abstract-text"/>
    <w:rsid w:val="004125D0"/>
    <w:pPr>
      <w:spacing w:after="220"/>
    </w:pPr>
  </w:style>
  <w:style w:type="character" w:customStyle="1" w:styleId="Els-1storder-headChar">
    <w:name w:val="Els-1storder-head Char"/>
    <w:link w:val="Els-1storder-head"/>
    <w:rsid w:val="004125D0"/>
    <w:rPr>
      <w:rFonts w:ascii="Times New Roman" w:eastAsia="Times New Roman" w:hAnsi="Times New Roman" w:cs="Times New Roman"/>
      <w:b/>
      <w:sz w:val="20"/>
      <w:szCs w:val="20"/>
    </w:rPr>
  </w:style>
  <w:style w:type="character" w:styleId="Strong">
    <w:name w:val="Strong"/>
    <w:uiPriority w:val="22"/>
    <w:qFormat/>
    <w:rsid w:val="004125D0"/>
    <w:rPr>
      <w:b/>
      <w:bCs/>
    </w:rPr>
  </w:style>
  <w:style w:type="paragraph" w:styleId="BodyText">
    <w:name w:val="Body Text"/>
    <w:basedOn w:val="Normal"/>
    <w:link w:val="BodyTextChar"/>
    <w:uiPriority w:val="1"/>
    <w:qFormat/>
    <w:rsid w:val="004125D0"/>
    <w:pPr>
      <w:tabs>
        <w:tab w:val="left" w:pos="288"/>
      </w:tabs>
      <w:spacing w:after="120" w:line="228" w:lineRule="auto"/>
      <w:ind w:firstLine="288"/>
      <w:jc w:val="both"/>
    </w:pPr>
    <w:rPr>
      <w:rFonts w:ascii="Times New Roman" w:eastAsia="MS Mincho" w:hAnsi="Times New Roman" w:cs="Times New Roman"/>
      <w:spacing w:val="-1"/>
      <w:sz w:val="20"/>
      <w:szCs w:val="20"/>
    </w:rPr>
  </w:style>
  <w:style w:type="character" w:customStyle="1" w:styleId="BodyTextChar">
    <w:name w:val="Body Text Char"/>
    <w:link w:val="BodyText"/>
    <w:uiPriority w:val="99"/>
    <w:rsid w:val="004125D0"/>
    <w:rPr>
      <w:rFonts w:ascii="Times New Roman" w:eastAsia="MS Mincho" w:hAnsi="Times New Roman" w:cs="Times New Roman"/>
      <w:spacing w:val="-1"/>
      <w:sz w:val="20"/>
      <w:szCs w:val="20"/>
    </w:rPr>
  </w:style>
  <w:style w:type="paragraph" w:customStyle="1" w:styleId="references">
    <w:name w:val="references"/>
    <w:uiPriority w:val="99"/>
    <w:rsid w:val="004125D0"/>
    <w:pPr>
      <w:numPr>
        <w:numId w:val="3"/>
      </w:numPr>
      <w:spacing w:after="50" w:line="180" w:lineRule="exact"/>
      <w:jc w:val="both"/>
    </w:pPr>
    <w:rPr>
      <w:rFonts w:ascii="Times New Roman" w:eastAsia="Times New Roman" w:hAnsi="Times New Roman" w:cs="Times New Roman"/>
      <w:noProof/>
      <w:sz w:val="16"/>
      <w:szCs w:val="16"/>
    </w:rPr>
  </w:style>
  <w:style w:type="paragraph" w:styleId="BalloonText">
    <w:name w:val="Balloon Text"/>
    <w:basedOn w:val="Normal"/>
    <w:link w:val="BalloonTextChar"/>
    <w:uiPriority w:val="99"/>
    <w:semiHidden/>
    <w:unhideWhenUsed/>
    <w:rsid w:val="004125D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125D0"/>
    <w:rPr>
      <w:rFonts w:ascii="Tahoma" w:hAnsi="Tahoma" w:cs="Tahoma"/>
      <w:sz w:val="16"/>
      <w:szCs w:val="16"/>
    </w:rPr>
  </w:style>
  <w:style w:type="paragraph" w:styleId="Footer">
    <w:name w:val="footer"/>
    <w:basedOn w:val="Normal"/>
    <w:link w:val="FooterChar"/>
    <w:uiPriority w:val="99"/>
    <w:unhideWhenUsed/>
    <w:rsid w:val="00E4031E"/>
    <w:pPr>
      <w:tabs>
        <w:tab w:val="center" w:pos="4320"/>
        <w:tab w:val="right" w:pos="8640"/>
      </w:tabs>
      <w:spacing w:after="0" w:line="240" w:lineRule="auto"/>
    </w:pPr>
  </w:style>
  <w:style w:type="character" w:customStyle="1" w:styleId="FooterChar">
    <w:name w:val="Footer Char"/>
    <w:basedOn w:val="DefaultParagraphFont"/>
    <w:link w:val="Footer"/>
    <w:uiPriority w:val="99"/>
    <w:rsid w:val="00E4031E"/>
  </w:style>
  <w:style w:type="character" w:styleId="FootnoteReference">
    <w:name w:val="footnote reference"/>
    <w:uiPriority w:val="99"/>
    <w:semiHidden/>
    <w:unhideWhenUsed/>
    <w:rsid w:val="00ED4987"/>
    <w:rPr>
      <w:vertAlign w:val="superscript"/>
    </w:rPr>
  </w:style>
  <w:style w:type="table" w:customStyle="1" w:styleId="TableNormal1">
    <w:name w:val="Table Normal1"/>
    <w:uiPriority w:val="2"/>
    <w:semiHidden/>
    <w:unhideWhenUsed/>
    <w:qFormat/>
    <w:rsid w:val="00C45DA3"/>
    <w:pPr>
      <w:widowControl w:val="0"/>
    </w:pPr>
    <w:rPr>
      <w:rFonts w:eastAsia="Calibri"/>
      <w:sz w:val="22"/>
      <w:szCs w:val="22"/>
    </w:rPr>
    <w:tblPr>
      <w:tblInd w:w="0" w:type="dxa"/>
      <w:tblCellMar>
        <w:top w:w="0" w:type="dxa"/>
        <w:left w:w="0" w:type="dxa"/>
        <w:bottom w:w="0" w:type="dxa"/>
        <w:right w:w="0" w:type="dxa"/>
      </w:tblCellMar>
    </w:tblPr>
  </w:style>
  <w:style w:type="paragraph" w:customStyle="1" w:styleId="Heading11">
    <w:name w:val="Heading 11"/>
    <w:basedOn w:val="Normal"/>
    <w:uiPriority w:val="1"/>
    <w:qFormat/>
    <w:rsid w:val="00C45DA3"/>
    <w:pPr>
      <w:widowControl w:val="0"/>
      <w:spacing w:after="0" w:line="240" w:lineRule="auto"/>
      <w:ind w:left="120"/>
      <w:outlineLvl w:val="1"/>
    </w:pPr>
    <w:rPr>
      <w:rFonts w:ascii="Arial" w:eastAsia="Arial" w:hAnsi="Arial"/>
      <w:b/>
      <w:bCs/>
      <w:sz w:val="28"/>
      <w:szCs w:val="28"/>
    </w:rPr>
  </w:style>
  <w:style w:type="paragraph" w:customStyle="1" w:styleId="Heading21">
    <w:name w:val="Heading 21"/>
    <w:basedOn w:val="Normal"/>
    <w:uiPriority w:val="1"/>
    <w:qFormat/>
    <w:rsid w:val="00C45DA3"/>
    <w:pPr>
      <w:widowControl w:val="0"/>
      <w:spacing w:after="0" w:line="240" w:lineRule="auto"/>
      <w:ind w:left="120"/>
      <w:outlineLvl w:val="2"/>
    </w:pPr>
    <w:rPr>
      <w:rFonts w:ascii="Arial" w:eastAsia="Arial" w:hAnsi="Arial"/>
      <w:b/>
      <w:bCs/>
      <w:sz w:val="24"/>
      <w:szCs w:val="24"/>
    </w:rPr>
  </w:style>
  <w:style w:type="paragraph" w:styleId="ListParagraph">
    <w:name w:val="List Paragraph"/>
    <w:basedOn w:val="Normal"/>
    <w:uiPriority w:val="99"/>
    <w:qFormat/>
    <w:rsid w:val="00C45DA3"/>
    <w:pPr>
      <w:widowControl w:val="0"/>
      <w:spacing w:after="0" w:line="240" w:lineRule="auto"/>
    </w:pPr>
    <w:rPr>
      <w:rFonts w:eastAsia="Calibri"/>
    </w:rPr>
  </w:style>
  <w:style w:type="paragraph" w:customStyle="1" w:styleId="TableParagraph">
    <w:name w:val="Table Paragraph"/>
    <w:basedOn w:val="Normal"/>
    <w:uiPriority w:val="1"/>
    <w:qFormat/>
    <w:rsid w:val="00C45DA3"/>
    <w:pPr>
      <w:widowControl w:val="0"/>
      <w:spacing w:after="0" w:line="240" w:lineRule="auto"/>
    </w:pPr>
    <w:rPr>
      <w:rFonts w:eastAsia="Calibri"/>
    </w:rPr>
  </w:style>
  <w:style w:type="character" w:styleId="FollowedHyperlink">
    <w:name w:val="FollowedHyperlink"/>
    <w:uiPriority w:val="99"/>
    <w:semiHidden/>
    <w:unhideWhenUsed/>
    <w:rsid w:val="00937524"/>
    <w:rPr>
      <w:color w:val="800080"/>
      <w:u w:val="single"/>
    </w:rPr>
  </w:style>
  <w:style w:type="table" w:styleId="TableGrid">
    <w:name w:val="Table Grid"/>
    <w:basedOn w:val="TableNormal"/>
    <w:uiPriority w:val="59"/>
    <w:rsid w:val="00677A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it">
    <w:name w:val="hit"/>
    <w:basedOn w:val="DefaultParagraphFont"/>
    <w:rsid w:val="00E03B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1161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assen_nikolov@yahoo.com" TargetMode="External"/><Relationship Id="rId20" Type="http://schemas.openxmlformats.org/officeDocument/2006/relationships/footer" Target="footer1.xml"/><Relationship Id="rId21" Type="http://schemas.openxmlformats.org/officeDocument/2006/relationships/header" Target="header3.xml"/><Relationship Id="rId22" Type="http://schemas.openxmlformats.org/officeDocument/2006/relationships/footer" Target="footer2.xm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image" Target="media/image3.png"/><Relationship Id="rId13" Type="http://schemas.openxmlformats.org/officeDocument/2006/relationships/image" Target="media/image4.png"/><Relationship Id="rId14" Type="http://schemas.openxmlformats.org/officeDocument/2006/relationships/image" Target="media/image5.png"/><Relationship Id="rId15" Type="http://schemas.openxmlformats.org/officeDocument/2006/relationships/image" Target="media/image6.png"/><Relationship Id="rId16" Type="http://schemas.openxmlformats.org/officeDocument/2006/relationships/image" Target="media/image7.png"/><Relationship Id="rId17" Type="http://schemas.openxmlformats.org/officeDocument/2006/relationships/image" Target="media/image8.png"/><Relationship Id="rId18" Type="http://schemas.openxmlformats.org/officeDocument/2006/relationships/header" Target="header1.xml"/><Relationship Id="rId19" Type="http://schemas.openxmlformats.org/officeDocument/2006/relationships/header" Target="header2.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9.png"/><Relationship Id="rId2" Type="http://schemas.openxmlformats.org/officeDocument/2006/relationships/image" Target="media/image10.png"/><Relationship Id="rId3" Type="http://schemas.openxmlformats.org/officeDocument/2006/relationships/hyperlink" Target="http://gssrr.org/index.php?journal=JournalOfBasicAndAppli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A1E9A7-E21A-C446-814A-4A916E549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11</Pages>
  <Words>2872</Words>
  <Characters>16374</Characters>
  <Application>Microsoft Macintosh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LARA PC C</Company>
  <LinksUpToDate>false</LinksUpToDate>
  <CharactersWithSpaces>19208</CharactersWithSpaces>
  <SharedDoc>false</SharedDoc>
  <HLinks>
    <vt:vector size="12" baseType="variant">
      <vt:variant>
        <vt:i4>7405669</vt:i4>
      </vt:variant>
      <vt:variant>
        <vt:i4>0</vt:i4>
      </vt:variant>
      <vt:variant>
        <vt:i4>0</vt:i4>
      </vt:variant>
      <vt:variant>
        <vt:i4>5</vt:i4>
      </vt:variant>
      <vt:variant>
        <vt:lpwstr>mailto:assen_nikolov@yahoo.com</vt:lpwstr>
      </vt:variant>
      <vt:variant>
        <vt:lpwstr/>
      </vt:variant>
      <vt:variant>
        <vt:i4>2228315</vt:i4>
      </vt:variant>
      <vt:variant>
        <vt:i4>9</vt:i4>
      </vt:variant>
      <vt:variant>
        <vt:i4>0</vt:i4>
      </vt:variant>
      <vt:variant>
        <vt:i4>5</vt:i4>
      </vt:variant>
      <vt:variant>
        <vt:lpwstr>http://gssrr.org/index.php?journal=JournalOfBasicAndApplied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SAHIUNY</dc:creator>
  <cp:keywords/>
  <dc:description/>
  <cp:lastModifiedBy>Irina Markova</cp:lastModifiedBy>
  <cp:revision>3</cp:revision>
  <dcterms:created xsi:type="dcterms:W3CDTF">2016-10-28T05:11:00Z</dcterms:created>
  <dcterms:modified xsi:type="dcterms:W3CDTF">2016-10-28T15:01:00Z</dcterms:modified>
</cp:coreProperties>
</file>