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DA1" w:rsidRPr="00ED4806" w:rsidRDefault="00366DA1" w:rsidP="00366DA1">
      <w:pPr>
        <w:spacing w:line="360" w:lineRule="auto"/>
        <w:rPr>
          <w:b/>
          <w:sz w:val="28"/>
          <w:szCs w:val="28"/>
        </w:rPr>
      </w:pPr>
      <w:r w:rsidRPr="00C10629">
        <w:rPr>
          <w:b/>
          <w:sz w:val="28"/>
          <w:szCs w:val="28"/>
        </w:rPr>
        <w:t>IJ</w:t>
      </w:r>
      <w:r>
        <w:rPr>
          <w:b/>
          <w:sz w:val="28"/>
          <w:szCs w:val="28"/>
        </w:rPr>
        <w:t>SBAR</w:t>
      </w:r>
      <w:r w:rsidRPr="00ED4806">
        <w:rPr>
          <w:b/>
          <w:sz w:val="28"/>
          <w:szCs w:val="28"/>
        </w:rPr>
        <w:t xml:space="preserve"> COPYRIGHT FORM</w:t>
      </w:r>
    </w:p>
    <w:p w:rsidR="00366DA1" w:rsidRPr="005F7EA7" w:rsidRDefault="00366DA1" w:rsidP="00366DA1">
      <w:pPr>
        <w:autoSpaceDE w:val="0"/>
        <w:autoSpaceDN w:val="0"/>
        <w:adjustRightInd w:val="0"/>
        <w:spacing w:line="360" w:lineRule="auto"/>
        <w:jc w:val="both"/>
      </w:pPr>
      <w:r w:rsidRPr="005F7EA7">
        <w:t>To ensure uniformity of treatment among all contributors, other forms may not be substituted for this form, nor may any wording of the form be</w:t>
      </w:r>
      <w:r>
        <w:t xml:space="preserve"> </w:t>
      </w:r>
      <w:r w:rsidRPr="005F7EA7">
        <w:t xml:space="preserve">changed. This form is intended for original material submitted to </w:t>
      </w:r>
      <w:r>
        <w:t xml:space="preserve">IJSBAR </w:t>
      </w:r>
      <w:r w:rsidRPr="005F7EA7">
        <w:t xml:space="preserve"> and must accompany any such material in order to be published by </w:t>
      </w:r>
      <w:r>
        <w:t xml:space="preserve">IJSBAR </w:t>
      </w:r>
      <w:r w:rsidRPr="005F7EA7">
        <w:t>.</w:t>
      </w:r>
      <w:r>
        <w:t xml:space="preserve"> </w:t>
      </w:r>
      <w:r w:rsidRPr="005F7EA7">
        <w:t>Please read the form carefully</w:t>
      </w:r>
      <w:r>
        <w:t>.</w:t>
      </w:r>
    </w:p>
    <w:p w:rsidR="00366DA1" w:rsidRPr="000F4875" w:rsidRDefault="00366DA1" w:rsidP="00366DA1">
      <w:pPr>
        <w:autoSpaceDE w:val="0"/>
        <w:autoSpaceDN w:val="0"/>
        <w:adjustRightInd w:val="0"/>
        <w:rPr>
          <w:b/>
          <w:bCs/>
          <w:color w:val="000000"/>
          <w:sz w:val="32"/>
          <w:szCs w:val="32"/>
        </w:rPr>
      </w:pPr>
      <w:r w:rsidRPr="00AD2CC9">
        <w:t xml:space="preserve"> </w:t>
      </w:r>
      <w:r w:rsidR="000F4875">
        <w:rPr>
          <w:sz w:val="32"/>
          <w:szCs w:val="32"/>
        </w:rPr>
        <w:t>“</w:t>
      </w:r>
      <w:r w:rsidR="000F4875" w:rsidRPr="000F4875">
        <w:rPr>
          <w:b/>
          <w:bCs/>
          <w:color w:val="000000"/>
          <w:sz w:val="32"/>
          <w:szCs w:val="32"/>
        </w:rPr>
        <w:t>TWIN PREGNANCY: DELIVERY AND COMPLICATIONS</w:t>
      </w:r>
      <w:r w:rsidR="000F4875">
        <w:rPr>
          <w:sz w:val="32"/>
          <w:szCs w:val="32"/>
        </w:rPr>
        <w:t>”</w:t>
      </w:r>
    </w:p>
    <w:p w:rsidR="00366DA1" w:rsidRPr="00AD2CC9" w:rsidRDefault="00366DA1" w:rsidP="00366DA1">
      <w:pPr>
        <w:autoSpaceDE w:val="0"/>
        <w:autoSpaceDN w:val="0"/>
        <w:adjustRightInd w:val="0"/>
        <w:spacing w:line="360" w:lineRule="auto"/>
        <w:jc w:val="both"/>
        <w:rPr>
          <w:b/>
          <w:bCs/>
        </w:rPr>
      </w:pPr>
    </w:p>
    <w:p w:rsidR="00366DA1" w:rsidRDefault="00366DA1" w:rsidP="00366DA1">
      <w:pPr>
        <w:autoSpaceDE w:val="0"/>
        <w:autoSpaceDN w:val="0"/>
        <w:adjustRightInd w:val="0"/>
        <w:spacing w:line="360" w:lineRule="auto"/>
        <w:jc w:val="both"/>
        <w:rPr>
          <w:b/>
          <w:bCs/>
        </w:rPr>
      </w:pPr>
      <w:r w:rsidRPr="00AD2CC9">
        <w:t>COMPLETE LIST OF AUTHORS:</w:t>
      </w:r>
    </w:p>
    <w:p w:rsidR="00366DA1" w:rsidRDefault="000F4875" w:rsidP="00366DA1">
      <w:pPr>
        <w:autoSpaceDE w:val="0"/>
        <w:autoSpaceDN w:val="0"/>
        <w:adjustRightInd w:val="0"/>
        <w:spacing w:line="360" w:lineRule="auto"/>
        <w:jc w:val="both"/>
        <w:rPr>
          <w:b/>
          <w:bCs/>
        </w:rPr>
      </w:pPr>
      <w:r>
        <w:rPr>
          <w:b/>
          <w:bCs/>
        </w:rPr>
        <w:t>Irina Markova, Asen Nikolov, Peter Markov</w:t>
      </w:r>
    </w:p>
    <w:p w:rsidR="000F4875" w:rsidRPr="00AD2CC9" w:rsidRDefault="000F4875" w:rsidP="00366DA1">
      <w:pPr>
        <w:autoSpaceDE w:val="0"/>
        <w:autoSpaceDN w:val="0"/>
        <w:adjustRightInd w:val="0"/>
        <w:spacing w:line="360" w:lineRule="auto"/>
        <w:jc w:val="both"/>
        <w:rPr>
          <w:b/>
          <w:bCs/>
        </w:rPr>
      </w:pPr>
    </w:p>
    <w:p w:rsidR="00366DA1" w:rsidRPr="00AD2CC9" w:rsidRDefault="00366DA1" w:rsidP="00366DA1">
      <w:pPr>
        <w:autoSpaceDE w:val="0"/>
        <w:autoSpaceDN w:val="0"/>
        <w:adjustRightInd w:val="0"/>
        <w:spacing w:line="360" w:lineRule="auto"/>
        <w:rPr>
          <w:b/>
          <w:bCs/>
        </w:rPr>
      </w:pPr>
      <w:r w:rsidRPr="00AD2CC9">
        <w:rPr>
          <w:b/>
          <w:bCs/>
        </w:rPr>
        <w:t>COPYRIGHT TRANSFER</w:t>
      </w:r>
    </w:p>
    <w:p w:rsidR="008071A5" w:rsidRDefault="008071A5" w:rsidP="00366DA1">
      <w:pPr>
        <w:autoSpaceDE w:val="0"/>
        <w:autoSpaceDN w:val="0"/>
        <w:adjustRightInd w:val="0"/>
        <w:spacing w:line="360" w:lineRule="auto"/>
        <w:jc w:val="both"/>
      </w:pPr>
    </w:p>
    <w:p w:rsidR="00366DA1" w:rsidRPr="00AD2CC9" w:rsidRDefault="00366DA1" w:rsidP="00366DA1">
      <w:pPr>
        <w:autoSpaceDE w:val="0"/>
        <w:autoSpaceDN w:val="0"/>
        <w:adjustRightInd w:val="0"/>
        <w:spacing w:line="360" w:lineRule="auto"/>
        <w:jc w:val="both"/>
      </w:pPr>
      <w:r w:rsidRPr="00AD2CC9">
        <w:t xml:space="preserve">The undersigned hereby assigns to the </w:t>
      </w:r>
      <w:r w:rsidRPr="008260AE">
        <w:rPr>
          <w:b/>
          <w:bCs/>
        </w:rPr>
        <w:t>Global Society of Scientific Research and Researchers (</w:t>
      </w:r>
      <w:hyperlink r:id="rId8" w:tooltip="Global Society of Scientific Research and Researchers " w:history="1">
        <w:r w:rsidRPr="008260AE">
          <w:rPr>
            <w:rStyle w:val="Hyperlink"/>
            <w:b/>
            <w:bCs/>
          </w:rPr>
          <w:t>GSSRR</w:t>
        </w:r>
      </w:hyperlink>
      <w:r w:rsidRPr="008260AE">
        <w:rPr>
          <w:b/>
          <w:bCs/>
        </w:rPr>
        <w:t>)</w:t>
      </w:r>
      <w:r w:rsidRPr="008260AE">
        <w:t xml:space="preserve"> </w:t>
      </w:r>
      <w:r>
        <w:t xml:space="preserve">and to the </w:t>
      </w:r>
      <w:r w:rsidRPr="008260AE">
        <w:rPr>
          <w:b/>
          <w:bCs/>
        </w:rPr>
        <w:t>International Journal of Sciences: Basic and Applied Research (IJSBAR)</w:t>
      </w:r>
      <w:r w:rsidRPr="008260AE">
        <w:t xml:space="preserve"> </w:t>
      </w:r>
      <w:r w:rsidRPr="00AD2CC9">
        <w:t>("</w:t>
      </w:r>
      <w:r>
        <w:t xml:space="preserve">IJSBAR </w:t>
      </w:r>
      <w:r w:rsidRPr="00AD2CC9">
        <w:t>")</w:t>
      </w:r>
      <w:r>
        <w:t xml:space="preserve"> </w:t>
      </w:r>
      <w:r w:rsidRPr="00AD2CC9">
        <w:t>all rights under copyright that may</w:t>
      </w:r>
      <w:r>
        <w:t xml:space="preserve"> </w:t>
      </w:r>
      <w:r w:rsidRPr="00AD2CC9">
        <w:t xml:space="preserve">exist in and to the above Work, any revised or expanded derivative works submitted to </w:t>
      </w:r>
      <w:r>
        <w:t xml:space="preserve">IJSBAR </w:t>
      </w:r>
      <w:r w:rsidRPr="00AD2CC9">
        <w:t xml:space="preserve"> by the undersigned based on the Work, and any</w:t>
      </w:r>
      <w:r>
        <w:t xml:space="preserve"> </w:t>
      </w:r>
      <w:r w:rsidRPr="00AD2CC9">
        <w:t>associated written, audio and/or visual presentations or other enhancements accompanying the Work. The undersigned hereby warrants that the Work</w:t>
      </w:r>
      <w:r>
        <w:t xml:space="preserve"> </w:t>
      </w:r>
      <w:r w:rsidRPr="00AD2CC9">
        <w:t>is original and that he/she is the author of the Work; to the extent the Work incorporates text passages, figures, data or other material from</w:t>
      </w:r>
      <w:r>
        <w:t xml:space="preserve"> </w:t>
      </w:r>
      <w:r w:rsidRPr="00AD2CC9">
        <w:t xml:space="preserve">the works of others, the undersigned has obtained any necessary permission. </w:t>
      </w:r>
      <w:r w:rsidRPr="00AD2CC9">
        <w:rPr>
          <w:b/>
          <w:bCs/>
        </w:rPr>
        <w:t>See Retained Rights, below.</w:t>
      </w:r>
    </w:p>
    <w:p w:rsidR="00366DA1" w:rsidRPr="00156680" w:rsidRDefault="00366DA1" w:rsidP="00366DA1">
      <w:pPr>
        <w:spacing w:line="360" w:lineRule="auto"/>
        <w:jc w:val="both"/>
      </w:pPr>
    </w:p>
    <w:p w:rsidR="00366DA1" w:rsidRDefault="00366DA1" w:rsidP="00366DA1">
      <w:pPr>
        <w:autoSpaceDE w:val="0"/>
        <w:autoSpaceDN w:val="0"/>
        <w:adjustRightInd w:val="0"/>
        <w:spacing w:line="360" w:lineRule="auto"/>
        <w:rPr>
          <w:b/>
          <w:bCs/>
        </w:rPr>
      </w:pPr>
      <w:r w:rsidRPr="00156680">
        <w:rPr>
          <w:b/>
          <w:bCs/>
        </w:rPr>
        <w:t>AUTHOR RESPONSIBILITIES</w:t>
      </w:r>
    </w:p>
    <w:p w:rsidR="008071A5" w:rsidRPr="00156680" w:rsidRDefault="008071A5"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jc w:val="both"/>
      </w:pPr>
      <w:r>
        <w:t xml:space="preserve">IJSBAR </w:t>
      </w:r>
      <w:r w:rsidRPr="00156680">
        <w:t xml:space="preserve"> distributes its technical publications throughout the world and wants to ensure that the material submitted to its publications is properly</w:t>
      </w:r>
      <w:r>
        <w:t xml:space="preserve"> </w:t>
      </w:r>
      <w:r w:rsidRPr="00156680">
        <w:t xml:space="preserve">available to the readership of those publications. Authors must ensure that </w:t>
      </w:r>
      <w:r>
        <w:t>T</w:t>
      </w:r>
      <w:r w:rsidRPr="00156680">
        <w:t>h</w:t>
      </w:r>
      <w:r>
        <w:t>e</w:t>
      </w:r>
      <w:r w:rsidRPr="00156680">
        <w:t xml:space="preserve"> Work </w:t>
      </w:r>
      <w:r>
        <w:t xml:space="preserve">is their own and is original. </w:t>
      </w:r>
      <w:r w:rsidRPr="00156680">
        <w:t xml:space="preserve">It is the responsibility of the authors, not </w:t>
      </w:r>
      <w:r>
        <w:t xml:space="preserve">IJSBAR </w:t>
      </w:r>
      <w:r w:rsidRPr="00156680">
        <w:t>, to determine whether disclosure of their</w:t>
      </w:r>
      <w:r>
        <w:t xml:space="preserve"> </w:t>
      </w:r>
      <w:r w:rsidRPr="00156680">
        <w:t>material requires the prior consent of other parties and, if so, to obtain it.</w:t>
      </w:r>
    </w:p>
    <w:p w:rsidR="008071A5" w:rsidRDefault="008071A5"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rPr>
          <w:b/>
          <w:bCs/>
        </w:rPr>
      </w:pPr>
      <w:r w:rsidRPr="00156680">
        <w:rPr>
          <w:b/>
          <w:bCs/>
        </w:rPr>
        <w:t>RETAINED RIGHTS/TERMS AND CONDITIONS</w:t>
      </w:r>
    </w:p>
    <w:p w:rsidR="008071A5" w:rsidRPr="00156680" w:rsidRDefault="008071A5" w:rsidP="00366DA1">
      <w:pPr>
        <w:autoSpaceDE w:val="0"/>
        <w:autoSpaceDN w:val="0"/>
        <w:adjustRightInd w:val="0"/>
        <w:spacing w:line="360" w:lineRule="auto"/>
        <w:rPr>
          <w:b/>
          <w:bCs/>
        </w:rPr>
      </w:pPr>
    </w:p>
    <w:p w:rsidR="00366DA1" w:rsidRPr="00156680" w:rsidRDefault="00366DA1" w:rsidP="00366DA1">
      <w:pPr>
        <w:autoSpaceDE w:val="0"/>
        <w:autoSpaceDN w:val="0"/>
        <w:adjustRightInd w:val="0"/>
        <w:spacing w:line="360" w:lineRule="auto"/>
        <w:jc w:val="both"/>
      </w:pPr>
      <w:r w:rsidRPr="00156680">
        <w:t>1. Authors/employers retain all proprietary rights in any process, procedure, or article of manufacture described in the Work.</w:t>
      </w:r>
    </w:p>
    <w:p w:rsidR="00366DA1" w:rsidRPr="00156680" w:rsidRDefault="00366DA1" w:rsidP="00366DA1">
      <w:pPr>
        <w:autoSpaceDE w:val="0"/>
        <w:autoSpaceDN w:val="0"/>
        <w:adjustRightInd w:val="0"/>
        <w:spacing w:line="360" w:lineRule="auto"/>
        <w:jc w:val="both"/>
      </w:pPr>
      <w:r w:rsidRPr="00156680">
        <w:t>2. Authors/employers may reproduce or authorize others to reproduce The Work</w:t>
      </w:r>
      <w:r>
        <w:t xml:space="preserve"> </w:t>
      </w:r>
      <w:r w:rsidRPr="00156680">
        <w:t>and for the author's personal use or</w:t>
      </w:r>
      <w:r>
        <w:t xml:space="preserve"> </w:t>
      </w:r>
      <w:r w:rsidRPr="00156680">
        <w:t xml:space="preserve">for company or organizational use, provided that the source and any </w:t>
      </w:r>
      <w:r>
        <w:t xml:space="preserve">IJSBAR </w:t>
      </w:r>
      <w:r w:rsidRPr="00156680">
        <w:t xml:space="preserve"> copyright notice are indicated, the copies are not used in any</w:t>
      </w:r>
      <w:r>
        <w:t xml:space="preserve"> </w:t>
      </w:r>
      <w:r w:rsidRPr="00156680">
        <w:t xml:space="preserve">way that implies </w:t>
      </w:r>
      <w:r>
        <w:t xml:space="preserve">IJSBAR </w:t>
      </w:r>
      <w:r w:rsidRPr="00156680">
        <w:t xml:space="preserve"> endorsement of a product or service of any employer, and the copies themselves are not offered for sale.</w:t>
      </w:r>
    </w:p>
    <w:p w:rsidR="00366DA1" w:rsidRPr="00156680" w:rsidRDefault="00366DA1" w:rsidP="00366DA1">
      <w:pPr>
        <w:autoSpaceDE w:val="0"/>
        <w:autoSpaceDN w:val="0"/>
        <w:adjustRightInd w:val="0"/>
        <w:spacing w:line="360" w:lineRule="auto"/>
        <w:jc w:val="both"/>
      </w:pPr>
      <w:r w:rsidRPr="00156680">
        <w:t xml:space="preserve">3. Authors/employers may make limited distribution of all or portions of the Work prior to publication if they inform </w:t>
      </w:r>
      <w:r>
        <w:t xml:space="preserve">IJSBAR </w:t>
      </w:r>
      <w:r w:rsidRPr="00156680">
        <w:t xml:space="preserve"> in advance of</w:t>
      </w:r>
      <w:r>
        <w:t xml:space="preserve"> </w:t>
      </w:r>
      <w:r w:rsidRPr="00156680">
        <w:t>the nature and extent of such limited distribution.</w:t>
      </w:r>
    </w:p>
    <w:p w:rsidR="00366DA1" w:rsidRPr="00156680" w:rsidRDefault="00366DA1" w:rsidP="00366DA1">
      <w:pPr>
        <w:autoSpaceDE w:val="0"/>
        <w:autoSpaceDN w:val="0"/>
        <w:adjustRightInd w:val="0"/>
        <w:spacing w:line="360" w:lineRule="auto"/>
        <w:jc w:val="both"/>
      </w:pPr>
      <w:r>
        <w:t>4</w:t>
      </w:r>
      <w:r w:rsidRPr="00156680">
        <w:t>. For all uses not covered by items 2</w:t>
      </w:r>
      <w:r>
        <w:t xml:space="preserve"> and </w:t>
      </w:r>
      <w:r w:rsidRPr="00156680">
        <w:t xml:space="preserve">3, authors/employers must request permission from </w:t>
      </w:r>
      <w:r>
        <w:t>IJSBAR .</w:t>
      </w:r>
    </w:p>
    <w:p w:rsidR="00366DA1" w:rsidRDefault="00366DA1" w:rsidP="00366DA1">
      <w:pPr>
        <w:autoSpaceDE w:val="0"/>
        <w:autoSpaceDN w:val="0"/>
        <w:adjustRightInd w:val="0"/>
        <w:spacing w:line="360" w:lineRule="auto"/>
        <w:jc w:val="both"/>
      </w:pPr>
      <w:r>
        <w:t>5</w:t>
      </w:r>
      <w:r w:rsidRPr="00156680">
        <w:t>. Although authors are permitted to re-use all or portions of the Work in other works, this does not include granting third-party requests</w:t>
      </w:r>
      <w:r>
        <w:t xml:space="preserve"> </w:t>
      </w:r>
      <w:r w:rsidRPr="00156680">
        <w:t>for reprinting, republishing, or other types of re-use.</w:t>
      </w:r>
    </w:p>
    <w:p w:rsidR="00F5579F" w:rsidRDefault="00F5579F"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rPr>
          <w:b/>
          <w:bCs/>
        </w:rPr>
      </w:pPr>
      <w:r w:rsidRPr="00156680">
        <w:rPr>
          <w:b/>
          <w:bCs/>
        </w:rPr>
        <w:t>INFORMATION FOR AUTHORS</w:t>
      </w:r>
    </w:p>
    <w:p w:rsidR="008071A5" w:rsidRDefault="008071A5"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jc w:val="both"/>
        <w:rPr>
          <w:b/>
          <w:bCs/>
          <w:u w:val="single"/>
        </w:rPr>
      </w:pPr>
      <w:r>
        <w:rPr>
          <w:b/>
          <w:bCs/>
          <w:u w:val="single"/>
        </w:rPr>
        <w:t xml:space="preserve">IJSBAR </w:t>
      </w:r>
      <w:r w:rsidRPr="003462D3">
        <w:rPr>
          <w:b/>
          <w:bCs/>
          <w:u w:val="single"/>
        </w:rPr>
        <w:t xml:space="preserve"> Copyright Ownership</w:t>
      </w:r>
    </w:p>
    <w:p w:rsidR="008071A5" w:rsidRPr="003462D3"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rsidRPr="00156680">
        <w:t xml:space="preserve">It is the formal policy of </w:t>
      </w:r>
      <w:r>
        <w:t xml:space="preserve">IJSBAR </w:t>
      </w:r>
      <w:r w:rsidRPr="00156680">
        <w:t xml:space="preserve"> to own the copyrights to all copyrightable material in its technical publications and to the individual contributions</w:t>
      </w:r>
      <w:r>
        <w:t xml:space="preserve"> </w:t>
      </w:r>
      <w:r w:rsidRPr="00156680">
        <w:t xml:space="preserve">contained therein, in order to protect the interests of </w:t>
      </w:r>
      <w:r>
        <w:t xml:space="preserve">IJSBAR </w:t>
      </w:r>
      <w:r w:rsidRPr="00156680">
        <w:t>, its authors and their employers, and, at the same time, to facilitate the appropriate</w:t>
      </w:r>
      <w:r>
        <w:t xml:space="preserve"> </w:t>
      </w:r>
      <w:r w:rsidRPr="00156680">
        <w:t>re-use of this material by others.</w:t>
      </w:r>
    </w:p>
    <w:p w:rsidR="008071A5" w:rsidRDefault="008071A5" w:rsidP="00366DA1">
      <w:pPr>
        <w:autoSpaceDE w:val="0"/>
        <w:autoSpaceDN w:val="0"/>
        <w:adjustRightInd w:val="0"/>
        <w:spacing w:line="360" w:lineRule="auto"/>
        <w:jc w:val="both"/>
      </w:pPr>
    </w:p>
    <w:p w:rsidR="00366DA1" w:rsidRDefault="00366DA1" w:rsidP="00366DA1">
      <w:pPr>
        <w:autoSpaceDE w:val="0"/>
        <w:autoSpaceDN w:val="0"/>
        <w:adjustRightInd w:val="0"/>
        <w:spacing w:line="360" w:lineRule="auto"/>
        <w:jc w:val="both"/>
        <w:rPr>
          <w:b/>
          <w:bCs/>
          <w:u w:val="single"/>
        </w:rPr>
      </w:pPr>
      <w:r w:rsidRPr="00D14581">
        <w:rPr>
          <w:b/>
          <w:bCs/>
          <w:u w:val="single"/>
        </w:rPr>
        <w:t>Author/Employer Rights</w:t>
      </w:r>
    </w:p>
    <w:p w:rsidR="008071A5" w:rsidRPr="00D14581"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rsidRPr="00156680">
        <w:t>If you are employed and prepared the Work on a subject within the scope of your employment, the copyright in the Work belongs to your employer</w:t>
      </w:r>
      <w:r>
        <w:t xml:space="preserve"> </w:t>
      </w:r>
      <w:r w:rsidRPr="00156680">
        <w:t xml:space="preserve">as a work-for-hire. In that case, </w:t>
      </w:r>
      <w:r>
        <w:t xml:space="preserve">IJSBAR </w:t>
      </w:r>
      <w:r w:rsidRPr="00156680">
        <w:t xml:space="preserve"> assumes that when you sign this Form, you are authorized to do so by your employer and that your</w:t>
      </w:r>
      <w:r>
        <w:t xml:space="preserve"> </w:t>
      </w:r>
      <w:r w:rsidRPr="00156680">
        <w:t>employer has consented to the transfer of copyright, to the representation and warranty of publication rights, and to all other terms and</w:t>
      </w:r>
      <w:r>
        <w:t xml:space="preserve"> </w:t>
      </w:r>
      <w:r w:rsidRPr="00156680">
        <w:t>conditions of this Form. If such authorization and consent has not been given to you, an authorized representative of your employer should</w:t>
      </w:r>
      <w:r>
        <w:t xml:space="preserve"> </w:t>
      </w:r>
      <w:r w:rsidRPr="00156680">
        <w:t>sign this Form as the Author.</w:t>
      </w:r>
    </w:p>
    <w:p w:rsidR="008071A5" w:rsidRDefault="008071A5" w:rsidP="00366DA1">
      <w:pPr>
        <w:autoSpaceDE w:val="0"/>
        <w:autoSpaceDN w:val="0"/>
        <w:adjustRightInd w:val="0"/>
        <w:spacing w:line="360" w:lineRule="auto"/>
        <w:jc w:val="both"/>
        <w:rPr>
          <w:b/>
          <w:bCs/>
          <w:u w:val="single"/>
        </w:rPr>
      </w:pPr>
    </w:p>
    <w:p w:rsidR="008071A5"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rPr>
          <w:b/>
          <w:bCs/>
          <w:u w:val="single"/>
        </w:rPr>
      </w:pPr>
      <w:r w:rsidRPr="00EB4ED0">
        <w:rPr>
          <w:b/>
          <w:bCs/>
          <w:u w:val="single"/>
        </w:rPr>
        <w:t>Reprint/Republication Policy</w:t>
      </w:r>
    </w:p>
    <w:p w:rsidR="008071A5" w:rsidRPr="00EB4ED0"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t xml:space="preserve">IJSBAR </w:t>
      </w:r>
      <w:r w:rsidRPr="00156680">
        <w:t xml:space="preserve"> requires that the consent of the first-named author and employer be sought as a condition to granting reprint or republication rights to</w:t>
      </w:r>
      <w:r>
        <w:t xml:space="preserve"> </w:t>
      </w:r>
      <w:r w:rsidRPr="00156680">
        <w:t>others or for permitting use of a Work for promotion or marketing purposes.</w:t>
      </w:r>
    </w:p>
    <w:p w:rsidR="008071A5" w:rsidRDefault="008071A5" w:rsidP="008071A5">
      <w:pPr>
        <w:autoSpaceDE w:val="0"/>
        <w:autoSpaceDN w:val="0"/>
        <w:adjustRightInd w:val="0"/>
        <w:spacing w:line="360" w:lineRule="auto"/>
        <w:rPr>
          <w:b/>
          <w:bCs/>
        </w:rPr>
      </w:pPr>
    </w:p>
    <w:p w:rsidR="008071A5" w:rsidRPr="00156680" w:rsidRDefault="008071A5" w:rsidP="008071A5">
      <w:pPr>
        <w:autoSpaceDE w:val="0"/>
        <w:autoSpaceDN w:val="0"/>
        <w:adjustRightInd w:val="0"/>
        <w:spacing w:line="360" w:lineRule="auto"/>
        <w:jc w:val="left"/>
        <w:rPr>
          <w:b/>
          <w:bCs/>
        </w:rPr>
      </w:pPr>
      <w:r w:rsidRPr="00156680">
        <w:rPr>
          <w:b/>
          <w:bCs/>
        </w:rPr>
        <w:t>GENERAL TERMS</w:t>
      </w:r>
      <w:r>
        <w:rPr>
          <w:b/>
          <w:bCs/>
        </w:rPr>
        <w:t xml:space="preserve"> THAT ARE PART OF </w:t>
      </w:r>
      <w:r w:rsidRPr="00156680">
        <w:rPr>
          <w:b/>
          <w:bCs/>
        </w:rPr>
        <w:t>RETAINED RIGHTS/TERMS AND CONDITIONS</w:t>
      </w:r>
    </w:p>
    <w:p w:rsidR="008071A5" w:rsidRDefault="008071A5" w:rsidP="00366DA1">
      <w:pPr>
        <w:autoSpaceDE w:val="0"/>
        <w:autoSpaceDN w:val="0"/>
        <w:adjustRightInd w:val="0"/>
        <w:spacing w:line="360" w:lineRule="auto"/>
        <w:jc w:val="both"/>
      </w:pPr>
    </w:p>
    <w:p w:rsidR="00366DA1" w:rsidRPr="00156680" w:rsidRDefault="00366DA1" w:rsidP="00366DA1">
      <w:pPr>
        <w:autoSpaceDE w:val="0"/>
        <w:autoSpaceDN w:val="0"/>
        <w:adjustRightInd w:val="0"/>
        <w:spacing w:line="360" w:lineRule="auto"/>
        <w:jc w:val="both"/>
      </w:pPr>
      <w:r w:rsidRPr="00156680">
        <w:t>1. The undersigned represents that he/she has the power and authority to make and execute this assignment.</w:t>
      </w:r>
    </w:p>
    <w:p w:rsidR="00366DA1" w:rsidRPr="00156680" w:rsidRDefault="00366DA1" w:rsidP="00366DA1">
      <w:pPr>
        <w:autoSpaceDE w:val="0"/>
        <w:autoSpaceDN w:val="0"/>
        <w:adjustRightInd w:val="0"/>
        <w:spacing w:line="360" w:lineRule="auto"/>
        <w:jc w:val="both"/>
      </w:pPr>
      <w:r w:rsidRPr="00156680">
        <w:t xml:space="preserve">2. The undersigned agrees to indemnify and hold harmless </w:t>
      </w:r>
      <w:r>
        <w:t xml:space="preserve">IJSBAR </w:t>
      </w:r>
      <w:r w:rsidRPr="00156680">
        <w:t xml:space="preserve"> from any damage or expense that may arise in the event of a breach</w:t>
      </w:r>
      <w:r>
        <w:t xml:space="preserve"> </w:t>
      </w:r>
      <w:r w:rsidRPr="00156680">
        <w:t>of any of the warranties set forth above.</w:t>
      </w:r>
    </w:p>
    <w:p w:rsidR="00366DA1" w:rsidRDefault="00366DA1" w:rsidP="006D7988">
      <w:pPr>
        <w:autoSpaceDE w:val="0"/>
        <w:autoSpaceDN w:val="0"/>
        <w:adjustRightInd w:val="0"/>
        <w:spacing w:line="360" w:lineRule="auto"/>
        <w:jc w:val="both"/>
      </w:pPr>
      <w:r w:rsidRPr="00156680">
        <w:t xml:space="preserve">3. In the event the above work is </w:t>
      </w:r>
      <w:r>
        <w:t xml:space="preserve">accepted </w:t>
      </w:r>
      <w:r w:rsidR="006D7988">
        <w:t>or</w:t>
      </w:r>
      <w:r>
        <w:t xml:space="preserve"> </w:t>
      </w:r>
      <w:r w:rsidRPr="00156680">
        <w:t xml:space="preserve">published by </w:t>
      </w:r>
      <w:r>
        <w:t xml:space="preserve">IJSBAR </w:t>
      </w:r>
      <w:r w:rsidRPr="00156680">
        <w:t xml:space="preserve"> </w:t>
      </w:r>
      <w:r>
        <w:t xml:space="preserve">and consequently </w:t>
      </w:r>
      <w:r w:rsidRPr="00156680">
        <w:t>withdrawn by the author(s),</w:t>
      </w:r>
      <w:r>
        <w:t xml:space="preserve"> </w:t>
      </w:r>
      <w:r w:rsidR="006D7988">
        <w:t xml:space="preserve">the authors agrees to pay withdrawal fees that are equal to the publication fees, by paying withdrawal fees </w:t>
      </w:r>
      <w:r w:rsidRPr="00156680">
        <w:t xml:space="preserve">the foregoing copyright transfer shall become null and void and all materials embodying the Work submitted to </w:t>
      </w:r>
      <w:r>
        <w:t xml:space="preserve">IJSBAR </w:t>
      </w:r>
      <w:r w:rsidRPr="00156680">
        <w:t xml:space="preserve"> will be destroyed.</w:t>
      </w:r>
    </w:p>
    <w:p w:rsidR="006D7988" w:rsidRDefault="006D7988" w:rsidP="00273165">
      <w:pPr>
        <w:autoSpaceDE w:val="0"/>
        <w:autoSpaceDN w:val="0"/>
        <w:adjustRightInd w:val="0"/>
        <w:spacing w:line="360" w:lineRule="auto"/>
        <w:jc w:val="both"/>
      </w:pPr>
      <w:r>
        <w:t>4</w:t>
      </w:r>
      <w:r w:rsidRPr="00156680">
        <w:t xml:space="preserve">. In the event the above work is </w:t>
      </w:r>
      <w:r>
        <w:t>submitted</w:t>
      </w:r>
      <w:r w:rsidR="00273165">
        <w:t xml:space="preserve"> </w:t>
      </w:r>
      <w:r>
        <w:t>and then it is accepted for publication</w:t>
      </w:r>
      <w:r w:rsidRPr="00156680">
        <w:t xml:space="preserve"> by </w:t>
      </w:r>
      <w:r>
        <w:t>IJSBAR</w:t>
      </w:r>
      <w:r w:rsidR="00273165">
        <w:t>, it cannot be</w:t>
      </w:r>
      <w:r>
        <w:t xml:space="preserve"> </w:t>
      </w:r>
      <w:r w:rsidRPr="00156680">
        <w:t>withdrawn by the author(s)</w:t>
      </w:r>
      <w:r w:rsidR="00273165">
        <w:t xml:space="preserve"> unless the authors pay withdrawal fees that are equal to the publication fees</w:t>
      </w:r>
      <w:r w:rsidRPr="00156680">
        <w:t>,</w:t>
      </w:r>
      <w:r>
        <w:t xml:space="preserve"> </w:t>
      </w:r>
      <w:r w:rsidR="00273165">
        <w:t xml:space="preserve">if the authors refuse to pay </w:t>
      </w:r>
      <w:r w:rsidRPr="00156680">
        <w:t xml:space="preserve">the </w:t>
      </w:r>
      <w:r w:rsidR="00273165">
        <w:t>withdrawal fees; the IJSBAR have the right to publish the paper in any previous (back) volume from the IJSBAR journal</w:t>
      </w:r>
      <w:r w:rsidR="00384763">
        <w:t xml:space="preserve"> without returning to the authors</w:t>
      </w:r>
      <w:r w:rsidR="00273165">
        <w:t xml:space="preserve">.   </w:t>
      </w:r>
    </w:p>
    <w:p w:rsidR="00273165" w:rsidRPr="00156680" w:rsidRDefault="00273165" w:rsidP="00384763">
      <w:pPr>
        <w:autoSpaceDE w:val="0"/>
        <w:autoSpaceDN w:val="0"/>
        <w:adjustRightInd w:val="0"/>
        <w:spacing w:line="360" w:lineRule="auto"/>
        <w:jc w:val="both"/>
      </w:pPr>
      <w:r>
        <w:t xml:space="preserve">5. it should be clear to the authors that if </w:t>
      </w:r>
      <w:r w:rsidR="00384763">
        <w:t xml:space="preserve">the </w:t>
      </w:r>
      <w:r>
        <w:t xml:space="preserve">journal accept the </w:t>
      </w:r>
      <w:r w:rsidR="00384763">
        <w:t>paper then it will send an acceptance letter to the corresponding author (corresponding author is the submitter of the paper to the</w:t>
      </w:r>
      <w:r w:rsidR="00384763" w:rsidRPr="00384763">
        <w:t xml:space="preserve"> </w:t>
      </w:r>
      <w:r w:rsidR="00384763">
        <w:t xml:space="preserve">IJSBAR journal ), if the authors did not respond and satisfy the requirements including the payment of the publication fees within two months from  the date of sending the acceptance letter; then the journal have the right to consider this as refuse to pay </w:t>
      </w:r>
      <w:r w:rsidR="00384763" w:rsidRPr="00156680">
        <w:t xml:space="preserve">the </w:t>
      </w:r>
      <w:r w:rsidR="00384763">
        <w:t>withdrawal fees by the authors and the IJSBAR journal will</w:t>
      </w:r>
      <w:r w:rsidR="00384763" w:rsidRPr="00384763">
        <w:t xml:space="preserve"> </w:t>
      </w:r>
      <w:r w:rsidR="00384763">
        <w:t>have the right to publish the paper in any previous (back) volume from the IJSBAR journal</w:t>
      </w:r>
      <w:r w:rsidR="00384763" w:rsidRPr="00384763">
        <w:t xml:space="preserve"> </w:t>
      </w:r>
      <w:r w:rsidR="00384763">
        <w:t>without returning to the authors.</w:t>
      </w:r>
    </w:p>
    <w:p w:rsidR="00366DA1" w:rsidRDefault="00384763" w:rsidP="00366DA1">
      <w:pPr>
        <w:autoSpaceDE w:val="0"/>
        <w:autoSpaceDN w:val="0"/>
        <w:adjustRightInd w:val="0"/>
        <w:spacing w:line="360" w:lineRule="auto"/>
        <w:jc w:val="both"/>
      </w:pPr>
      <w:r>
        <w:t>6</w:t>
      </w:r>
      <w:r w:rsidR="00366DA1" w:rsidRPr="00156680">
        <w:t>. For jointly authored Works, all joint authors should sign, or one of the authors should sign as authorized agent for the others.</w:t>
      </w:r>
    </w:p>
    <w:p w:rsidR="00366DA1" w:rsidRDefault="00384763" w:rsidP="00366DA1">
      <w:pPr>
        <w:autoSpaceDE w:val="0"/>
        <w:autoSpaceDN w:val="0"/>
        <w:adjustRightInd w:val="0"/>
        <w:spacing w:line="360" w:lineRule="auto"/>
        <w:jc w:val="both"/>
      </w:pPr>
      <w:r>
        <w:t>7</w:t>
      </w:r>
      <w:r w:rsidR="00366DA1">
        <w:t xml:space="preserve">. This journal and the </w:t>
      </w:r>
      <w:r w:rsidR="00366DA1" w:rsidRPr="002D511C">
        <w:t>Global Society of Scientific Research and Researchers (GSSRR)</w:t>
      </w:r>
      <w:r w:rsidR="00366DA1">
        <w:t xml:space="preserve"> are permitted to republish the author paper in any other journals or books, also the journal is allowed and permitted to publish the author paper in any back volume or issue.</w:t>
      </w:r>
    </w:p>
    <w:p w:rsidR="00366DA1" w:rsidRDefault="00384763" w:rsidP="00366DA1">
      <w:pPr>
        <w:autoSpaceDE w:val="0"/>
        <w:autoSpaceDN w:val="0"/>
        <w:adjustRightInd w:val="0"/>
        <w:spacing w:line="360" w:lineRule="auto"/>
        <w:jc w:val="both"/>
      </w:pPr>
      <w:r>
        <w:t>8</w:t>
      </w:r>
      <w:r w:rsidR="00366DA1">
        <w:t>. By submitting the publication fee, it is understood that the author has agreed to our terms and conditions which may change from time to time without any notice.</w:t>
      </w:r>
    </w:p>
    <w:p w:rsidR="00366DA1" w:rsidRDefault="00384763" w:rsidP="00366DA1">
      <w:pPr>
        <w:autoSpaceDE w:val="0"/>
        <w:autoSpaceDN w:val="0"/>
        <w:adjustRightInd w:val="0"/>
        <w:spacing w:line="360" w:lineRule="auto"/>
        <w:jc w:val="both"/>
      </w:pPr>
      <w:r>
        <w:t>9</w:t>
      </w:r>
      <w:r w:rsidR="00366DA1">
        <w:t>.</w:t>
      </w:r>
      <w:r w:rsidR="00366DA1" w:rsidRPr="002D511C">
        <w:t xml:space="preserve"> </w:t>
      </w:r>
      <w:r w:rsidR="00366DA1">
        <w:t>Before publishing, author must check whether this journal is accepted by his employer, or any authority he intends to submit his research work. we will not be responsible in this matter.</w:t>
      </w:r>
    </w:p>
    <w:p w:rsidR="00366DA1" w:rsidRDefault="00384763" w:rsidP="00366DA1">
      <w:pPr>
        <w:autoSpaceDE w:val="0"/>
        <w:autoSpaceDN w:val="0"/>
        <w:adjustRightInd w:val="0"/>
        <w:spacing w:line="360" w:lineRule="auto"/>
        <w:jc w:val="both"/>
      </w:pPr>
      <w:r>
        <w:t>10</w:t>
      </w:r>
      <w:r w:rsidR="00366DA1">
        <w:t>. If at any time, due to any legal reason, if the journal stops accepting manuscripts or could not publish already accepted manuscripts, we will have the right to cancel all or any one of the manuscripts without any compensation or returning back any kind of processing cost.</w:t>
      </w:r>
    </w:p>
    <w:p w:rsidR="00366DA1" w:rsidRDefault="006D7988" w:rsidP="00384763">
      <w:pPr>
        <w:autoSpaceDE w:val="0"/>
        <w:autoSpaceDN w:val="0"/>
        <w:adjustRightInd w:val="0"/>
        <w:spacing w:line="360" w:lineRule="auto"/>
        <w:jc w:val="both"/>
      </w:pPr>
      <w:r>
        <w:t>1</w:t>
      </w:r>
      <w:r w:rsidR="00384763">
        <w:t>1</w:t>
      </w:r>
      <w:r w:rsidR="00366DA1">
        <w:t>. The cost covered in the publication fees is only for online publication of a single manuscript.</w:t>
      </w:r>
    </w:p>
    <w:p w:rsidR="00F5579F" w:rsidRDefault="00F5579F" w:rsidP="00366DA1">
      <w:pPr>
        <w:autoSpaceDE w:val="0"/>
        <w:autoSpaceDN w:val="0"/>
        <w:adjustRightInd w:val="0"/>
        <w:spacing w:line="360" w:lineRule="auto"/>
        <w:rPr>
          <w:b/>
          <w:bCs/>
          <w:u w:val="single"/>
        </w:rPr>
      </w:pPr>
    </w:p>
    <w:p w:rsidR="00F5579F" w:rsidRDefault="00F5579F" w:rsidP="00366DA1">
      <w:pPr>
        <w:autoSpaceDE w:val="0"/>
        <w:autoSpaceDN w:val="0"/>
        <w:adjustRightInd w:val="0"/>
        <w:spacing w:line="360" w:lineRule="auto"/>
        <w:rPr>
          <w:b/>
          <w:bCs/>
          <w:u w:val="single"/>
        </w:rPr>
      </w:pPr>
    </w:p>
    <w:p w:rsidR="00C529FA" w:rsidRDefault="00C529FA" w:rsidP="00C529FA">
      <w:pPr>
        <w:autoSpaceDE w:val="0"/>
        <w:autoSpaceDN w:val="0"/>
        <w:adjustRightInd w:val="0"/>
        <w:spacing w:line="360" w:lineRule="auto"/>
        <w:jc w:val="both"/>
        <w:rPr>
          <w:b/>
          <w:bCs/>
          <w:u w:val="single"/>
        </w:rPr>
      </w:pPr>
    </w:p>
    <w:p w:rsidR="00366DA1" w:rsidRPr="00BB4083" w:rsidRDefault="00C529FA" w:rsidP="00C529FA">
      <w:pPr>
        <w:autoSpaceDE w:val="0"/>
        <w:autoSpaceDN w:val="0"/>
        <w:adjustRightInd w:val="0"/>
        <w:spacing w:line="360" w:lineRule="auto"/>
        <w:jc w:val="both"/>
        <w:rPr>
          <w:b/>
          <w:bCs/>
          <w:u w:val="single"/>
        </w:rPr>
      </w:pPr>
      <w:bookmarkStart w:id="0" w:name="_GoBack"/>
      <w:bookmarkEnd w:id="0"/>
      <w:r w:rsidRPr="00C529FA">
        <w:rPr>
          <w:b/>
          <w:bCs/>
        </w:rPr>
        <w:t>Dr Irina Markova</w:t>
      </w:r>
      <w:r w:rsidR="00366DA1" w:rsidRPr="00C529FA">
        <w:rPr>
          <w:b/>
          <w:bCs/>
        </w:rPr>
        <w:tab/>
      </w:r>
      <w:r w:rsidR="00366DA1" w:rsidRPr="00C529FA">
        <w:rPr>
          <w:b/>
          <w:bCs/>
        </w:rPr>
        <w:tab/>
      </w:r>
      <w:r w:rsidR="00382848">
        <w:rPr>
          <w:b/>
          <w:bCs/>
        </w:rPr>
        <w:tab/>
      </w:r>
      <w:r w:rsidR="00382848">
        <w:rPr>
          <w:b/>
          <w:bCs/>
        </w:rPr>
        <w:tab/>
      </w:r>
      <w:r w:rsidR="00382848">
        <w:rPr>
          <w:b/>
          <w:bCs/>
        </w:rPr>
        <w:tab/>
      </w:r>
      <w:r>
        <w:rPr>
          <w:b/>
          <w:bCs/>
        </w:rPr>
        <w:t xml:space="preserve">                         </w:t>
      </w:r>
      <w:r w:rsidR="00382848">
        <w:rPr>
          <w:b/>
          <w:bCs/>
        </w:rPr>
        <w:t>28 October 2016</w:t>
      </w:r>
    </w:p>
    <w:p w:rsidR="00366DA1" w:rsidRDefault="00366DA1" w:rsidP="00366DA1">
      <w:pPr>
        <w:autoSpaceDE w:val="0"/>
        <w:autoSpaceDN w:val="0"/>
        <w:adjustRightInd w:val="0"/>
        <w:spacing w:line="360" w:lineRule="auto"/>
        <w:jc w:val="both"/>
        <w:rPr>
          <w:b/>
          <w:bCs/>
        </w:rPr>
      </w:pPr>
      <w:r w:rsidRPr="00156680">
        <w:rPr>
          <w:b/>
          <w:bCs/>
        </w:rPr>
        <w:t>Author</w:t>
      </w:r>
      <w:r w:rsidR="00382848">
        <w:rPr>
          <w:b/>
          <w:bCs/>
        </w:rPr>
        <w:tab/>
      </w:r>
      <w:r w:rsidR="00382848">
        <w:rPr>
          <w:b/>
          <w:bCs/>
        </w:rPr>
        <w:tab/>
      </w:r>
      <w:r w:rsidR="00382848">
        <w:rPr>
          <w:b/>
          <w:bCs/>
        </w:rPr>
        <w:tab/>
      </w:r>
      <w:r w:rsidR="00382848">
        <w:rPr>
          <w:b/>
          <w:bCs/>
        </w:rPr>
        <w:tab/>
      </w:r>
    </w:p>
    <w:p w:rsidR="008071A5" w:rsidRDefault="008071A5" w:rsidP="00366DA1">
      <w:pPr>
        <w:autoSpaceDE w:val="0"/>
        <w:autoSpaceDN w:val="0"/>
        <w:adjustRightInd w:val="0"/>
        <w:spacing w:line="360" w:lineRule="auto"/>
        <w:rPr>
          <w:b/>
          <w:bCs/>
        </w:rPr>
      </w:pPr>
    </w:p>
    <w:p w:rsidR="00366DA1" w:rsidRPr="00156680" w:rsidRDefault="00366DA1" w:rsidP="00366DA1">
      <w:pPr>
        <w:autoSpaceDE w:val="0"/>
        <w:autoSpaceDN w:val="0"/>
        <w:adjustRightInd w:val="0"/>
        <w:spacing w:line="360" w:lineRule="auto"/>
        <w:rPr>
          <w:b/>
          <w:bCs/>
        </w:rPr>
      </w:pPr>
      <w:r w:rsidRPr="00156680">
        <w:rPr>
          <w:b/>
          <w:bCs/>
        </w:rPr>
        <w:t>PLEASE DIRECT ALL QUESTIONS ABOUT THIS FORM TO:</w:t>
      </w:r>
    </w:p>
    <w:p w:rsidR="00366DA1" w:rsidRDefault="00366DA1" w:rsidP="00366DA1">
      <w:pPr>
        <w:autoSpaceDE w:val="0"/>
        <w:autoSpaceDN w:val="0"/>
        <w:adjustRightInd w:val="0"/>
        <w:spacing w:line="360" w:lineRule="auto"/>
        <w:rPr>
          <w:b/>
          <w:bCs/>
        </w:rPr>
      </w:pPr>
      <w:r>
        <w:rPr>
          <w:b/>
          <w:bCs/>
        </w:rPr>
        <w:t>The Managing Editor</w:t>
      </w:r>
    </w:p>
    <w:p w:rsidR="00A6327B" w:rsidRDefault="00625BBB">
      <w:r>
        <w:fldChar w:fldCharType="begin"/>
      </w:r>
      <w:r>
        <w:instrText xml:space="preserve"> HYPERLINK "mailto:editorIJSBAR@yahoo.com" \t "_blank" </w:instrText>
      </w:r>
      <w:r>
        <w:fldChar w:fldCharType="separate"/>
      </w:r>
      <w:r w:rsidR="007B3841">
        <w:rPr>
          <w:rStyle w:val="Hyperlink"/>
          <w:color w:val="2862C5"/>
          <w:sz w:val="19"/>
          <w:szCs w:val="19"/>
          <w:shd w:val="clear" w:color="auto" w:fill="FFFFFF"/>
        </w:rPr>
        <w:t>editorIJSBAR@yahoo.com</w:t>
      </w:r>
      <w:r>
        <w:rPr>
          <w:rStyle w:val="Hyperlink"/>
          <w:color w:val="2862C5"/>
          <w:sz w:val="19"/>
          <w:szCs w:val="19"/>
          <w:shd w:val="clear" w:color="auto" w:fill="FFFFFF"/>
        </w:rPr>
        <w:fldChar w:fldCharType="end"/>
      </w:r>
    </w:p>
    <w:p w:rsidR="00A6327B" w:rsidRDefault="00A6327B" w:rsidP="00A6327B"/>
    <w:p w:rsidR="00A6327B" w:rsidRDefault="00A6327B" w:rsidP="00A6327B">
      <w:pPr>
        <w:pStyle w:val="NormalWeb"/>
        <w:shd w:val="clear" w:color="auto" w:fill="FBFBF3"/>
        <w:spacing w:before="240" w:beforeAutospacing="0" w:after="240" w:afterAutospacing="0"/>
        <w:rPr>
          <w:rFonts w:ascii="Verdana" w:hAnsi="Verdana"/>
          <w:color w:val="111111"/>
          <w:sz w:val="13"/>
          <w:szCs w:val="13"/>
        </w:rPr>
        <w:sectPr w:rsidR="00A6327B" w:rsidSect="001C7AB1">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170" w:left="1800" w:header="576" w:footer="720" w:gutter="0"/>
          <w:cols w:space="720"/>
          <w:docGrid w:linePitch="360"/>
        </w:sectPr>
      </w:pPr>
    </w:p>
    <w:p w:rsidR="00011AEC" w:rsidRDefault="000F4875" w:rsidP="00011AEC">
      <w:pPr>
        <w:pStyle w:val="NormalWeb"/>
        <w:shd w:val="clear" w:color="auto" w:fill="FBFBF3"/>
        <w:spacing w:before="240" w:beforeAutospacing="0" w:after="240" w:afterAutospacing="0"/>
        <w:rPr>
          <w:rFonts w:ascii="Verdana" w:hAnsi="Verdana"/>
          <w:color w:val="111111"/>
          <w:sz w:val="13"/>
          <w:szCs w:val="13"/>
        </w:rPr>
      </w:pPr>
      <w:hyperlink r:id="rId15" w:history="1">
        <w:r w:rsidR="00011AEC">
          <w:rPr>
            <w:rFonts w:ascii="Verdana" w:hAnsi="Verdana"/>
            <w:noProof/>
            <w:color w:val="337755"/>
            <w:sz w:val="13"/>
            <w:szCs w:val="13"/>
          </w:rPr>
          <w:drawing>
            <wp:inline distT="0" distB="0" distL="0" distR="0">
              <wp:extent cx="1432560" cy="571500"/>
              <wp:effectExtent l="19050" t="0" r="0" b="0"/>
              <wp:docPr id="71" name="صورة 1" descr=" Ulrich's Periodicals Directory ">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Ulrich's Periodicals Directory ">
                        <a:hlinkClick r:id="rId15"/>
                      </pic:cNvPr>
                      <pic:cNvPicPr>
                        <a:picLocks noChangeAspect="1" noChangeArrowheads="1"/>
                      </pic:cNvPicPr>
                    </pic:nvPicPr>
                    <pic:blipFill>
                      <a:blip r:embed="rId16"/>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sidR="00011AEC">
          <w:rPr>
            <w:rStyle w:val="apple-converted-space"/>
            <w:rFonts w:ascii="Verdana" w:eastAsia="MS Mincho" w:hAnsi="Verdana"/>
            <w:color w:val="337755"/>
            <w:sz w:val="13"/>
            <w:szCs w:val="13"/>
            <w:u w:val="single"/>
          </w:rPr>
          <w:t> </w:t>
        </w:r>
      </w:hyperlink>
      <w:r w:rsidR="00011AEC">
        <w:rPr>
          <w:rFonts w:ascii="Verdana" w:hAnsi="Verdana"/>
          <w:noProof/>
          <w:color w:val="337755"/>
          <w:sz w:val="13"/>
          <w:szCs w:val="13"/>
        </w:rPr>
        <w:drawing>
          <wp:inline distT="0" distB="0" distL="0" distR="0">
            <wp:extent cx="1432560" cy="571500"/>
            <wp:effectExtent l="19050" t="0" r="0" b="0"/>
            <wp:docPr id="70" name="صورة 2" descr=" Google Scholar ">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Google Scholar ">
                      <a:hlinkClick r:id="rId17"/>
                    </pic:cNvPr>
                    <pic:cNvPicPr>
                      <a:picLocks noChangeAspect="1" noChangeArrowheads="1"/>
                    </pic:cNvPicPr>
                  </pic:nvPicPr>
                  <pic:blipFill>
                    <a:blip r:embed="rId18"/>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sidR="00011AEC">
        <w:rPr>
          <w:rStyle w:val="apple-converted-space"/>
          <w:rFonts w:ascii="Verdana" w:eastAsia="MS Mincho" w:hAnsi="Verdana"/>
          <w:color w:val="111111"/>
          <w:sz w:val="13"/>
          <w:szCs w:val="13"/>
        </w:rPr>
        <w:t> </w:t>
      </w:r>
      <w:r w:rsidR="00011AEC">
        <w:rPr>
          <w:rFonts w:ascii="Verdana" w:hAnsi="Verdana"/>
          <w:noProof/>
          <w:color w:val="337755"/>
          <w:sz w:val="13"/>
          <w:szCs w:val="13"/>
        </w:rPr>
        <w:drawing>
          <wp:inline distT="0" distB="0" distL="0" distR="0">
            <wp:extent cx="1432560" cy="571500"/>
            <wp:effectExtent l="19050" t="0" r="0" b="0"/>
            <wp:docPr id="69" name="صورة 3" descr=" doaj ">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doaj ">
                      <a:hlinkClick r:id="rId19"/>
                    </pic:cNvPr>
                    <pic:cNvPicPr>
                      <a:picLocks noChangeAspect="1" noChangeArrowheads="1"/>
                    </pic:cNvPicPr>
                  </pic:nvPicPr>
                  <pic:blipFill>
                    <a:blip r:embed="rId20"/>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sidR="00011AEC">
        <w:rPr>
          <w:rStyle w:val="apple-converted-space"/>
          <w:rFonts w:ascii="Verdana" w:eastAsia="MS Mincho" w:hAnsi="Verdana"/>
          <w:color w:val="111111"/>
          <w:sz w:val="13"/>
          <w:szCs w:val="13"/>
        </w:rPr>
        <w:t> </w:t>
      </w:r>
      <w:hyperlink r:id="rId21" w:history="1">
        <w:r w:rsidR="00011AEC">
          <w:rPr>
            <w:rFonts w:ascii="Verdana" w:hAnsi="Verdana"/>
            <w:noProof/>
            <w:color w:val="337755"/>
            <w:sz w:val="13"/>
            <w:szCs w:val="13"/>
          </w:rPr>
          <w:drawing>
            <wp:inline distT="0" distB="0" distL="0" distR="0">
              <wp:extent cx="1432560" cy="571500"/>
              <wp:effectExtent l="19050" t="0" r="0" b="0"/>
              <wp:docPr id="4" name="صورة 4" descr=" scribd ">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scribd ">
                        <a:hlinkClick r:id="rId22"/>
                      </pic:cNvPr>
                      <pic:cNvPicPr>
                        <a:picLocks noChangeAspect="1" noChangeArrowheads="1"/>
                      </pic:cNvPicPr>
                    </pic:nvPicPr>
                    <pic:blipFill>
                      <a:blip r:embed="rId23"/>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sidR="00011AEC">
          <w:rPr>
            <w:rStyle w:val="apple-converted-space"/>
            <w:rFonts w:ascii="Verdana" w:eastAsia="MS Mincho" w:hAnsi="Verdana"/>
            <w:color w:val="337755"/>
            <w:sz w:val="13"/>
            <w:szCs w:val="13"/>
            <w:u w:val="single"/>
          </w:rPr>
          <w:t> </w:t>
        </w:r>
      </w:hyperlink>
      <w:r w:rsidR="00011AEC">
        <w:rPr>
          <w:rFonts w:ascii="Verdana" w:hAnsi="Verdana"/>
          <w:noProof/>
          <w:color w:val="337755"/>
          <w:sz w:val="13"/>
          <w:szCs w:val="13"/>
        </w:rPr>
        <w:drawing>
          <wp:inline distT="0" distB="0" distL="0" distR="0">
            <wp:extent cx="1432560" cy="571500"/>
            <wp:effectExtent l="19050" t="0" r="0" b="0"/>
            <wp:docPr id="5" name="صورة 5" descr=" prorch ">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rorch ">
                      <a:hlinkClick r:id="rId24"/>
                    </pic:cNvPr>
                    <pic:cNvPicPr>
                      <a:picLocks noChangeAspect="1" noChangeArrowheads="1"/>
                    </pic:cNvPicPr>
                  </pic:nvPicPr>
                  <pic:blipFill>
                    <a:blip r:embed="rId25"/>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011AEC" w:rsidRDefault="00011AEC" w:rsidP="00011AEC">
      <w:pPr>
        <w:pStyle w:val="NormalWeb"/>
        <w:shd w:val="clear" w:color="auto" w:fill="FBFBF3"/>
        <w:spacing w:before="240" w:beforeAutospacing="0" w:after="240" w:afterAutospacing="0"/>
        <w:rPr>
          <w:rFonts w:ascii="Verdana" w:hAnsi="Verdana"/>
          <w:color w:val="111111"/>
          <w:sz w:val="13"/>
          <w:szCs w:val="13"/>
        </w:rPr>
      </w:pPr>
      <w:r>
        <w:rPr>
          <w:rFonts w:ascii="Verdana" w:hAnsi="Verdana"/>
          <w:noProof/>
          <w:color w:val="337755"/>
          <w:sz w:val="13"/>
          <w:szCs w:val="13"/>
        </w:rPr>
        <w:drawing>
          <wp:inline distT="0" distB="0" distL="0" distR="0">
            <wp:extent cx="1432560" cy="571500"/>
            <wp:effectExtent l="19050" t="0" r="0" b="0"/>
            <wp:docPr id="6" name="صورة 6" descr=" =">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a:hlinkClick r:id="rId26"/>
                    </pic:cNvPr>
                    <pic:cNvPicPr>
                      <a:picLocks noChangeAspect="1" noChangeArrowheads="1"/>
                    </pic:cNvPicPr>
                  </pic:nvPicPr>
                  <pic:blipFill>
                    <a:blip r:embed="rId27"/>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hyperlink r:id="rId28" w:history="1">
        <w:r>
          <w:rPr>
            <w:rFonts w:ascii="Verdana" w:hAnsi="Verdana"/>
            <w:noProof/>
            <w:color w:val="337755"/>
            <w:sz w:val="13"/>
            <w:szCs w:val="13"/>
          </w:rPr>
          <w:drawing>
            <wp:inline distT="0" distB="0" distL="0" distR="0">
              <wp:extent cx="1432560" cy="571500"/>
              <wp:effectExtent l="19050" t="0" r="0" b="0"/>
              <wp:docPr id="7" name="صورة 7" descr=" ulrich's web ">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ulrich's web ">
                        <a:hlinkClick r:id="rId28"/>
                      </pic:cNvPr>
                      <pic:cNvPicPr>
                        <a:picLocks noChangeAspect="1" noChangeArrowheads="1"/>
                      </pic:cNvPicPr>
                    </pic:nvPicPr>
                    <pic:blipFill>
                      <a:blip r:embed="rId29"/>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337755"/>
            <w:sz w:val="13"/>
            <w:szCs w:val="13"/>
            <w:u w:val="single"/>
          </w:rPr>
          <w:t> </w:t>
        </w:r>
      </w:hyperlink>
      <w:r>
        <w:rPr>
          <w:rFonts w:ascii="Verdana" w:hAnsi="Verdana"/>
          <w:noProof/>
          <w:color w:val="337755"/>
          <w:sz w:val="13"/>
          <w:szCs w:val="13"/>
        </w:rPr>
        <w:drawing>
          <wp:inline distT="0" distB="0" distL="0" distR="0">
            <wp:extent cx="1432560" cy="571500"/>
            <wp:effectExtent l="19050" t="0" r="0" b="0"/>
            <wp:docPr id="8" name="صورة 8" descr=" Microsoft academic research">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Microsoft academic research">
                      <a:hlinkClick r:id="rId30"/>
                    </pic:cNvPr>
                    <pic:cNvPicPr>
                      <a:picLocks noChangeAspect="1" noChangeArrowheads="1"/>
                    </pic:cNvPicPr>
                  </pic:nvPicPr>
                  <pic:blipFill>
                    <a:blip r:embed="rId31"/>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9" name="صورة 9" descr=" issuu">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issuu">
                      <a:hlinkClick r:id="rId32"/>
                    </pic:cNvPr>
                    <pic:cNvPicPr>
                      <a:picLocks noChangeAspect="1" noChangeArrowheads="1"/>
                    </pic:cNvPicPr>
                  </pic:nvPicPr>
                  <pic:blipFill>
                    <a:blip r:embed="rId33"/>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0" name="صورة 10" descr=" Researchbib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Researchbib ">
                      <a:hlinkClick r:id="rId34"/>
                    </pic:cNvPr>
                    <pic:cNvPicPr>
                      <a:picLocks noChangeAspect="1" noChangeArrowheads="1"/>
                    </pic:cNvPicPr>
                  </pic:nvPicPr>
                  <pic:blipFill>
                    <a:blip r:embed="rId35"/>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011AEC" w:rsidRDefault="00011AEC" w:rsidP="00011AEC">
      <w:pPr>
        <w:pStyle w:val="NormalWeb"/>
        <w:shd w:val="clear" w:color="auto" w:fill="FBFBF3"/>
        <w:spacing w:before="240" w:beforeAutospacing="0" w:after="240" w:afterAutospacing="0"/>
        <w:rPr>
          <w:rFonts w:ascii="Verdana" w:hAnsi="Verdana"/>
          <w:color w:val="111111"/>
          <w:sz w:val="13"/>
          <w:szCs w:val="13"/>
        </w:rPr>
      </w:pPr>
      <w:r>
        <w:rPr>
          <w:rFonts w:ascii="Verdana" w:hAnsi="Verdana"/>
          <w:noProof/>
          <w:color w:val="337755"/>
          <w:sz w:val="13"/>
          <w:szCs w:val="13"/>
        </w:rPr>
        <w:drawing>
          <wp:inline distT="0" distB="0" distL="0" distR="0">
            <wp:extent cx="1432560" cy="571500"/>
            <wp:effectExtent l="19050" t="0" r="0" b="0"/>
            <wp:docPr id="11" name="صورة 11" descr=" Genamics JournalSeek ">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Genamics JournalSeek ">
                      <a:hlinkClick r:id="rId36"/>
                    </pic:cNvPr>
                    <pic:cNvPicPr>
                      <a:picLocks noChangeAspect="1" noChangeArrowheads="1"/>
                    </pic:cNvPicPr>
                  </pic:nvPicPr>
                  <pic:blipFill>
                    <a:blip r:embed="rId37"/>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0" t="0" r="0" b="0"/>
            <wp:docPr id="12" name="صورة 12" descr=" CiteSeer ">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CiteSeer ">
                      <a:hlinkClick r:id="rId38"/>
                    </pic:cNvPr>
                    <pic:cNvPicPr>
                      <a:picLocks noChangeAspect="1" noChangeArrowheads="1"/>
                    </pic:cNvPicPr>
                  </pic:nvPicPr>
                  <pic:blipFill>
                    <a:blip r:embed="rId39"/>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3" name="صورة 13" descr=" docstoc ">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docstoc ">
                      <a:hlinkClick r:id="rId40"/>
                    </pic:cNvPr>
                    <pic:cNvPicPr>
                      <a:picLocks noChangeAspect="1" noChangeArrowheads="1"/>
                    </pic:cNvPicPr>
                  </pic:nvPicPr>
                  <pic:blipFill>
                    <a:blip r:embed="rId41"/>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4" name="صورة 14" descr=" ProLearnAcademy ">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roLearnAcademy ">
                      <a:hlinkClick r:id="rId42"/>
                    </pic:cNvPr>
                    <pic:cNvPicPr>
                      <a:picLocks noChangeAspect="1" noChangeArrowheads="1"/>
                    </pic:cNvPicPr>
                  </pic:nvPicPr>
                  <pic:blipFill>
                    <a:blip r:embed="rId43"/>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5" name="صورة 15" descr=" slideshare ">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slideshare ">
                      <a:hlinkClick r:id="rId44"/>
                    </pic:cNvPr>
                    <pic:cNvPicPr>
                      <a:picLocks noChangeAspect="1" noChangeArrowheads="1"/>
                    </pic:cNvPicPr>
                  </pic:nvPicPr>
                  <pic:blipFill>
                    <a:blip r:embed="rId45"/>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011AEC" w:rsidRDefault="00011AEC" w:rsidP="00011AEC">
      <w:pPr>
        <w:pStyle w:val="NormalWeb"/>
        <w:shd w:val="clear" w:color="auto" w:fill="FBFBF3"/>
        <w:spacing w:before="240" w:beforeAutospacing="0" w:after="240" w:afterAutospacing="0"/>
        <w:rPr>
          <w:rFonts w:ascii="Verdana" w:hAnsi="Verdana"/>
          <w:color w:val="111111"/>
          <w:sz w:val="13"/>
          <w:szCs w:val="13"/>
        </w:rPr>
      </w:pPr>
      <w:r>
        <w:rPr>
          <w:rFonts w:ascii="Verdana" w:hAnsi="Verdana"/>
          <w:noProof/>
          <w:color w:val="337755"/>
          <w:sz w:val="13"/>
          <w:szCs w:val="13"/>
        </w:rPr>
        <w:drawing>
          <wp:inline distT="0" distB="0" distL="0" distR="0">
            <wp:extent cx="1432560" cy="571500"/>
            <wp:effectExtent l="19050" t="0" r="0" b="0"/>
            <wp:docPr id="16" name="صورة 16" descr=" mendeley ">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mendeley ">
                      <a:hlinkClick r:id="rId46"/>
                    </pic:cNvPr>
                    <pic:cNvPicPr>
                      <a:picLocks noChangeAspect="1" noChangeArrowheads="1"/>
                    </pic:cNvPicPr>
                  </pic:nvPicPr>
                  <pic:blipFill>
                    <a:blip r:embed="rId47"/>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7" name="صورة 17" descr=" academia ">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academia ">
                      <a:hlinkClick r:id="rId48"/>
                    </pic:cNvPr>
                    <pic:cNvPicPr>
                      <a:picLocks noChangeAspect="1" noChangeArrowheads="1"/>
                    </pic:cNvPicPr>
                  </pic:nvPicPr>
                  <pic:blipFill>
                    <a:blip r:embed="rId49"/>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3" name="صورة 18" descr=" journal seek">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journal seek">
                      <a:hlinkClick r:id="rId36"/>
                    </pic:cNvPr>
                    <pic:cNvPicPr>
                      <a:picLocks noChangeAspect="1" noChangeArrowheads="1"/>
                    </pic:cNvPicPr>
                  </pic:nvPicPr>
                  <pic:blipFill>
                    <a:blip r:embed="rId50"/>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2" name="صورة 19" descr=" ectel07">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ectel07">
                      <a:hlinkClick r:id="rId42"/>
                    </pic:cNvPr>
                    <pic:cNvPicPr>
                      <a:picLocks noChangeAspect="1" noChangeArrowheads="1"/>
                    </pic:cNvPicPr>
                  </pic:nvPicPr>
                  <pic:blipFill>
                    <a:blip r:embed="rId51"/>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 name="صورة 20" descr=" Internet archive ">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Internet archive ">
                      <a:hlinkClick r:id="rId52"/>
                    </pic:cNvPr>
                    <pic:cNvPicPr>
                      <a:picLocks noChangeAspect="1" noChangeArrowheads="1"/>
                    </pic:cNvPicPr>
                  </pic:nvPicPr>
                  <pic:blipFill>
                    <a:blip r:embed="rId53"/>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A6327B" w:rsidRDefault="00A6327B" w:rsidP="00A6327B">
      <w:pPr>
        <w:jc w:val="left"/>
        <w:sectPr w:rsidR="00A6327B" w:rsidSect="001C7AB1">
          <w:type w:val="continuous"/>
          <w:pgSz w:w="12240" w:h="15840"/>
          <w:pgMar w:top="1440" w:right="630" w:bottom="1440" w:left="360" w:header="720" w:footer="720" w:gutter="0"/>
          <w:cols w:num="5" w:space="720"/>
          <w:docGrid w:linePitch="360"/>
        </w:sectPr>
      </w:pPr>
    </w:p>
    <w:p w:rsidR="006F4812" w:rsidRPr="00A6327B" w:rsidRDefault="006F4812" w:rsidP="00A6327B">
      <w:pPr>
        <w:jc w:val="left"/>
      </w:pPr>
    </w:p>
    <w:sectPr w:rsidR="006F4812" w:rsidRPr="00A6327B" w:rsidSect="00A6327B">
      <w:type w:val="continuous"/>
      <w:pgSz w:w="12240" w:h="15840"/>
      <w:pgMar w:top="1440" w:right="1800" w:bottom="1440" w:left="1800" w:header="720" w:footer="720" w:gutter="0"/>
      <w:cols w:num="3"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848" w:rsidRDefault="00382848" w:rsidP="00E05206">
      <w:r>
        <w:separator/>
      </w:r>
    </w:p>
  </w:endnote>
  <w:endnote w:type="continuationSeparator" w:id="0">
    <w:p w:rsidR="00382848" w:rsidRDefault="00382848" w:rsidP="00E0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848" w:rsidRDefault="0038284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2374"/>
      <w:docPartObj>
        <w:docPartGallery w:val="Page Numbers (Bottom of Page)"/>
        <w:docPartUnique/>
      </w:docPartObj>
    </w:sdtPr>
    <w:sdtContent>
      <w:p w:rsidR="00382848" w:rsidRDefault="00382848">
        <w:pPr>
          <w:pStyle w:val="Footer"/>
        </w:pPr>
        <w:r>
          <w:fldChar w:fldCharType="begin"/>
        </w:r>
        <w:r>
          <w:instrText xml:space="preserve"> PAGE   \* MERGEFORMAT </w:instrText>
        </w:r>
        <w:r>
          <w:fldChar w:fldCharType="separate"/>
        </w:r>
        <w:r w:rsidR="00C529FA" w:rsidRPr="00C529FA">
          <w:rPr>
            <w:noProof/>
            <w:lang w:val="ar-SA"/>
          </w:rPr>
          <w:t>1</w:t>
        </w:r>
        <w:r>
          <w:rPr>
            <w:noProof/>
            <w:lang w:val="ar-SA"/>
          </w:rPr>
          <w:fldChar w:fldCharType="end"/>
        </w:r>
      </w:p>
    </w:sdtContent>
  </w:sdt>
  <w:p w:rsidR="00382848" w:rsidRDefault="0038284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848" w:rsidRDefault="0038284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848" w:rsidRDefault="00382848" w:rsidP="00E05206">
      <w:r>
        <w:separator/>
      </w:r>
    </w:p>
  </w:footnote>
  <w:footnote w:type="continuationSeparator" w:id="0">
    <w:p w:rsidR="00382848" w:rsidRDefault="00382848" w:rsidP="00E052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848" w:rsidRDefault="0038284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10" w:type="dxa"/>
      <w:jc w:val="center"/>
      <w:tblLayout w:type="fixed"/>
      <w:tblCellMar>
        <w:left w:w="0" w:type="dxa"/>
        <w:right w:w="0" w:type="dxa"/>
      </w:tblCellMar>
      <w:tblLook w:val="0000" w:firstRow="0" w:lastRow="0" w:firstColumn="0" w:lastColumn="0" w:noHBand="0" w:noVBand="0"/>
    </w:tblPr>
    <w:tblGrid>
      <w:gridCol w:w="2785"/>
      <w:gridCol w:w="5220"/>
      <w:gridCol w:w="2705"/>
    </w:tblGrid>
    <w:tr w:rsidR="00382848" w:rsidTr="000F4875">
      <w:trPr>
        <w:cantSplit/>
        <w:trHeight w:val="993"/>
        <w:jc w:val="center"/>
      </w:trPr>
      <w:tc>
        <w:tcPr>
          <w:tcW w:w="2785" w:type="dxa"/>
          <w:vMerge w:val="restart"/>
          <w:vAlign w:val="center"/>
        </w:tcPr>
        <w:p w:rsidR="00382848" w:rsidRDefault="00382848" w:rsidP="000F4875">
          <w:pPr>
            <w:pStyle w:val="FootnoteText"/>
          </w:pPr>
          <w:r>
            <w:rPr>
              <w:noProof/>
            </w:rPr>
            <w:drawing>
              <wp:inline distT="0" distB="0" distL="0" distR="0">
                <wp:extent cx="1626870" cy="830580"/>
                <wp:effectExtent l="19050" t="0" r="0" b="0"/>
                <wp:docPr id="18" name="صورة 2" descr="C:\Users\nassar\Downloads\Desktop\my project implimintation\pictures\2014 logos\2014 logos\IJSBAR\IJSB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sar\Downloads\Desktop\my project implimintation\pictures\2014 logos\2014 logos\IJSBAR\IJSBAR logo.png"/>
                        <pic:cNvPicPr>
                          <a:picLocks noChangeAspect="1" noChangeArrowheads="1"/>
                        </pic:cNvPicPr>
                      </pic:nvPicPr>
                      <pic:blipFill>
                        <a:blip r:embed="rId1"/>
                        <a:srcRect/>
                        <a:stretch>
                          <a:fillRect/>
                        </a:stretch>
                      </pic:blipFill>
                      <pic:spPr bwMode="auto">
                        <a:xfrm>
                          <a:off x="0" y="0"/>
                          <a:ext cx="1628065" cy="831190"/>
                        </a:xfrm>
                        <a:prstGeom prst="rect">
                          <a:avLst/>
                        </a:prstGeom>
                        <a:noFill/>
                        <a:ln w="9525">
                          <a:noFill/>
                          <a:miter lim="800000"/>
                          <a:headEnd/>
                          <a:tailEnd/>
                        </a:ln>
                      </pic:spPr>
                    </pic:pic>
                  </a:graphicData>
                </a:graphic>
              </wp:inline>
            </w:drawing>
          </w:r>
        </w:p>
      </w:tc>
      <w:tc>
        <w:tcPr>
          <w:tcW w:w="5220" w:type="dxa"/>
          <w:vAlign w:val="center"/>
        </w:tcPr>
        <w:p w:rsidR="00382848" w:rsidRPr="004F1A23" w:rsidRDefault="00382848" w:rsidP="000F4875">
          <w:pPr>
            <w:autoSpaceDE w:val="0"/>
            <w:autoSpaceDN w:val="0"/>
            <w:adjustRightInd w:val="0"/>
            <w:rPr>
              <w:b/>
              <w:bCs/>
              <w:sz w:val="32"/>
              <w:szCs w:val="32"/>
            </w:rPr>
          </w:pPr>
          <w:r w:rsidRPr="004F1A23">
            <w:rPr>
              <w:rFonts w:ascii="Arial" w:hAnsi="Arial" w:cs="Arial"/>
              <w:b/>
              <w:bCs/>
              <w:color w:val="0000FF"/>
              <w:sz w:val="32"/>
              <w:szCs w:val="32"/>
            </w:rPr>
            <w:t>International Journal of Sciences: Basic and Applied Research (IJSBAR)</w:t>
          </w:r>
        </w:p>
      </w:tc>
      <w:tc>
        <w:tcPr>
          <w:tcW w:w="2705" w:type="dxa"/>
          <w:vMerge w:val="restart"/>
          <w:vAlign w:val="center"/>
        </w:tcPr>
        <w:p w:rsidR="00382848" w:rsidRPr="00F7347A" w:rsidRDefault="00382848" w:rsidP="000F4875">
          <w:pPr>
            <w:rPr>
              <w:color w:val="0070C0"/>
            </w:rPr>
          </w:pPr>
          <w:r w:rsidRPr="004F1A23">
            <w:rPr>
              <w:noProof/>
              <w:color w:val="0070C0"/>
            </w:rPr>
            <w:drawing>
              <wp:inline distT="0" distB="0" distL="0" distR="0">
                <wp:extent cx="1230630" cy="1684020"/>
                <wp:effectExtent l="19050" t="0" r="7620" b="0"/>
                <wp:docPr id="19" name="صورة 1" descr="C:\Users\nassar\Downloads\Desktop\my project implimintation\pictures\2014 logos\2014 logos\IJSBAR\small cover for the homepage\IJ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sar\Downloads\Desktop\my project implimintation\pictures\2014 logos\2014 logos\IJSBAR\small cover for the homepage\IJSBAR.png"/>
                        <pic:cNvPicPr>
                          <a:picLocks noChangeAspect="1" noChangeArrowheads="1"/>
                        </pic:cNvPicPr>
                      </pic:nvPicPr>
                      <pic:blipFill>
                        <a:blip r:embed="rId2"/>
                        <a:srcRect/>
                        <a:stretch>
                          <a:fillRect/>
                        </a:stretch>
                      </pic:blipFill>
                      <pic:spPr bwMode="auto">
                        <a:xfrm>
                          <a:off x="0" y="0"/>
                          <a:ext cx="1233221" cy="1687566"/>
                        </a:xfrm>
                        <a:prstGeom prst="rect">
                          <a:avLst/>
                        </a:prstGeom>
                        <a:noFill/>
                        <a:ln w="9525">
                          <a:noFill/>
                          <a:miter lim="800000"/>
                          <a:headEnd/>
                          <a:tailEnd/>
                        </a:ln>
                      </pic:spPr>
                    </pic:pic>
                  </a:graphicData>
                </a:graphic>
              </wp:inline>
            </w:drawing>
          </w:r>
        </w:p>
      </w:tc>
    </w:tr>
    <w:tr w:rsidR="00382848" w:rsidTr="000F4875">
      <w:trPr>
        <w:cantSplit/>
        <w:trHeight w:val="241"/>
        <w:jc w:val="center"/>
      </w:trPr>
      <w:tc>
        <w:tcPr>
          <w:tcW w:w="2785" w:type="dxa"/>
          <w:vMerge/>
        </w:tcPr>
        <w:p w:rsidR="00382848" w:rsidRDefault="00382848" w:rsidP="000F4875"/>
      </w:tc>
      <w:tc>
        <w:tcPr>
          <w:tcW w:w="5220" w:type="dxa"/>
          <w:vAlign w:val="center"/>
        </w:tcPr>
        <w:p w:rsidR="00382848" w:rsidRDefault="00382848" w:rsidP="000F4875">
          <w:pPr>
            <w:pStyle w:val="Els-reprint-line"/>
            <w:rPr>
              <w:rStyle w:val="Strong"/>
              <w:rFonts w:ascii="Verdana" w:hAnsi="Verdana"/>
              <w:color w:val="00B050"/>
              <w:sz w:val="22"/>
              <w:szCs w:val="22"/>
              <w:shd w:val="clear" w:color="auto" w:fill="FBFBF3"/>
            </w:rPr>
          </w:pPr>
          <w:r w:rsidRPr="004F1A23">
            <w:rPr>
              <w:rStyle w:val="Strong"/>
              <w:rFonts w:ascii="Verdana" w:hAnsi="Verdana"/>
              <w:color w:val="00B050"/>
              <w:sz w:val="22"/>
              <w:szCs w:val="22"/>
              <w:shd w:val="clear" w:color="auto" w:fill="FBFBF3"/>
            </w:rPr>
            <w:t>ISSN 2307-4531</w:t>
          </w:r>
        </w:p>
        <w:p w:rsidR="00382848" w:rsidRPr="004F1A23" w:rsidRDefault="00382848" w:rsidP="000F4875">
          <w:pPr>
            <w:pStyle w:val="Els-reprint-line"/>
            <w:rPr>
              <w:rStyle w:val="Strong"/>
              <w:rFonts w:ascii="Verdana" w:hAnsi="Verdana"/>
              <w:b w:val="0"/>
              <w:bCs w:val="0"/>
              <w:color w:val="130470"/>
              <w:sz w:val="22"/>
              <w:szCs w:val="22"/>
              <w:shd w:val="clear" w:color="auto" w:fill="FBFBF3"/>
            </w:rPr>
          </w:pPr>
          <w:r>
            <w:rPr>
              <w:b/>
              <w:bCs/>
              <w:color w:val="0000FF"/>
              <w:sz w:val="22"/>
              <w:szCs w:val="22"/>
            </w:rPr>
            <w:t>(</w:t>
          </w:r>
          <w:r w:rsidRPr="004F1A23">
            <w:rPr>
              <w:b/>
              <w:bCs/>
              <w:color w:val="0000FF"/>
              <w:sz w:val="22"/>
              <w:szCs w:val="22"/>
            </w:rPr>
            <w:t>Print &amp; Online</w:t>
          </w:r>
          <w:r>
            <w:rPr>
              <w:b/>
              <w:bCs/>
              <w:color w:val="0000FF"/>
              <w:sz w:val="22"/>
              <w:szCs w:val="22"/>
            </w:rPr>
            <w:t>)</w:t>
          </w:r>
        </w:p>
        <w:p w:rsidR="00382848" w:rsidRDefault="00382848" w:rsidP="000F4875">
          <w:pPr>
            <w:pStyle w:val="Els-reprint-line"/>
            <w:rPr>
              <w:rStyle w:val="Strong"/>
              <w:rFonts w:ascii="Verdana" w:hAnsi="Verdana"/>
              <w:color w:val="0000FF"/>
              <w:sz w:val="22"/>
              <w:szCs w:val="22"/>
              <w:shd w:val="clear" w:color="auto" w:fill="FBFBF3"/>
            </w:rPr>
          </w:pPr>
        </w:p>
        <w:p w:rsidR="00382848" w:rsidRPr="00F7347A" w:rsidRDefault="00382848" w:rsidP="000F4875">
          <w:pPr>
            <w:pStyle w:val="Els-reprint-line"/>
            <w:rPr>
              <w:sz w:val="22"/>
              <w:szCs w:val="22"/>
            </w:rPr>
          </w:pPr>
          <w:hyperlink r:id="rId3" w:history="1">
            <w:r w:rsidRPr="00F7347A">
              <w:rPr>
                <w:rStyle w:val="Hyperlink"/>
                <w:color w:val="00B050"/>
              </w:rPr>
              <w:t>http://gssrr.org/index.php?journal=JournalOfBasicAndApplied</w:t>
            </w:r>
          </w:hyperlink>
        </w:p>
      </w:tc>
      <w:tc>
        <w:tcPr>
          <w:tcW w:w="2705" w:type="dxa"/>
          <w:vMerge/>
        </w:tcPr>
        <w:p w:rsidR="00382848" w:rsidRDefault="00382848" w:rsidP="000F4875"/>
      </w:tc>
    </w:tr>
  </w:tbl>
  <w:p w:rsidR="00382848" w:rsidRDefault="00382848" w:rsidP="000B2B3D">
    <w:pPr>
      <w:rPr>
        <w:u w:val="single"/>
      </w:rPr>
    </w:pPr>
    <w:r>
      <w:rPr>
        <w:u w:val="single"/>
      </w:rPr>
      <w:t>---------------------------------------------------------------------------------------------------------------------------------</w:t>
    </w:r>
  </w:p>
  <w:p w:rsidR="00382848" w:rsidRPr="005E268B" w:rsidRDefault="00382848" w:rsidP="000B2B3D">
    <w:pPr>
      <w:pStyle w:val="Header"/>
      <w:tabs>
        <w:tab w:val="left" w:pos="3963"/>
      </w:tabs>
      <w:rPr>
        <w:sz w:val="10"/>
      </w:rPr>
    </w:pPr>
  </w:p>
  <w:p w:rsidR="00382848" w:rsidRPr="000B2B3D" w:rsidRDefault="00382848" w:rsidP="000B2B3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848" w:rsidRDefault="0038284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00"/>
  <w:displayHorizontalDrawingGridEvery w:val="2"/>
  <w:characterSpacingControl w:val="doNotCompress"/>
  <w:savePreviewPicture/>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05E"/>
    <w:rsid w:val="00011AEC"/>
    <w:rsid w:val="0007305E"/>
    <w:rsid w:val="00076134"/>
    <w:rsid w:val="000A497B"/>
    <w:rsid w:val="000B2B3D"/>
    <w:rsid w:val="000F4875"/>
    <w:rsid w:val="00161B9E"/>
    <w:rsid w:val="001C7AB1"/>
    <w:rsid w:val="00261656"/>
    <w:rsid w:val="00273165"/>
    <w:rsid w:val="0033563F"/>
    <w:rsid w:val="00345EA4"/>
    <w:rsid w:val="00366DA1"/>
    <w:rsid w:val="00382848"/>
    <w:rsid w:val="00384763"/>
    <w:rsid w:val="003E09FE"/>
    <w:rsid w:val="0045313D"/>
    <w:rsid w:val="004753F3"/>
    <w:rsid w:val="005A50D4"/>
    <w:rsid w:val="00625BBB"/>
    <w:rsid w:val="006A69A0"/>
    <w:rsid w:val="006B0C96"/>
    <w:rsid w:val="006D7988"/>
    <w:rsid w:val="006F4812"/>
    <w:rsid w:val="00753739"/>
    <w:rsid w:val="007B3841"/>
    <w:rsid w:val="008071A5"/>
    <w:rsid w:val="00847373"/>
    <w:rsid w:val="008B4680"/>
    <w:rsid w:val="008D2918"/>
    <w:rsid w:val="009F6719"/>
    <w:rsid w:val="00A6327B"/>
    <w:rsid w:val="00B014A1"/>
    <w:rsid w:val="00B77342"/>
    <w:rsid w:val="00C529FA"/>
    <w:rsid w:val="00CF4E1A"/>
    <w:rsid w:val="00DC7A80"/>
    <w:rsid w:val="00DD2DA1"/>
    <w:rsid w:val="00E05206"/>
    <w:rsid w:val="00E37120"/>
    <w:rsid w:val="00E6345E"/>
    <w:rsid w:val="00E94769"/>
    <w:rsid w:val="00F26183"/>
    <w:rsid w:val="00F5579F"/>
    <w:rsid w:val="00F76EA4"/>
    <w:rsid w:val="00FD07CF"/>
    <w:rsid w:val="00FE0C83"/>
    <w:rsid w:val="00FE1F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342"/>
    <w:pPr>
      <w:jc w:val="center"/>
    </w:pPr>
    <w:rPr>
      <w:rFonts w:ascii="Times New Roman" w:hAnsi="Times New Roman"/>
    </w:rPr>
  </w:style>
  <w:style w:type="paragraph" w:styleId="Heading1">
    <w:name w:val="heading 1"/>
    <w:basedOn w:val="Normal"/>
    <w:next w:val="Normal"/>
    <w:link w:val="Heading1Char"/>
    <w:uiPriority w:val="9"/>
    <w:qFormat/>
    <w:rsid w:val="00B77342"/>
    <w:pPr>
      <w:keepNext/>
      <w:keepLines/>
      <w:numPr>
        <w:numId w:val="4"/>
      </w:numPr>
      <w:tabs>
        <w:tab w:val="left" w:pos="216"/>
      </w:tabs>
      <w:spacing w:before="160" w:after="8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77342"/>
    <w:pPr>
      <w:keepNext/>
      <w:keepLines/>
      <w:numPr>
        <w:ilvl w:val="1"/>
        <w:numId w:val="4"/>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B77342"/>
    <w:pPr>
      <w:numPr>
        <w:ilvl w:val="2"/>
        <w:numId w:val="4"/>
      </w:numPr>
      <w:spacing w:line="240" w:lineRule="exact"/>
      <w:jc w:val="both"/>
      <w:outlineLvl w:val="2"/>
    </w:pPr>
    <w:rPr>
      <w:rFonts w:eastAsia="MS Mincho"/>
      <w:i/>
      <w:iCs/>
      <w:noProof/>
    </w:rPr>
  </w:style>
  <w:style w:type="paragraph" w:styleId="Heading4">
    <w:name w:val="heading 4"/>
    <w:basedOn w:val="Normal"/>
    <w:next w:val="Normal"/>
    <w:link w:val="Heading4Char"/>
    <w:uiPriority w:val="99"/>
    <w:qFormat/>
    <w:rsid w:val="00B77342"/>
    <w:pPr>
      <w:numPr>
        <w:ilvl w:val="3"/>
        <w:numId w:val="4"/>
      </w:num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
    <w:qFormat/>
    <w:rsid w:val="00B77342"/>
    <w:pPr>
      <w:tabs>
        <w:tab w:val="left" w:pos="360"/>
      </w:tabs>
      <w:spacing w:before="160" w:after="8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7734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B77342"/>
    <w:pPr>
      <w:spacing w:before="240" w:after="60"/>
      <w:outlineLvl w:val="6"/>
    </w:pPr>
    <w:rPr>
      <w:rFonts w:asciiTheme="minorHAnsi" w:eastAsiaTheme="minorEastAsia" w:hAnsiTheme="minorHAnsi" w:cstheme="minorBidi"/>
    </w:rPr>
  </w:style>
  <w:style w:type="paragraph" w:styleId="Heading9">
    <w:name w:val="heading 9"/>
    <w:basedOn w:val="Normal"/>
    <w:next w:val="Normal"/>
    <w:link w:val="Heading9Char"/>
    <w:uiPriority w:val="9"/>
    <w:semiHidden/>
    <w:unhideWhenUsed/>
    <w:qFormat/>
    <w:rsid w:val="00B7734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342"/>
    <w:rPr>
      <w:rFonts w:ascii="Cambria" w:hAnsi="Cambria"/>
      <w:b/>
      <w:bCs/>
      <w:kern w:val="32"/>
      <w:sz w:val="32"/>
      <w:szCs w:val="32"/>
    </w:rPr>
  </w:style>
  <w:style w:type="character" w:customStyle="1" w:styleId="Heading2Char">
    <w:name w:val="Heading 2 Char"/>
    <w:basedOn w:val="DefaultParagraphFont"/>
    <w:link w:val="Heading2"/>
    <w:uiPriority w:val="99"/>
    <w:rsid w:val="00B77342"/>
    <w:rPr>
      <w:rFonts w:ascii="Times New Roman" w:eastAsia="MS Mincho" w:hAnsi="Times New Roman"/>
      <w:i/>
      <w:iCs/>
      <w:noProof/>
    </w:rPr>
  </w:style>
  <w:style w:type="character" w:customStyle="1" w:styleId="Heading3Char">
    <w:name w:val="Heading 3 Char"/>
    <w:basedOn w:val="DefaultParagraphFont"/>
    <w:link w:val="Heading3"/>
    <w:uiPriority w:val="99"/>
    <w:rsid w:val="00B77342"/>
    <w:rPr>
      <w:rFonts w:ascii="Times New Roman" w:eastAsia="MS Mincho" w:hAnsi="Times New Roman"/>
      <w:i/>
      <w:iCs/>
      <w:noProof/>
    </w:rPr>
  </w:style>
  <w:style w:type="character" w:customStyle="1" w:styleId="Heading4Char">
    <w:name w:val="Heading 4 Char"/>
    <w:basedOn w:val="DefaultParagraphFont"/>
    <w:link w:val="Heading4"/>
    <w:uiPriority w:val="99"/>
    <w:rsid w:val="00B77342"/>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
    <w:rsid w:val="00B77342"/>
    <w:rPr>
      <w:rFonts w:cs="Times New Roman"/>
      <w:b/>
      <w:bCs/>
      <w:i/>
      <w:iCs/>
      <w:sz w:val="26"/>
      <w:szCs w:val="26"/>
    </w:rPr>
  </w:style>
  <w:style w:type="character" w:customStyle="1" w:styleId="Heading6Char">
    <w:name w:val="Heading 6 Char"/>
    <w:basedOn w:val="DefaultParagraphFont"/>
    <w:link w:val="Heading6"/>
    <w:uiPriority w:val="9"/>
    <w:semiHidden/>
    <w:rsid w:val="00B77342"/>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B77342"/>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B77342"/>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7305E"/>
    <w:rPr>
      <w:rFonts w:ascii="Tahoma" w:hAnsi="Tahoma" w:cs="Tahoma"/>
      <w:sz w:val="16"/>
      <w:szCs w:val="16"/>
    </w:rPr>
  </w:style>
  <w:style w:type="character" w:customStyle="1" w:styleId="BalloonTextChar">
    <w:name w:val="Balloon Text Char"/>
    <w:basedOn w:val="DefaultParagraphFont"/>
    <w:link w:val="BalloonText"/>
    <w:uiPriority w:val="99"/>
    <w:semiHidden/>
    <w:rsid w:val="0007305E"/>
    <w:rPr>
      <w:rFonts w:ascii="Tahoma" w:hAnsi="Tahoma" w:cs="Tahoma"/>
      <w:sz w:val="16"/>
      <w:szCs w:val="16"/>
    </w:rPr>
  </w:style>
  <w:style w:type="paragraph" w:styleId="NormalWeb">
    <w:name w:val="Normal (Web)"/>
    <w:basedOn w:val="Normal"/>
    <w:uiPriority w:val="99"/>
    <w:unhideWhenUsed/>
    <w:rsid w:val="00FD07CF"/>
    <w:pPr>
      <w:spacing w:before="100" w:beforeAutospacing="1" w:after="100" w:afterAutospacing="1"/>
      <w:jc w:val="left"/>
    </w:pPr>
  </w:style>
  <w:style w:type="paragraph" w:styleId="Header">
    <w:name w:val="header"/>
    <w:basedOn w:val="Normal"/>
    <w:link w:val="HeaderChar"/>
    <w:uiPriority w:val="99"/>
    <w:unhideWhenUsed/>
    <w:rsid w:val="00E05206"/>
    <w:pPr>
      <w:tabs>
        <w:tab w:val="center" w:pos="4320"/>
        <w:tab w:val="right" w:pos="8640"/>
      </w:tabs>
    </w:pPr>
  </w:style>
  <w:style w:type="character" w:customStyle="1" w:styleId="HeaderChar">
    <w:name w:val="Header Char"/>
    <w:basedOn w:val="DefaultParagraphFont"/>
    <w:link w:val="Header"/>
    <w:uiPriority w:val="99"/>
    <w:rsid w:val="00E05206"/>
    <w:rPr>
      <w:rFonts w:ascii="Times New Roman" w:hAnsi="Times New Roman"/>
    </w:rPr>
  </w:style>
  <w:style w:type="paragraph" w:styleId="Footer">
    <w:name w:val="footer"/>
    <w:basedOn w:val="Normal"/>
    <w:link w:val="FooterChar"/>
    <w:uiPriority w:val="99"/>
    <w:unhideWhenUsed/>
    <w:rsid w:val="00E05206"/>
    <w:pPr>
      <w:tabs>
        <w:tab w:val="center" w:pos="4320"/>
        <w:tab w:val="right" w:pos="8640"/>
      </w:tabs>
    </w:pPr>
  </w:style>
  <w:style w:type="character" w:customStyle="1" w:styleId="FooterChar">
    <w:name w:val="Footer Char"/>
    <w:basedOn w:val="DefaultParagraphFont"/>
    <w:link w:val="Footer"/>
    <w:uiPriority w:val="99"/>
    <w:rsid w:val="00E05206"/>
    <w:rPr>
      <w:rFonts w:ascii="Times New Roman" w:hAnsi="Times New Roman"/>
    </w:rPr>
  </w:style>
  <w:style w:type="paragraph" w:customStyle="1" w:styleId="Els-reprint-line">
    <w:name w:val="Els-reprint-line"/>
    <w:basedOn w:val="Normal"/>
    <w:rsid w:val="00E05206"/>
    <w:pPr>
      <w:tabs>
        <w:tab w:val="left" w:pos="0"/>
        <w:tab w:val="center" w:pos="5443"/>
      </w:tabs>
    </w:pPr>
    <w:rPr>
      <w:sz w:val="16"/>
    </w:rPr>
  </w:style>
  <w:style w:type="paragraph" w:styleId="FootnoteText">
    <w:name w:val="footnote text"/>
    <w:basedOn w:val="Normal"/>
    <w:link w:val="FootnoteTextChar"/>
    <w:semiHidden/>
    <w:rsid w:val="00E05206"/>
    <w:rPr>
      <w:rFonts w:ascii="Univers" w:hAnsi="Univers"/>
    </w:rPr>
  </w:style>
  <w:style w:type="character" w:customStyle="1" w:styleId="FootnoteTextChar">
    <w:name w:val="Footnote Text Char"/>
    <w:basedOn w:val="DefaultParagraphFont"/>
    <w:link w:val="FootnoteText"/>
    <w:semiHidden/>
    <w:rsid w:val="00E05206"/>
    <w:rPr>
      <w:rFonts w:ascii="Univers" w:hAnsi="Univers"/>
    </w:rPr>
  </w:style>
  <w:style w:type="character" w:styleId="Hyperlink">
    <w:name w:val="Hyperlink"/>
    <w:rsid w:val="00E05206"/>
    <w:rPr>
      <w:color w:val="auto"/>
      <w:sz w:val="16"/>
      <w:u w:val="none"/>
    </w:rPr>
  </w:style>
  <w:style w:type="character" w:styleId="Strong">
    <w:name w:val="Strong"/>
    <w:basedOn w:val="DefaultParagraphFont"/>
    <w:uiPriority w:val="22"/>
    <w:qFormat/>
    <w:rsid w:val="00E05206"/>
    <w:rPr>
      <w:b/>
      <w:bCs/>
    </w:rPr>
  </w:style>
  <w:style w:type="character" w:customStyle="1" w:styleId="apple-converted-space">
    <w:name w:val="apple-converted-space"/>
    <w:basedOn w:val="DefaultParagraphFont"/>
    <w:rsid w:val="00A6327B"/>
  </w:style>
  <w:style w:type="paragraph" w:styleId="PlainText">
    <w:name w:val="Plain Text"/>
    <w:basedOn w:val="Normal"/>
    <w:link w:val="PlainTextChar"/>
    <w:rsid w:val="00366DA1"/>
    <w:rPr>
      <w:rFonts w:ascii="Courier New" w:hAnsi="Courier New" w:cs="Courier New"/>
    </w:rPr>
  </w:style>
  <w:style w:type="character" w:customStyle="1" w:styleId="PlainTextChar">
    <w:name w:val="Plain Text Char"/>
    <w:basedOn w:val="DefaultParagraphFont"/>
    <w:link w:val="PlainText"/>
    <w:rsid w:val="00366DA1"/>
    <w:rPr>
      <w:rFonts w:ascii="Courier New" w:hAnsi="Courier New" w:cs="Courier New"/>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342"/>
    <w:pPr>
      <w:jc w:val="center"/>
    </w:pPr>
    <w:rPr>
      <w:rFonts w:ascii="Times New Roman" w:hAnsi="Times New Roman"/>
    </w:rPr>
  </w:style>
  <w:style w:type="paragraph" w:styleId="Heading1">
    <w:name w:val="heading 1"/>
    <w:basedOn w:val="Normal"/>
    <w:next w:val="Normal"/>
    <w:link w:val="Heading1Char"/>
    <w:uiPriority w:val="9"/>
    <w:qFormat/>
    <w:rsid w:val="00B77342"/>
    <w:pPr>
      <w:keepNext/>
      <w:keepLines/>
      <w:numPr>
        <w:numId w:val="4"/>
      </w:numPr>
      <w:tabs>
        <w:tab w:val="left" w:pos="216"/>
      </w:tabs>
      <w:spacing w:before="160" w:after="8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77342"/>
    <w:pPr>
      <w:keepNext/>
      <w:keepLines/>
      <w:numPr>
        <w:ilvl w:val="1"/>
        <w:numId w:val="4"/>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B77342"/>
    <w:pPr>
      <w:numPr>
        <w:ilvl w:val="2"/>
        <w:numId w:val="4"/>
      </w:numPr>
      <w:spacing w:line="240" w:lineRule="exact"/>
      <w:jc w:val="both"/>
      <w:outlineLvl w:val="2"/>
    </w:pPr>
    <w:rPr>
      <w:rFonts w:eastAsia="MS Mincho"/>
      <w:i/>
      <w:iCs/>
      <w:noProof/>
    </w:rPr>
  </w:style>
  <w:style w:type="paragraph" w:styleId="Heading4">
    <w:name w:val="heading 4"/>
    <w:basedOn w:val="Normal"/>
    <w:next w:val="Normal"/>
    <w:link w:val="Heading4Char"/>
    <w:uiPriority w:val="99"/>
    <w:qFormat/>
    <w:rsid w:val="00B77342"/>
    <w:pPr>
      <w:numPr>
        <w:ilvl w:val="3"/>
        <w:numId w:val="4"/>
      </w:num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
    <w:qFormat/>
    <w:rsid w:val="00B77342"/>
    <w:pPr>
      <w:tabs>
        <w:tab w:val="left" w:pos="360"/>
      </w:tabs>
      <w:spacing w:before="160" w:after="8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7734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B77342"/>
    <w:pPr>
      <w:spacing w:before="240" w:after="60"/>
      <w:outlineLvl w:val="6"/>
    </w:pPr>
    <w:rPr>
      <w:rFonts w:asciiTheme="minorHAnsi" w:eastAsiaTheme="minorEastAsia" w:hAnsiTheme="minorHAnsi" w:cstheme="minorBidi"/>
    </w:rPr>
  </w:style>
  <w:style w:type="paragraph" w:styleId="Heading9">
    <w:name w:val="heading 9"/>
    <w:basedOn w:val="Normal"/>
    <w:next w:val="Normal"/>
    <w:link w:val="Heading9Char"/>
    <w:uiPriority w:val="9"/>
    <w:semiHidden/>
    <w:unhideWhenUsed/>
    <w:qFormat/>
    <w:rsid w:val="00B7734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342"/>
    <w:rPr>
      <w:rFonts w:ascii="Cambria" w:hAnsi="Cambria"/>
      <w:b/>
      <w:bCs/>
      <w:kern w:val="32"/>
      <w:sz w:val="32"/>
      <w:szCs w:val="32"/>
    </w:rPr>
  </w:style>
  <w:style w:type="character" w:customStyle="1" w:styleId="Heading2Char">
    <w:name w:val="Heading 2 Char"/>
    <w:basedOn w:val="DefaultParagraphFont"/>
    <w:link w:val="Heading2"/>
    <w:uiPriority w:val="99"/>
    <w:rsid w:val="00B77342"/>
    <w:rPr>
      <w:rFonts w:ascii="Times New Roman" w:eastAsia="MS Mincho" w:hAnsi="Times New Roman"/>
      <w:i/>
      <w:iCs/>
      <w:noProof/>
    </w:rPr>
  </w:style>
  <w:style w:type="character" w:customStyle="1" w:styleId="Heading3Char">
    <w:name w:val="Heading 3 Char"/>
    <w:basedOn w:val="DefaultParagraphFont"/>
    <w:link w:val="Heading3"/>
    <w:uiPriority w:val="99"/>
    <w:rsid w:val="00B77342"/>
    <w:rPr>
      <w:rFonts w:ascii="Times New Roman" w:eastAsia="MS Mincho" w:hAnsi="Times New Roman"/>
      <w:i/>
      <w:iCs/>
      <w:noProof/>
    </w:rPr>
  </w:style>
  <w:style w:type="character" w:customStyle="1" w:styleId="Heading4Char">
    <w:name w:val="Heading 4 Char"/>
    <w:basedOn w:val="DefaultParagraphFont"/>
    <w:link w:val="Heading4"/>
    <w:uiPriority w:val="99"/>
    <w:rsid w:val="00B77342"/>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
    <w:rsid w:val="00B77342"/>
    <w:rPr>
      <w:rFonts w:cs="Times New Roman"/>
      <w:b/>
      <w:bCs/>
      <w:i/>
      <w:iCs/>
      <w:sz w:val="26"/>
      <w:szCs w:val="26"/>
    </w:rPr>
  </w:style>
  <w:style w:type="character" w:customStyle="1" w:styleId="Heading6Char">
    <w:name w:val="Heading 6 Char"/>
    <w:basedOn w:val="DefaultParagraphFont"/>
    <w:link w:val="Heading6"/>
    <w:uiPriority w:val="9"/>
    <w:semiHidden/>
    <w:rsid w:val="00B77342"/>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B77342"/>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B77342"/>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7305E"/>
    <w:rPr>
      <w:rFonts w:ascii="Tahoma" w:hAnsi="Tahoma" w:cs="Tahoma"/>
      <w:sz w:val="16"/>
      <w:szCs w:val="16"/>
    </w:rPr>
  </w:style>
  <w:style w:type="character" w:customStyle="1" w:styleId="BalloonTextChar">
    <w:name w:val="Balloon Text Char"/>
    <w:basedOn w:val="DefaultParagraphFont"/>
    <w:link w:val="BalloonText"/>
    <w:uiPriority w:val="99"/>
    <w:semiHidden/>
    <w:rsid w:val="0007305E"/>
    <w:rPr>
      <w:rFonts w:ascii="Tahoma" w:hAnsi="Tahoma" w:cs="Tahoma"/>
      <w:sz w:val="16"/>
      <w:szCs w:val="16"/>
    </w:rPr>
  </w:style>
  <w:style w:type="paragraph" w:styleId="NormalWeb">
    <w:name w:val="Normal (Web)"/>
    <w:basedOn w:val="Normal"/>
    <w:uiPriority w:val="99"/>
    <w:unhideWhenUsed/>
    <w:rsid w:val="00FD07CF"/>
    <w:pPr>
      <w:spacing w:before="100" w:beforeAutospacing="1" w:after="100" w:afterAutospacing="1"/>
      <w:jc w:val="left"/>
    </w:pPr>
  </w:style>
  <w:style w:type="paragraph" w:styleId="Header">
    <w:name w:val="header"/>
    <w:basedOn w:val="Normal"/>
    <w:link w:val="HeaderChar"/>
    <w:uiPriority w:val="99"/>
    <w:unhideWhenUsed/>
    <w:rsid w:val="00E05206"/>
    <w:pPr>
      <w:tabs>
        <w:tab w:val="center" w:pos="4320"/>
        <w:tab w:val="right" w:pos="8640"/>
      </w:tabs>
    </w:pPr>
  </w:style>
  <w:style w:type="character" w:customStyle="1" w:styleId="HeaderChar">
    <w:name w:val="Header Char"/>
    <w:basedOn w:val="DefaultParagraphFont"/>
    <w:link w:val="Header"/>
    <w:uiPriority w:val="99"/>
    <w:rsid w:val="00E05206"/>
    <w:rPr>
      <w:rFonts w:ascii="Times New Roman" w:hAnsi="Times New Roman"/>
    </w:rPr>
  </w:style>
  <w:style w:type="paragraph" w:styleId="Footer">
    <w:name w:val="footer"/>
    <w:basedOn w:val="Normal"/>
    <w:link w:val="FooterChar"/>
    <w:uiPriority w:val="99"/>
    <w:unhideWhenUsed/>
    <w:rsid w:val="00E05206"/>
    <w:pPr>
      <w:tabs>
        <w:tab w:val="center" w:pos="4320"/>
        <w:tab w:val="right" w:pos="8640"/>
      </w:tabs>
    </w:pPr>
  </w:style>
  <w:style w:type="character" w:customStyle="1" w:styleId="FooterChar">
    <w:name w:val="Footer Char"/>
    <w:basedOn w:val="DefaultParagraphFont"/>
    <w:link w:val="Footer"/>
    <w:uiPriority w:val="99"/>
    <w:rsid w:val="00E05206"/>
    <w:rPr>
      <w:rFonts w:ascii="Times New Roman" w:hAnsi="Times New Roman"/>
    </w:rPr>
  </w:style>
  <w:style w:type="paragraph" w:customStyle="1" w:styleId="Els-reprint-line">
    <w:name w:val="Els-reprint-line"/>
    <w:basedOn w:val="Normal"/>
    <w:rsid w:val="00E05206"/>
    <w:pPr>
      <w:tabs>
        <w:tab w:val="left" w:pos="0"/>
        <w:tab w:val="center" w:pos="5443"/>
      </w:tabs>
    </w:pPr>
    <w:rPr>
      <w:sz w:val="16"/>
    </w:rPr>
  </w:style>
  <w:style w:type="paragraph" w:styleId="FootnoteText">
    <w:name w:val="footnote text"/>
    <w:basedOn w:val="Normal"/>
    <w:link w:val="FootnoteTextChar"/>
    <w:semiHidden/>
    <w:rsid w:val="00E05206"/>
    <w:rPr>
      <w:rFonts w:ascii="Univers" w:hAnsi="Univers"/>
    </w:rPr>
  </w:style>
  <w:style w:type="character" w:customStyle="1" w:styleId="FootnoteTextChar">
    <w:name w:val="Footnote Text Char"/>
    <w:basedOn w:val="DefaultParagraphFont"/>
    <w:link w:val="FootnoteText"/>
    <w:semiHidden/>
    <w:rsid w:val="00E05206"/>
    <w:rPr>
      <w:rFonts w:ascii="Univers" w:hAnsi="Univers"/>
    </w:rPr>
  </w:style>
  <w:style w:type="character" w:styleId="Hyperlink">
    <w:name w:val="Hyperlink"/>
    <w:rsid w:val="00E05206"/>
    <w:rPr>
      <w:color w:val="auto"/>
      <w:sz w:val="16"/>
      <w:u w:val="none"/>
    </w:rPr>
  </w:style>
  <w:style w:type="character" w:styleId="Strong">
    <w:name w:val="Strong"/>
    <w:basedOn w:val="DefaultParagraphFont"/>
    <w:uiPriority w:val="22"/>
    <w:qFormat/>
    <w:rsid w:val="00E05206"/>
    <w:rPr>
      <w:b/>
      <w:bCs/>
    </w:rPr>
  </w:style>
  <w:style w:type="character" w:customStyle="1" w:styleId="apple-converted-space">
    <w:name w:val="apple-converted-space"/>
    <w:basedOn w:val="DefaultParagraphFont"/>
    <w:rsid w:val="00A6327B"/>
  </w:style>
  <w:style w:type="paragraph" w:styleId="PlainText">
    <w:name w:val="Plain Text"/>
    <w:basedOn w:val="Normal"/>
    <w:link w:val="PlainTextChar"/>
    <w:rsid w:val="00366DA1"/>
    <w:rPr>
      <w:rFonts w:ascii="Courier New" w:hAnsi="Courier New" w:cs="Courier New"/>
    </w:rPr>
  </w:style>
  <w:style w:type="character" w:customStyle="1" w:styleId="PlainTextChar">
    <w:name w:val="Plain Text Char"/>
    <w:basedOn w:val="DefaultParagraphFont"/>
    <w:link w:val="PlainText"/>
    <w:rsid w:val="00366DA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637223">
      <w:bodyDiv w:val="1"/>
      <w:marLeft w:val="0"/>
      <w:marRight w:val="0"/>
      <w:marTop w:val="0"/>
      <w:marBottom w:val="0"/>
      <w:divBdr>
        <w:top w:val="none" w:sz="0" w:space="0" w:color="auto"/>
        <w:left w:val="none" w:sz="0" w:space="0" w:color="auto"/>
        <w:bottom w:val="none" w:sz="0" w:space="0" w:color="auto"/>
        <w:right w:val="none" w:sz="0" w:space="0" w:color="auto"/>
      </w:divBdr>
    </w:div>
    <w:div w:id="1954707865">
      <w:bodyDiv w:val="1"/>
      <w:marLeft w:val="0"/>
      <w:marRight w:val="0"/>
      <w:marTop w:val="0"/>
      <w:marBottom w:val="0"/>
      <w:divBdr>
        <w:top w:val="none" w:sz="0" w:space="0" w:color="auto"/>
        <w:left w:val="none" w:sz="0" w:space="0" w:color="auto"/>
        <w:bottom w:val="none" w:sz="0" w:space="0" w:color="auto"/>
        <w:right w:val="none" w:sz="0" w:space="0" w:color="auto"/>
      </w:divBdr>
    </w:div>
    <w:div w:id="1968048057">
      <w:bodyDiv w:val="1"/>
      <w:marLeft w:val="0"/>
      <w:marRight w:val="0"/>
      <w:marTop w:val="0"/>
      <w:marBottom w:val="0"/>
      <w:divBdr>
        <w:top w:val="none" w:sz="0" w:space="0" w:color="auto"/>
        <w:left w:val="none" w:sz="0" w:space="0" w:color="auto"/>
        <w:bottom w:val="none" w:sz="0" w:space="0" w:color="auto"/>
        <w:right w:val="none" w:sz="0" w:space="0" w:color="auto"/>
      </w:divBdr>
    </w:div>
    <w:div w:id="1986350335">
      <w:bodyDiv w:val="1"/>
      <w:marLeft w:val="0"/>
      <w:marRight w:val="0"/>
      <w:marTop w:val="0"/>
      <w:marBottom w:val="0"/>
      <w:divBdr>
        <w:top w:val="none" w:sz="0" w:space="0" w:color="auto"/>
        <w:left w:val="none" w:sz="0" w:space="0" w:color="auto"/>
        <w:bottom w:val="none" w:sz="0" w:space="0" w:color="auto"/>
        <w:right w:val="none" w:sz="0" w:space="0" w:color="auto"/>
      </w:divBdr>
    </w:div>
    <w:div w:id="20886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yperlink" Target="http://www.gssrr.org/pictures/ulrich%20explenation.docx" TargetMode="External"/><Relationship Id="rId16" Type="http://schemas.openxmlformats.org/officeDocument/2006/relationships/image" Target="media/image3.jpeg"/><Relationship Id="rId17" Type="http://schemas.openxmlformats.org/officeDocument/2006/relationships/hyperlink" Target="http://scholar.google.com/scholar?q=International+Journal+of+Sciences:+Basic+and+Applied+Research+(IJSBAR)&amp;btnG=&amp;hl=en&amp;as_sdt=0,5" TargetMode="External"/><Relationship Id="rId18" Type="http://schemas.openxmlformats.org/officeDocument/2006/relationships/image" Target="media/image4.gif"/><Relationship Id="rId19" Type="http://schemas.openxmlformats.org/officeDocument/2006/relationships/hyperlink" Target="http://www.doaj.org/doaj?func=issues&amp;jId=90367&amp;uiLanguage=en" TargetMode="External"/><Relationship Id="rId50" Type="http://schemas.openxmlformats.org/officeDocument/2006/relationships/image" Target="media/image20.gif"/><Relationship Id="rId51" Type="http://schemas.openxmlformats.org/officeDocument/2006/relationships/image" Target="media/image21.png"/><Relationship Id="rId52" Type="http://schemas.openxmlformats.org/officeDocument/2006/relationships/hyperlink" Target="https://archive.org/details/95416641PB" TargetMode="External"/><Relationship Id="rId53" Type="http://schemas.openxmlformats.org/officeDocument/2006/relationships/image" Target="media/image22.png"/><Relationship Id="rId54" Type="http://schemas.openxmlformats.org/officeDocument/2006/relationships/fontTable" Target="fontTable.xml"/><Relationship Id="rId55" Type="http://schemas.openxmlformats.org/officeDocument/2006/relationships/theme" Target="theme/theme1.xml"/><Relationship Id="rId40" Type="http://schemas.openxmlformats.org/officeDocument/2006/relationships/hyperlink" Target="http://www.docstoc.com/search/international%20journal%20of%20sciences:%20basic%20and%20applied%20research%20(ijsbar)%20paper?catid=0" TargetMode="External"/><Relationship Id="rId41" Type="http://schemas.openxmlformats.org/officeDocument/2006/relationships/image" Target="media/image15.png"/><Relationship Id="rId42" Type="http://schemas.openxmlformats.org/officeDocument/2006/relationships/hyperlink" Target="http://www.ectel07.org/search?SearchableText=International+Journal+of+Sciences:+Basic+and+Applied+Research" TargetMode="External"/><Relationship Id="rId43" Type="http://schemas.openxmlformats.org/officeDocument/2006/relationships/image" Target="media/image16.png"/><Relationship Id="rId44" Type="http://schemas.openxmlformats.org/officeDocument/2006/relationships/hyperlink" Target="https://www.slideshare.net/search/slideshow?searchfrom=header&amp;q=International+Journal+of+Sciences:+Basic+and+Applied+Research" TargetMode="External"/><Relationship Id="rId45" Type="http://schemas.openxmlformats.org/officeDocument/2006/relationships/image" Target="media/image17.png"/><Relationship Id="rId46" Type="http://schemas.openxmlformats.org/officeDocument/2006/relationships/hyperlink" Target="http://www.mendeley.com/profiles/ijsbar-journal/" TargetMode="External"/><Relationship Id="rId47" Type="http://schemas.openxmlformats.org/officeDocument/2006/relationships/image" Target="media/image18.png"/><Relationship Id="rId48" Type="http://schemas.openxmlformats.org/officeDocument/2006/relationships/hyperlink" Target="http://independent.academia.edu/InternationalJournalofSciencesBasicandAppliedResearchIJSBAR" TargetMode="External"/><Relationship Id="rId49" Type="http://schemas.openxmlformats.org/officeDocument/2006/relationships/image" Target="media/image19.gi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ssrr.org/index.php?journal=gssrr&amp;page=index" TargetMode="External"/><Relationship Id="rId9" Type="http://schemas.openxmlformats.org/officeDocument/2006/relationships/header" Target="header1.xml"/><Relationship Id="rId30" Type="http://schemas.openxmlformats.org/officeDocument/2006/relationships/hyperlink" Target="http://academic.research.microsoft.com/Publication/61429096/a-survey-of-gastrointestinal-helminthes-of-local-chickens-in-abak-local-government-area-of-akwa" TargetMode="External"/><Relationship Id="rId31" Type="http://schemas.openxmlformats.org/officeDocument/2006/relationships/image" Target="media/image10.png"/><Relationship Id="rId32" Type="http://schemas.openxmlformats.org/officeDocument/2006/relationships/hyperlink" Target="http://issuu.com/72789" TargetMode="External"/><Relationship Id="rId33" Type="http://schemas.openxmlformats.org/officeDocument/2006/relationships/image" Target="media/image11.jpeg"/><Relationship Id="rId34" Type="http://schemas.openxmlformats.org/officeDocument/2006/relationships/hyperlink" Target="http://journalseeker.researchbib.com/?action=viewJournalDetails&amp;issn=23074531&amp;uid=r48a9b" TargetMode="External"/><Relationship Id="rId35" Type="http://schemas.openxmlformats.org/officeDocument/2006/relationships/image" Target="media/image12.png"/><Relationship Id="rId36" Type="http://schemas.openxmlformats.org/officeDocument/2006/relationships/hyperlink" Target="http://journalseek.net/cgi-bin/journalseek/journalsearch.cgi?query=2307-4531&amp;field=title&amp;editorID=&amp;send=Search+Title/ISSN+Only" TargetMode="External"/><Relationship Id="rId37" Type="http://schemas.openxmlformats.org/officeDocument/2006/relationships/image" Target="media/image13.png"/><Relationship Id="rId38" Type="http://schemas.openxmlformats.org/officeDocument/2006/relationships/hyperlink" Target="http://citeseerx.ist.psu.edu/" TargetMode="External"/><Relationship Id="rId39" Type="http://schemas.openxmlformats.org/officeDocument/2006/relationships/image" Target="media/image14.png"/><Relationship Id="rId20" Type="http://schemas.openxmlformats.org/officeDocument/2006/relationships/image" Target="media/image5.jpeg"/><Relationship Id="rId21" Type="http://schemas.openxmlformats.org/officeDocument/2006/relationships/hyperlink" Target="http://www.scribd.com/search?query=International+Journal+of+Sciences%3A+Basic+and+Applied+Research+%28IJSBAR%29" TargetMode="External"/><Relationship Id="rId22" Type="http://schemas.openxmlformats.org/officeDocument/2006/relationships/hyperlink" Target="http://www.scribd.com/search?query=International+Journal+of+Sciences:+Basic+and+Applied+Research+(IJSBAR)" TargetMode="External"/><Relationship Id="rId23" Type="http://schemas.openxmlformats.org/officeDocument/2006/relationships/image" Target="media/image6.png"/><Relationship Id="rId24" Type="http://schemas.openxmlformats.org/officeDocument/2006/relationships/hyperlink" Target="http://prorch.com/?s=International+Journal+of+Sciences:+Basic+and+Applied+Research+(IJSBAR)" TargetMode="External"/><Relationship Id="rId25" Type="http://schemas.openxmlformats.org/officeDocument/2006/relationships/image" Target="media/image7.png"/><Relationship Id="rId26" Type="http://schemas.openxmlformats.org/officeDocument/2006/relationships/hyperlink" Target="http://www.ourglocal.com/event/?eventid=23287" TargetMode="External"/><Relationship Id="rId27" Type="http://schemas.openxmlformats.org/officeDocument/2006/relationships/image" Target="media/image8.jpeg"/><Relationship Id="rId28" Type="http://schemas.openxmlformats.org/officeDocument/2006/relationships/hyperlink" Target="http://www.gssrr.org/pictures/ulrich%20explenation.docx" TargetMode="External"/><Relationship Id="rId29" Type="http://schemas.openxmlformats.org/officeDocument/2006/relationships/image" Target="media/image9.gif"/><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http://gssrr.org/index.php?journal=JournalOfBasicAndApplied"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1127</Words>
  <Characters>6429</Characters>
  <Application>Microsoft Macintosh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LARA PC C</Company>
  <LinksUpToDate>false</LinksUpToDate>
  <CharactersWithSpaces>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SAHIUNY</dc:creator>
  <cp:keywords/>
  <dc:description/>
  <cp:lastModifiedBy>Irina Markova</cp:lastModifiedBy>
  <cp:revision>1</cp:revision>
  <dcterms:created xsi:type="dcterms:W3CDTF">2016-10-28T05:08:00Z</dcterms:created>
  <dcterms:modified xsi:type="dcterms:W3CDTF">2016-10-28T14:40:00Z</dcterms:modified>
</cp:coreProperties>
</file>