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40" w:rsidRDefault="00116640" w:rsidP="005409D7">
      <w:pPr>
        <w:pStyle w:val="Els-Author"/>
        <w:spacing w:before="100" w:beforeAutospacing="1" w:after="100" w:afterAutospacing="1" w:line="360" w:lineRule="auto"/>
        <w:rPr>
          <w:b/>
          <w:bCs/>
          <w:sz w:val="36"/>
          <w:szCs w:val="36"/>
        </w:rPr>
      </w:pPr>
      <w:r w:rsidRPr="00116640">
        <w:rPr>
          <w:b/>
          <w:bCs/>
          <w:sz w:val="36"/>
          <w:szCs w:val="36"/>
        </w:rPr>
        <w:t>Hourly Reconfiguration of Large-scale Networks in the Presence of Dispersed generations Based on Changes in Load and Generation Levels with Teaching-Learning Based Optimization Algorithm</w:t>
      </w:r>
    </w:p>
    <w:p w:rsidR="004125D0" w:rsidRPr="00583651" w:rsidRDefault="00583651" w:rsidP="00107E9C">
      <w:pPr>
        <w:pStyle w:val="Els-Author"/>
        <w:spacing w:before="100" w:beforeAutospacing="1" w:after="100" w:afterAutospacing="1" w:line="360" w:lineRule="auto"/>
        <w:rPr>
          <w:sz w:val="28"/>
          <w:szCs w:val="28"/>
          <w:vertAlign w:val="superscript"/>
        </w:rPr>
      </w:pPr>
      <w:r>
        <w:rPr>
          <w:sz w:val="28"/>
          <w:szCs w:val="28"/>
        </w:rPr>
        <w:t xml:space="preserve"> </w:t>
      </w:r>
      <w:r w:rsidR="00107E9C">
        <w:rPr>
          <w:sz w:val="28"/>
          <w:szCs w:val="28"/>
        </w:rPr>
        <w:t>M</w:t>
      </w:r>
      <w:r w:rsidR="00D24A04" w:rsidRPr="00D24A04">
        <w:rPr>
          <w:sz w:val="28"/>
          <w:szCs w:val="28"/>
        </w:rPr>
        <w:t xml:space="preserve">ojtaba </w:t>
      </w:r>
      <w:r w:rsidR="00107E9C">
        <w:rPr>
          <w:sz w:val="28"/>
          <w:szCs w:val="28"/>
        </w:rPr>
        <w:t>S</w:t>
      </w:r>
      <w:r w:rsidR="00D24A04" w:rsidRPr="00D24A04">
        <w:rPr>
          <w:sz w:val="28"/>
          <w:szCs w:val="28"/>
        </w:rPr>
        <w:t>okouti bodagh</w:t>
      </w:r>
      <w:r>
        <w:rPr>
          <w:sz w:val="28"/>
          <w:szCs w:val="28"/>
          <w:vertAlign w:val="superscript"/>
        </w:rPr>
        <w:t>*a</w:t>
      </w:r>
      <w:r>
        <w:rPr>
          <w:sz w:val="28"/>
          <w:szCs w:val="28"/>
        </w:rPr>
        <w:t>,</w:t>
      </w:r>
      <w:r w:rsidR="00D24A04" w:rsidRPr="00D24A04">
        <w:t xml:space="preserve"> </w:t>
      </w:r>
      <w:r w:rsidR="00107E9C">
        <w:rPr>
          <w:sz w:val="28"/>
          <w:szCs w:val="28"/>
        </w:rPr>
        <w:t>A</w:t>
      </w:r>
      <w:r w:rsidR="00D24A04" w:rsidRPr="00D24A04">
        <w:rPr>
          <w:sz w:val="28"/>
          <w:szCs w:val="28"/>
        </w:rPr>
        <w:t xml:space="preserve">ref </w:t>
      </w:r>
      <w:r w:rsidR="00107E9C">
        <w:rPr>
          <w:sz w:val="28"/>
          <w:szCs w:val="28"/>
        </w:rPr>
        <w:t>J</w:t>
      </w:r>
      <w:bookmarkStart w:id="0" w:name="_GoBack"/>
      <w:bookmarkEnd w:id="0"/>
      <w:r w:rsidR="00D24A04" w:rsidRPr="00D24A04">
        <w:rPr>
          <w:sz w:val="28"/>
          <w:szCs w:val="28"/>
        </w:rPr>
        <w:t>alili irani</w:t>
      </w:r>
      <w:r>
        <w:rPr>
          <w:sz w:val="28"/>
          <w:szCs w:val="28"/>
          <w:vertAlign w:val="superscript"/>
        </w:rPr>
        <w:t>b</w:t>
      </w:r>
    </w:p>
    <w:p w:rsidR="00584152" w:rsidRPr="002D6103" w:rsidRDefault="00A74D77" w:rsidP="005D0EA2">
      <w:pPr>
        <w:spacing w:after="0" w:line="360" w:lineRule="auto"/>
        <w:jc w:val="center"/>
        <w:rPr>
          <w:rFonts w:asciiTheme="majorBidi" w:hAnsiTheme="majorBidi" w:cstheme="majorBidi"/>
          <w:i/>
          <w:iCs/>
          <w:sz w:val="20"/>
          <w:szCs w:val="20"/>
        </w:rPr>
      </w:pPr>
      <w:r w:rsidRPr="00A74D77">
        <w:rPr>
          <w:rFonts w:ascii="Times New Roman" w:eastAsia="Calibri" w:hAnsi="Times New Roman" w:cs="Times New Roman"/>
          <w:i/>
          <w:noProof/>
          <w:sz w:val="20"/>
          <w:szCs w:val="20"/>
        </w:rPr>
        <w:t xml:space="preserve">Department of </w:t>
      </w:r>
      <w:r w:rsidR="00D24A04">
        <w:rPr>
          <w:rFonts w:ascii="Times New Roman" w:eastAsia="Calibri" w:hAnsi="Times New Roman" w:cs="Times New Roman"/>
          <w:i/>
          <w:noProof/>
          <w:sz w:val="20"/>
          <w:szCs w:val="20"/>
        </w:rPr>
        <w:t xml:space="preserve">Power </w:t>
      </w:r>
      <w:r w:rsidRPr="00A74D77">
        <w:rPr>
          <w:rFonts w:ascii="Times New Roman" w:eastAsia="Calibri" w:hAnsi="Times New Roman" w:cs="Times New Roman"/>
          <w:i/>
          <w:noProof/>
          <w:sz w:val="20"/>
          <w:szCs w:val="20"/>
        </w:rPr>
        <w:t xml:space="preserve">Electrical Engineering Ardabil </w:t>
      </w:r>
      <w:r w:rsidR="005D0EA2">
        <w:rPr>
          <w:rFonts w:ascii="Times New Roman" w:eastAsia="Calibri" w:hAnsi="Times New Roman" w:cs="Times New Roman"/>
          <w:i/>
          <w:noProof/>
          <w:sz w:val="20"/>
          <w:szCs w:val="20"/>
        </w:rPr>
        <w:t>B</w:t>
      </w:r>
      <w:r w:rsidRPr="00A74D77">
        <w:rPr>
          <w:rFonts w:ascii="Times New Roman" w:eastAsia="Calibri" w:hAnsi="Times New Roman" w:cs="Times New Roman"/>
          <w:i/>
          <w:noProof/>
          <w:sz w:val="20"/>
          <w:szCs w:val="20"/>
        </w:rPr>
        <w:t>ranch, Islamic Azad University, Ardabil, Iran</w:t>
      </w:r>
    </w:p>
    <w:p w:rsidR="000776C0" w:rsidRPr="000776C0" w:rsidRDefault="00663F32" w:rsidP="00526DCB">
      <w:pPr>
        <w:spacing w:after="0" w:line="360" w:lineRule="auto"/>
        <w:jc w:val="center"/>
        <w:rPr>
          <w:rFonts w:asciiTheme="majorBidi" w:hAnsiTheme="majorBidi" w:cstheme="majorBidi"/>
          <w:i/>
          <w:iCs/>
          <w:sz w:val="20"/>
          <w:szCs w:val="20"/>
        </w:rPr>
      </w:pPr>
      <w:r>
        <w:rPr>
          <w:rFonts w:asciiTheme="majorBidi" w:hAnsiTheme="majorBidi" w:cstheme="majorBidi"/>
          <w:i/>
          <w:iCs/>
          <w:sz w:val="20"/>
          <w:szCs w:val="20"/>
          <w:vertAlign w:val="superscript"/>
        </w:rPr>
        <w:t>*</w:t>
      </w:r>
      <w:proofErr w:type="spellStart"/>
      <w:r w:rsidR="000776C0" w:rsidRPr="000776C0">
        <w:rPr>
          <w:rFonts w:asciiTheme="majorBidi" w:hAnsiTheme="majorBidi" w:cstheme="majorBidi"/>
          <w:i/>
          <w:iCs/>
          <w:sz w:val="20"/>
          <w:szCs w:val="20"/>
          <w:vertAlign w:val="superscript"/>
        </w:rPr>
        <w:t>a</w:t>
      </w:r>
      <w:r w:rsidR="005409D7">
        <w:rPr>
          <w:rFonts w:asciiTheme="majorBidi" w:hAnsiTheme="majorBidi" w:cstheme="majorBidi"/>
          <w:i/>
          <w:iCs/>
          <w:sz w:val="20"/>
          <w:szCs w:val="20"/>
        </w:rPr>
        <w:t>Email</w:t>
      </w:r>
      <w:proofErr w:type="spellEnd"/>
      <w:r w:rsidR="005409D7">
        <w:rPr>
          <w:rFonts w:asciiTheme="majorBidi" w:hAnsiTheme="majorBidi" w:cstheme="majorBidi"/>
          <w:i/>
          <w:iCs/>
          <w:sz w:val="20"/>
          <w:szCs w:val="20"/>
        </w:rPr>
        <w:t xml:space="preserve">: </w:t>
      </w:r>
      <w:r w:rsidR="003D7085" w:rsidRPr="003D7085">
        <w:rPr>
          <w:rFonts w:asciiTheme="majorBidi" w:hAnsiTheme="majorBidi" w:cstheme="majorBidi"/>
          <w:i/>
          <w:iCs/>
          <w:sz w:val="20"/>
          <w:szCs w:val="20"/>
        </w:rPr>
        <w:t>mojtabasokoutibodagh@gmail.com</w:t>
      </w:r>
    </w:p>
    <w:p w:rsidR="000776C0" w:rsidRPr="000776C0" w:rsidRDefault="000776C0" w:rsidP="00526DCB">
      <w:pPr>
        <w:spacing w:after="0" w:line="360" w:lineRule="auto"/>
        <w:jc w:val="center"/>
        <w:rPr>
          <w:rFonts w:asciiTheme="majorBidi" w:hAnsiTheme="majorBidi" w:cstheme="majorBidi"/>
          <w:i/>
          <w:iCs/>
          <w:sz w:val="20"/>
          <w:szCs w:val="20"/>
        </w:rPr>
      </w:pPr>
      <w:proofErr w:type="spellStart"/>
      <w:proofErr w:type="gramStart"/>
      <w:r w:rsidRPr="000776C0">
        <w:rPr>
          <w:rFonts w:asciiTheme="majorBidi" w:hAnsiTheme="majorBidi" w:cstheme="majorBidi"/>
          <w:i/>
          <w:iCs/>
          <w:sz w:val="20"/>
          <w:szCs w:val="20"/>
          <w:vertAlign w:val="superscript"/>
        </w:rPr>
        <w:t>b</w:t>
      </w:r>
      <w:r w:rsidR="005409D7">
        <w:rPr>
          <w:rFonts w:asciiTheme="majorBidi" w:hAnsiTheme="majorBidi" w:cstheme="majorBidi"/>
          <w:i/>
          <w:iCs/>
          <w:sz w:val="20"/>
          <w:szCs w:val="20"/>
        </w:rPr>
        <w:t>Email</w:t>
      </w:r>
      <w:proofErr w:type="spellEnd"/>
      <w:proofErr w:type="gramEnd"/>
      <w:r w:rsidR="005409D7">
        <w:rPr>
          <w:rFonts w:asciiTheme="majorBidi" w:hAnsiTheme="majorBidi" w:cstheme="majorBidi"/>
          <w:i/>
          <w:iCs/>
          <w:sz w:val="20"/>
          <w:szCs w:val="20"/>
        </w:rPr>
        <w:t xml:space="preserve">: </w:t>
      </w:r>
      <w:r w:rsidR="003D7085" w:rsidRPr="003D7085">
        <w:rPr>
          <w:rFonts w:asciiTheme="majorBidi" w:hAnsiTheme="majorBidi" w:cstheme="majorBidi"/>
          <w:i/>
          <w:iCs/>
          <w:sz w:val="20"/>
          <w:szCs w:val="20"/>
        </w:rPr>
        <w:t>arefjalili@gmail.com</w:t>
      </w:r>
    </w:p>
    <w:p w:rsidR="004125D0" w:rsidRPr="00DD1C09" w:rsidRDefault="004125D0" w:rsidP="00DD1C09">
      <w:pPr>
        <w:spacing w:after="0" w:line="360" w:lineRule="auto"/>
        <w:rPr>
          <w:rFonts w:asciiTheme="majorBidi" w:hAnsiTheme="majorBidi" w:cstheme="majorBidi"/>
          <w:b/>
          <w:bCs/>
          <w:i/>
          <w:iCs/>
          <w:sz w:val="20"/>
        </w:rPr>
      </w:pPr>
      <w:r w:rsidRPr="00DD1C09">
        <w:rPr>
          <w:rFonts w:asciiTheme="majorBidi" w:hAnsiTheme="majorBidi" w:cstheme="majorBidi"/>
          <w:b/>
          <w:bCs/>
          <w:iCs/>
          <w:sz w:val="20"/>
        </w:rPr>
        <w:t>Abstract</w:t>
      </w:r>
    </w:p>
    <w:p w:rsidR="00526DCB" w:rsidRDefault="00526DCB" w:rsidP="00D656CF">
      <w:pPr>
        <w:pStyle w:val="Els-Abstract-Copyright"/>
        <w:spacing w:before="100" w:beforeAutospacing="1" w:after="100" w:afterAutospacing="1"/>
        <w:rPr>
          <w:sz w:val="20"/>
        </w:rPr>
      </w:pPr>
      <w:r w:rsidRPr="00526DCB">
        <w:rPr>
          <w:sz w:val="20"/>
        </w:rPr>
        <w:t>Reconfiguration of distribution networks is a problem related to exploitation that, due to changes in the mode of switches, causes changes in configuration of distributed feeders to achieve optimal topology in order to minimize network losses. In addition, dispersed generation units play an important role in distribution networks. The present study aims to examine the reconfiguration of distribution networks by considering the effect of changes in generation level of dispersed generation units and also in load levels with Teaching-Learning Based Optimization (TLBO) Algorithm in order to reduce network power losses. Given the fact that presence of dispersed generation units has a significant effect on reducing network losses, it is necessary to extract optimal topologies in the presence of, in the absence of, and based on the changes in the generation level of these units. In this study, analysis of performance is presented on a standard 69-bus distribution network and effectiveness of the proposed method is proven. Also, some part of the real network of Ardabil with two sub-transmission posts and 5 medium-pressure feeders is analyzed as a large-scale network. The simulation results show that reduction of power losses and improvement of the voltage profile in distribution networks are achieved with the presence of dispersed generation units and also reconfiguration of the distribution network.</w:t>
      </w:r>
    </w:p>
    <w:p w:rsidR="0040652A" w:rsidRPr="0040652A" w:rsidRDefault="004B263F" w:rsidP="005A5132">
      <w:pPr>
        <w:pStyle w:val="Els-Abstract-Copyright"/>
        <w:spacing w:before="100" w:beforeAutospacing="1" w:after="100" w:afterAutospacing="1"/>
        <w:rPr>
          <w:sz w:val="20"/>
        </w:rPr>
      </w:pPr>
      <w:r w:rsidRPr="00ED4721">
        <w:rPr>
          <w:b/>
          <w:bCs/>
          <w:i/>
          <w:iCs/>
          <w:sz w:val="20"/>
        </w:rPr>
        <w:t>Keywords:</w:t>
      </w:r>
      <w:r w:rsidR="00C160B5" w:rsidRPr="00C160B5">
        <w:rPr>
          <w:sz w:val="20"/>
        </w:rPr>
        <w:t xml:space="preserve"> </w:t>
      </w:r>
      <w:r w:rsidR="00526DCB" w:rsidRPr="00526DCB">
        <w:rPr>
          <w:sz w:val="20"/>
        </w:rPr>
        <w:t>Network reconfiguration, reduction of losses, changes in generation power level and load levels, Teaching-Learni</w:t>
      </w:r>
      <w:r w:rsidR="00526DCB">
        <w:rPr>
          <w:sz w:val="20"/>
        </w:rPr>
        <w:t>ng Based Optimization Algorithm</w:t>
      </w:r>
    </w:p>
    <w:p w:rsidR="00605ACF" w:rsidRDefault="00605ACF" w:rsidP="00605ACF">
      <w:pPr>
        <w:pStyle w:val="Els-body-text"/>
        <w:keepNext w:val="0"/>
        <w:widowControl w:val="0"/>
        <w:spacing w:line="360" w:lineRule="auto"/>
        <w:ind w:firstLine="0"/>
      </w:pPr>
      <w:r>
        <w:t>------------------------------------------------------------------------</w:t>
      </w:r>
    </w:p>
    <w:p w:rsidR="00605ACF" w:rsidRDefault="00605ACF" w:rsidP="00605ACF">
      <w:pPr>
        <w:pStyle w:val="Els-footnote"/>
        <w:spacing w:line="360" w:lineRule="auto"/>
        <w:ind w:firstLine="0"/>
      </w:pPr>
      <w:r>
        <w:t xml:space="preserve">* Corresponding author. </w:t>
      </w:r>
    </w:p>
    <w:p w:rsidR="00DC7000" w:rsidRPr="00581750" w:rsidRDefault="00605ACF" w:rsidP="005A5132">
      <w:pPr>
        <w:pStyle w:val="Els-body-text"/>
        <w:keepNext w:val="0"/>
        <w:widowControl w:val="0"/>
        <w:spacing w:line="360" w:lineRule="auto"/>
        <w:ind w:firstLine="0"/>
        <w:rPr>
          <w:sz w:val="16"/>
        </w:rPr>
      </w:pPr>
      <w:r w:rsidRPr="00661CB8">
        <w:rPr>
          <w:sz w:val="16"/>
        </w:rPr>
        <w:t xml:space="preserve">E-mail address: </w:t>
      </w:r>
      <w:r w:rsidR="00CE6FD0" w:rsidRPr="00CE6FD0">
        <w:rPr>
          <w:sz w:val="16"/>
        </w:rPr>
        <w:t>mojtabasokoutibodagh@gmail.com</w:t>
      </w:r>
    </w:p>
    <w:p w:rsidR="00815D22" w:rsidRDefault="00815D22" w:rsidP="00203EFE">
      <w:pPr>
        <w:pStyle w:val="Els-Abstract-Copyright"/>
        <w:spacing w:before="100" w:beforeAutospacing="1" w:after="100" w:afterAutospacing="1" w:line="360" w:lineRule="auto"/>
        <w:rPr>
          <w:b/>
          <w:bCs/>
          <w:sz w:val="20"/>
          <w:rtl/>
        </w:rPr>
      </w:pPr>
    </w:p>
    <w:p w:rsidR="00203EFE" w:rsidRDefault="009F2031" w:rsidP="00203EFE">
      <w:pPr>
        <w:pStyle w:val="Els-Abstract-Copyright"/>
        <w:spacing w:before="100" w:beforeAutospacing="1" w:after="100" w:afterAutospacing="1" w:line="360" w:lineRule="auto"/>
        <w:rPr>
          <w:b/>
          <w:bCs/>
          <w:sz w:val="20"/>
        </w:rPr>
      </w:pPr>
      <w:r w:rsidRPr="00605ACF">
        <w:rPr>
          <w:b/>
          <w:bCs/>
          <w:sz w:val="20"/>
        </w:rPr>
        <w:t>1.</w:t>
      </w:r>
      <w:r w:rsidR="00E45884">
        <w:rPr>
          <w:b/>
          <w:bCs/>
          <w:sz w:val="20"/>
        </w:rPr>
        <w:t xml:space="preserve"> </w:t>
      </w:r>
      <w:r w:rsidR="00517D7E" w:rsidRPr="00605ACF">
        <w:rPr>
          <w:b/>
          <w:bCs/>
          <w:sz w:val="20"/>
        </w:rPr>
        <w:t xml:space="preserve">Introduction </w:t>
      </w:r>
    </w:p>
    <w:p w:rsidR="00934280" w:rsidRPr="00934280" w:rsidRDefault="00934280" w:rsidP="009D5F80">
      <w:pPr>
        <w:pStyle w:val="Els-Abstract-Copyright"/>
        <w:spacing w:before="100" w:beforeAutospacing="1" w:after="100" w:afterAutospacing="1" w:line="360" w:lineRule="auto"/>
        <w:rPr>
          <w:sz w:val="20"/>
        </w:rPr>
      </w:pPr>
      <w:r w:rsidRPr="00934280">
        <w:rPr>
          <w:sz w:val="20"/>
        </w:rPr>
        <w:t xml:space="preserve">The issue of electric power loss has gained much attention of electrical experts due to the high amounts of damages caused by energy losses in the last decade, and its harmful effects on network, both technically and financially, result in to be analyzed widely and practical ways of its reduction to be determined. Distribution networks are generally radial. To increase the reliability of distribution networks, they are designed with low loops, but they are exploited radially. In a network, usually all branches (lines) can be opened. Obviously, the more switches are in the loop, the more maneuverability is possible. Therefore, there are several paths in the distribution networks to feed each time, one of which can be selected by opening on and closing the switches in the network. Thus, there are various configurations for a distribution network and one can choose a configuration that is technically and economically </w:t>
      </w:r>
      <w:r w:rsidR="009D5F80" w:rsidRPr="00934280">
        <w:rPr>
          <w:sz w:val="20"/>
        </w:rPr>
        <w:t>optimal. Reconfiguration</w:t>
      </w:r>
      <w:r w:rsidRPr="00934280">
        <w:rPr>
          <w:sz w:val="20"/>
        </w:rPr>
        <w:t xml:space="preserve"> of distribution networks was first introduced by Marilyn in 1975 [9]. In [16], an optimization method is proposed for network configuration based on Plant Growth Simulation Algorithm (PGSA). [17] </w:t>
      </w:r>
      <w:r w:rsidR="009D5F80" w:rsidRPr="00934280">
        <w:rPr>
          <w:sz w:val="20"/>
        </w:rPr>
        <w:t>Suggests</w:t>
      </w:r>
      <w:r w:rsidRPr="00934280">
        <w:rPr>
          <w:sz w:val="20"/>
        </w:rPr>
        <w:t xml:space="preserve"> that if the loads are not modeled as voltage-dependent and instead are modeled as fixed power, it is possible that the configuration of network result in higher energy consumption and, consequently, higher financial losses. In [18], network reconfiguration has been selected as a single-objective problem in which the main criterion is active power losses, and in order to solve this problem, a Genetic Algorithm is proposed based on the theory of graphs. [19] </w:t>
      </w:r>
      <w:proofErr w:type="gramStart"/>
      <w:r w:rsidRPr="00934280">
        <w:rPr>
          <w:sz w:val="20"/>
        </w:rPr>
        <w:t>proposes</w:t>
      </w:r>
      <w:proofErr w:type="gramEnd"/>
      <w:r w:rsidRPr="00934280">
        <w:rPr>
          <w:sz w:val="20"/>
        </w:rPr>
        <w:t xml:space="preserve"> an Ant Colony Algorithm (ACA) to minimize power losses and to balance load of distribution networks with the presence of scattered power generators. In [22], a method based on Genetic Algorithm (GA) is proposed to investigate the problem of reconfiguration of the distribution system, influenced by changes in the load and power of generation variable of dispersed renewable generation units. In [25], an Evolutionary Algorithm (EA) is shown to solve the problem of radial distribution systems reconfiguration using the Monte Carlo simulation method. In [26], the problem of network reconfiguration is proposed to reduce losses by considering dispersed generation units in the network.</w:t>
      </w:r>
    </w:p>
    <w:p w:rsidR="00934280" w:rsidRDefault="00934280" w:rsidP="00934280">
      <w:pPr>
        <w:pStyle w:val="Els-Abstract-Copyright"/>
        <w:spacing w:before="100" w:beforeAutospacing="1" w:after="100" w:afterAutospacing="1" w:line="360" w:lineRule="auto"/>
        <w:rPr>
          <w:sz w:val="20"/>
        </w:rPr>
      </w:pPr>
      <w:r w:rsidRPr="00934280">
        <w:rPr>
          <w:sz w:val="20"/>
        </w:rPr>
        <w:t>This article includes six sections. In the second section, the TLBO algorithm is expressed to apply to the reconfiguration problem. In the fourth section, the problem formulation is described. In the fifth section, numerical simulation results are provided and finally in the sixth section, conclusions are presented.</w:t>
      </w:r>
    </w:p>
    <w:p w:rsidR="00E03009" w:rsidRDefault="00203EFE" w:rsidP="00AD320E">
      <w:pPr>
        <w:pStyle w:val="Els-Abstract-Copyright"/>
        <w:spacing w:before="100" w:beforeAutospacing="1" w:after="100" w:afterAutospacing="1" w:line="360" w:lineRule="auto"/>
        <w:rPr>
          <w:b/>
          <w:bCs/>
          <w:sz w:val="20"/>
        </w:rPr>
      </w:pPr>
      <w:r w:rsidRPr="00A60E1B">
        <w:rPr>
          <w:b/>
          <w:bCs/>
        </w:rPr>
        <w:t>2.</w:t>
      </w:r>
      <w:r w:rsidRPr="00A60E1B">
        <w:rPr>
          <w:rFonts w:eastAsiaTheme="minorHAnsi"/>
          <w:b/>
          <w:bCs/>
          <w:sz w:val="32"/>
          <w:szCs w:val="32"/>
          <w:lang w:bidi="fa-IR"/>
        </w:rPr>
        <w:t xml:space="preserve"> </w:t>
      </w:r>
      <w:r w:rsidR="00AD320E" w:rsidRPr="00AD320E">
        <w:rPr>
          <w:b/>
          <w:bCs/>
          <w:sz w:val="20"/>
        </w:rPr>
        <w:t>TLBO Algorithm</w:t>
      </w:r>
    </w:p>
    <w:p w:rsidR="00DE74B7" w:rsidRPr="00DE74B7" w:rsidRDefault="00DE74B7" w:rsidP="00DE74B7">
      <w:pPr>
        <w:pStyle w:val="Els-Abstract-Copyright"/>
        <w:spacing w:before="100" w:beforeAutospacing="1" w:after="100" w:afterAutospacing="1" w:line="360" w:lineRule="auto"/>
        <w:rPr>
          <w:sz w:val="20"/>
        </w:rPr>
      </w:pPr>
      <w:r w:rsidRPr="00DE74B7">
        <w:rPr>
          <w:sz w:val="20"/>
        </w:rPr>
        <w:t xml:space="preserve">Training-learning based optimization algorithm was first introduced by </w:t>
      </w:r>
      <w:proofErr w:type="spellStart"/>
      <w:r w:rsidRPr="00DE74B7">
        <w:rPr>
          <w:sz w:val="20"/>
        </w:rPr>
        <w:t>Rao</w:t>
      </w:r>
      <w:proofErr w:type="spellEnd"/>
      <w:r w:rsidRPr="00DE74B7">
        <w:rPr>
          <w:sz w:val="20"/>
        </w:rPr>
        <w:t xml:space="preserve"> in 2011 [35]. The TLBO algorithm is one of the newest evolutionary optimization algorithms designed based on the principles of learning of students and teaching of teachers, and it deals with optimization of various issues using learning and teaching. The population is considered as a class of students. In TLBO, students' scores are similar to propriety in other optimization techniques based on population. The process of TLBO algorithm is simulated in two phases. The first phase or phase of teacher involves learning from teacher, and the second phase or phase of learner means learning through interaction between </w:t>
      </w:r>
      <w:r w:rsidRPr="00DE74B7">
        <w:rPr>
          <w:sz w:val="20"/>
        </w:rPr>
        <w:lastRenderedPageBreak/>
        <w:t>students. After generating the initial population and evaluating the objective function for each individual separately, phase of teacher and phase of learner are presented as follows [36]:</w:t>
      </w:r>
    </w:p>
    <w:p w:rsidR="00DE74B7" w:rsidRPr="00AA3CFF" w:rsidRDefault="00DE74B7" w:rsidP="00DE74B7">
      <w:pPr>
        <w:pStyle w:val="Els-Abstract-Copyright"/>
        <w:spacing w:before="100" w:beforeAutospacing="1" w:after="100" w:afterAutospacing="1" w:line="360" w:lineRule="auto"/>
        <w:rPr>
          <w:b/>
          <w:bCs/>
          <w:sz w:val="20"/>
        </w:rPr>
      </w:pPr>
      <w:r w:rsidRPr="00AA3CFF">
        <w:rPr>
          <w:b/>
          <w:bCs/>
          <w:sz w:val="20"/>
        </w:rPr>
        <w:t>2.1</w:t>
      </w:r>
      <w:proofErr w:type="gramStart"/>
      <w:r w:rsidRPr="00AA3CFF">
        <w:rPr>
          <w:b/>
          <w:bCs/>
          <w:sz w:val="20"/>
        </w:rPr>
        <w:t>.Phase</w:t>
      </w:r>
      <w:proofErr w:type="gramEnd"/>
      <w:r w:rsidRPr="00AA3CFF">
        <w:rPr>
          <w:b/>
          <w:bCs/>
          <w:sz w:val="20"/>
        </w:rPr>
        <w:t xml:space="preserve"> of Teacher </w:t>
      </w:r>
    </w:p>
    <w:p w:rsidR="000324D6" w:rsidRDefault="00DE74B7" w:rsidP="00DE74B7">
      <w:pPr>
        <w:pStyle w:val="Els-Abstract-Copyright"/>
        <w:spacing w:before="100" w:beforeAutospacing="1" w:after="100" w:afterAutospacing="1" w:line="360" w:lineRule="auto"/>
        <w:rPr>
          <w:sz w:val="20"/>
        </w:rPr>
      </w:pPr>
      <w:r w:rsidRPr="00DE74B7">
        <w:rPr>
          <w:sz w:val="20"/>
        </w:rPr>
        <w:t>In this phase, the teacher will try to reach the average score of the class (population) to his/her own level. A good teacher is somebody who brings the level of knowledge of students of a class closer to his/her own level. Therefore, in this phase, followed by a random process, in which for each member or position, a new position is produced as follows:</w:t>
      </w:r>
    </w:p>
    <w:tbl>
      <w:tblPr>
        <w:bidiVisual/>
        <w:tblW w:w="0" w:type="auto"/>
        <w:tblLook w:val="04A0" w:firstRow="1" w:lastRow="0" w:firstColumn="1" w:lastColumn="0" w:noHBand="0" w:noVBand="1"/>
      </w:tblPr>
      <w:tblGrid>
        <w:gridCol w:w="2255"/>
        <w:gridCol w:w="7152"/>
      </w:tblGrid>
      <w:tr w:rsidR="000324D6" w:rsidRPr="000324D6" w:rsidTr="00600BAE">
        <w:trPr>
          <w:trHeight w:val="439"/>
        </w:trPr>
        <w:tc>
          <w:tcPr>
            <w:tcW w:w="2255" w:type="dxa"/>
            <w:vAlign w:val="center"/>
          </w:tcPr>
          <w:p w:rsidR="000324D6" w:rsidRPr="005A5EEB" w:rsidRDefault="000324D6" w:rsidP="005A5EEB">
            <w:pPr>
              <w:widowControl w:val="0"/>
              <w:bidi/>
              <w:spacing w:after="0" w:line="240" w:lineRule="auto"/>
              <w:jc w:val="lowKashida"/>
              <w:rPr>
                <w:rFonts w:asciiTheme="majorBidi" w:eastAsia="Calibri" w:hAnsiTheme="majorBidi" w:cstheme="majorBidi"/>
                <w:sz w:val="20"/>
                <w:szCs w:val="20"/>
                <w:rtl/>
              </w:rPr>
            </w:pPr>
            <w:r w:rsidRPr="005A5EEB">
              <w:rPr>
                <w:rFonts w:asciiTheme="majorBidi" w:eastAsia="Calibri" w:hAnsiTheme="majorBidi" w:cstheme="majorBidi"/>
                <w:sz w:val="20"/>
                <w:szCs w:val="20"/>
                <w:rtl/>
              </w:rPr>
              <w:t>(</w:t>
            </w:r>
            <w:r w:rsidR="005A5EEB" w:rsidRPr="005A5EEB">
              <w:rPr>
                <w:rFonts w:asciiTheme="majorBidi" w:eastAsia="Calibri" w:hAnsiTheme="majorBidi" w:cstheme="majorBidi"/>
                <w:sz w:val="20"/>
                <w:szCs w:val="20"/>
              </w:rPr>
              <w:t>1</w:t>
            </w:r>
            <w:r w:rsidRPr="005A5EEB">
              <w:rPr>
                <w:rFonts w:asciiTheme="majorBidi" w:eastAsia="Calibri" w:hAnsiTheme="majorBidi" w:cstheme="majorBidi"/>
                <w:sz w:val="20"/>
                <w:szCs w:val="20"/>
                <w:rtl/>
              </w:rPr>
              <w:t>)</w:t>
            </w:r>
          </w:p>
        </w:tc>
        <w:tc>
          <w:tcPr>
            <w:tcW w:w="7152" w:type="dxa"/>
            <w:vAlign w:val="center"/>
          </w:tcPr>
          <w:p w:rsidR="000324D6" w:rsidRPr="000324D6" w:rsidRDefault="003245DD" w:rsidP="000324D6">
            <w:pPr>
              <w:widowControl w:val="0"/>
              <w:spacing w:after="0" w:line="240" w:lineRule="auto"/>
              <w:jc w:val="lowKashida"/>
              <w:rPr>
                <w:rFonts w:asciiTheme="majorBidi" w:eastAsia="Calibri" w:hAnsiTheme="majorBidi" w:cstheme="majorBidi"/>
                <w:sz w:val="20"/>
                <w:szCs w:val="20"/>
              </w:rPr>
            </w:pPr>
            <m:oMathPara>
              <m:oMathParaPr>
                <m:jc m:val="left"/>
              </m:oMathParaPr>
              <m:oMath>
                <m:sSub>
                  <m:sSubPr>
                    <m:ctrlPr>
                      <w:rPr>
                        <w:rFonts w:ascii="Cambria Math" w:eastAsia="Calibri" w:hAnsi="Cambria Math" w:cstheme="majorBidi"/>
                        <w:sz w:val="20"/>
                        <w:szCs w:val="20"/>
                      </w:rPr>
                    </m:ctrlPr>
                  </m:sSubPr>
                  <m:e>
                    <m:r>
                      <m:rPr>
                        <m:sty m:val="p"/>
                      </m:rPr>
                      <w:rPr>
                        <w:rFonts w:ascii="Cambria Math" w:eastAsia="Calibri" w:hAnsi="Cambria Math" w:cstheme="majorBidi"/>
                        <w:sz w:val="20"/>
                        <w:szCs w:val="20"/>
                      </w:rPr>
                      <m:t>X</m:t>
                    </m:r>
                  </m:e>
                  <m:sub>
                    <m:r>
                      <m:rPr>
                        <m:sty m:val="p"/>
                      </m:rPr>
                      <w:rPr>
                        <w:rFonts w:ascii="Cambria Math" w:eastAsia="Calibri" w:hAnsi="Cambria Math" w:cstheme="majorBidi"/>
                        <w:sz w:val="20"/>
                        <w:szCs w:val="20"/>
                      </w:rPr>
                      <m:t>new,D</m:t>
                    </m:r>
                  </m:sub>
                </m:sSub>
                <m:r>
                  <m:rPr>
                    <m:sty m:val="p"/>
                  </m:rPr>
                  <w:rPr>
                    <w:rFonts w:ascii="Cambria Math" w:eastAsia="Calibri" w:hAnsi="Cambria Math" w:cstheme="majorBidi"/>
                    <w:sz w:val="20"/>
                    <w:szCs w:val="20"/>
                  </w:rPr>
                  <m:t>=</m:t>
                </m:r>
                <m:sSub>
                  <m:sSubPr>
                    <m:ctrlPr>
                      <w:rPr>
                        <w:rFonts w:ascii="Cambria Math" w:eastAsia="Calibri" w:hAnsi="Cambria Math" w:cstheme="majorBidi"/>
                        <w:sz w:val="20"/>
                        <w:szCs w:val="20"/>
                      </w:rPr>
                    </m:ctrlPr>
                  </m:sSubPr>
                  <m:e>
                    <m:r>
                      <m:rPr>
                        <m:sty m:val="p"/>
                      </m:rPr>
                      <w:rPr>
                        <w:rFonts w:ascii="Cambria Math" w:eastAsia="Calibri" w:hAnsi="Cambria Math" w:cstheme="majorBidi"/>
                        <w:sz w:val="20"/>
                        <w:szCs w:val="20"/>
                      </w:rPr>
                      <m:t>X</m:t>
                    </m:r>
                  </m:e>
                  <m:sub>
                    <m:r>
                      <m:rPr>
                        <m:sty m:val="p"/>
                      </m:rPr>
                      <w:rPr>
                        <w:rFonts w:ascii="Cambria Math" w:eastAsia="Calibri" w:hAnsi="Cambria Math" w:cstheme="majorBidi"/>
                        <w:sz w:val="20"/>
                        <w:szCs w:val="20"/>
                      </w:rPr>
                      <m:t>old,D</m:t>
                    </m:r>
                  </m:sub>
                </m:sSub>
                <m:r>
                  <m:rPr>
                    <m:sty m:val="p"/>
                  </m:rPr>
                  <w:rPr>
                    <w:rFonts w:ascii="Cambria Math" w:eastAsia="Calibri" w:hAnsi="Cambria Math" w:cstheme="majorBidi"/>
                    <w:sz w:val="20"/>
                    <w:szCs w:val="20"/>
                  </w:rPr>
                  <m:t>+r(</m:t>
                </m:r>
                <m:sSub>
                  <m:sSubPr>
                    <m:ctrlPr>
                      <w:rPr>
                        <w:rFonts w:ascii="Cambria Math" w:eastAsia="Calibri" w:hAnsi="Cambria Math" w:cstheme="majorBidi"/>
                        <w:sz w:val="20"/>
                        <w:szCs w:val="20"/>
                      </w:rPr>
                    </m:ctrlPr>
                  </m:sSubPr>
                  <m:e>
                    <m:r>
                      <m:rPr>
                        <m:sty m:val="p"/>
                      </m:rPr>
                      <w:rPr>
                        <w:rFonts w:ascii="Cambria Math" w:eastAsia="Calibri" w:hAnsi="Cambria Math" w:cstheme="majorBidi"/>
                        <w:sz w:val="20"/>
                        <w:szCs w:val="20"/>
                      </w:rPr>
                      <m:t>X</m:t>
                    </m:r>
                  </m:e>
                  <m:sub>
                    <m:r>
                      <m:rPr>
                        <m:sty m:val="p"/>
                      </m:rPr>
                      <w:rPr>
                        <w:rFonts w:ascii="Cambria Math" w:eastAsia="Calibri" w:hAnsi="Cambria Math" w:cstheme="majorBidi"/>
                        <w:sz w:val="20"/>
                        <w:szCs w:val="20"/>
                      </w:rPr>
                      <m:t>teacher,D</m:t>
                    </m:r>
                  </m:sub>
                </m:sSub>
                <m:r>
                  <m:rPr>
                    <m:sty m:val="p"/>
                  </m:rPr>
                  <w:rPr>
                    <w:rFonts w:ascii="Cambria Math" w:eastAsia="Calibri" w:hAnsi="Cambria Math" w:cstheme="majorBidi"/>
                    <w:sz w:val="20"/>
                    <w:szCs w:val="20"/>
                  </w:rPr>
                  <m:t>-</m:t>
                </m:r>
                <m:sSub>
                  <m:sSubPr>
                    <m:ctrlPr>
                      <w:rPr>
                        <w:rFonts w:ascii="Cambria Math" w:eastAsia="Calibri" w:hAnsi="Cambria Math" w:cstheme="majorBidi"/>
                        <w:sz w:val="20"/>
                        <w:szCs w:val="20"/>
                      </w:rPr>
                    </m:ctrlPr>
                  </m:sSubPr>
                  <m:e>
                    <m:r>
                      <m:rPr>
                        <m:sty m:val="p"/>
                      </m:rPr>
                      <w:rPr>
                        <w:rFonts w:ascii="Cambria Math" w:eastAsia="Calibri" w:hAnsi="Cambria Math" w:cstheme="majorBidi"/>
                        <w:sz w:val="20"/>
                        <w:szCs w:val="20"/>
                      </w:rPr>
                      <m:t>T</m:t>
                    </m:r>
                  </m:e>
                  <m:sub>
                    <m:r>
                      <m:rPr>
                        <m:sty m:val="p"/>
                      </m:rPr>
                      <w:rPr>
                        <w:rFonts w:ascii="Cambria Math" w:eastAsia="Calibri" w:hAnsi="Cambria Math" w:cstheme="majorBidi"/>
                        <w:sz w:val="20"/>
                        <w:szCs w:val="20"/>
                      </w:rPr>
                      <m:t>F</m:t>
                    </m:r>
                  </m:sub>
                </m:sSub>
                <m:sSub>
                  <m:sSubPr>
                    <m:ctrlPr>
                      <w:rPr>
                        <w:rFonts w:ascii="Cambria Math" w:eastAsia="Calibri" w:hAnsi="Cambria Math" w:cstheme="majorBidi"/>
                        <w:sz w:val="20"/>
                        <w:szCs w:val="20"/>
                      </w:rPr>
                    </m:ctrlPr>
                  </m:sSubPr>
                  <m:e>
                    <m:r>
                      <m:rPr>
                        <m:sty m:val="p"/>
                      </m:rPr>
                      <w:rPr>
                        <w:rFonts w:ascii="Cambria Math" w:eastAsia="Calibri" w:hAnsi="Cambria Math" w:cstheme="majorBidi"/>
                        <w:sz w:val="20"/>
                        <w:szCs w:val="20"/>
                      </w:rPr>
                      <m:t>M</m:t>
                    </m:r>
                  </m:e>
                  <m:sub>
                    <m:r>
                      <m:rPr>
                        <m:sty m:val="p"/>
                      </m:rPr>
                      <w:rPr>
                        <w:rFonts w:ascii="Cambria Math" w:eastAsia="Calibri" w:hAnsi="Cambria Math" w:cstheme="majorBidi"/>
                        <w:sz w:val="20"/>
                        <w:szCs w:val="20"/>
                      </w:rPr>
                      <m:t>D</m:t>
                    </m:r>
                  </m:sub>
                </m:sSub>
                <m:r>
                  <m:rPr>
                    <m:sty m:val="p"/>
                  </m:rPr>
                  <w:rPr>
                    <w:rFonts w:ascii="Cambria Math" w:eastAsia="Calibri" w:hAnsi="Cambria Math" w:cstheme="majorBidi"/>
                    <w:sz w:val="20"/>
                    <w:szCs w:val="20"/>
                  </w:rPr>
                  <m:t>)</m:t>
                </m:r>
              </m:oMath>
            </m:oMathPara>
          </w:p>
        </w:tc>
      </w:tr>
    </w:tbl>
    <w:p w:rsidR="00DE74B7" w:rsidRPr="00DE74B7" w:rsidRDefault="00DE74B7" w:rsidP="00DE74B7">
      <w:pPr>
        <w:pStyle w:val="Els-Abstract-Copyright"/>
        <w:spacing w:before="100" w:beforeAutospacing="1" w:after="100" w:afterAutospacing="1" w:line="360" w:lineRule="auto"/>
        <w:rPr>
          <w:sz w:val="20"/>
        </w:rPr>
      </w:pPr>
      <w:proofErr w:type="gramStart"/>
      <w:r w:rsidRPr="00DE74B7">
        <w:rPr>
          <w:sz w:val="20"/>
        </w:rPr>
        <w:t>where</w:t>
      </w:r>
      <w:proofErr w:type="gramEnd"/>
      <w:r w:rsidRPr="00DE74B7">
        <w:rPr>
          <w:sz w:val="20"/>
        </w:rPr>
        <w:t xml:space="preserve"> index D denotes the number of old members </w:t>
      </w:r>
      <w:proofErr w:type="spellStart"/>
      <w:r w:rsidRPr="00DE74B7">
        <w:rPr>
          <w:sz w:val="20"/>
        </w:rPr>
        <w:t>Xold,D</w:t>
      </w:r>
      <w:proofErr w:type="spellEnd"/>
      <w:r w:rsidRPr="00DE74B7">
        <w:rPr>
          <w:sz w:val="20"/>
        </w:rPr>
        <w:t xml:space="preserve"> and consists of a 1 × D vector that contains its results for each individual or a particular period. </w:t>
      </w:r>
      <w:proofErr w:type="gramStart"/>
      <w:r w:rsidRPr="00DE74B7">
        <w:rPr>
          <w:sz w:val="20"/>
        </w:rPr>
        <w:t>r</w:t>
      </w:r>
      <w:proofErr w:type="gramEnd"/>
      <w:r w:rsidRPr="00DE74B7">
        <w:rPr>
          <w:sz w:val="20"/>
        </w:rPr>
        <w:t xml:space="preserve"> is a random number in the range of [0,1]. </w:t>
      </w:r>
      <w:proofErr w:type="spellStart"/>
      <w:r w:rsidRPr="00DE74B7">
        <w:rPr>
          <w:sz w:val="20"/>
        </w:rPr>
        <w:t>Xteacher</w:t>
      </w:r>
      <w:proofErr w:type="gramStart"/>
      <w:r w:rsidRPr="00DE74B7">
        <w:rPr>
          <w:sz w:val="20"/>
        </w:rPr>
        <w:t>,D</w:t>
      </w:r>
      <w:proofErr w:type="spellEnd"/>
      <w:proofErr w:type="gramEnd"/>
      <w:r w:rsidRPr="00DE74B7">
        <w:rPr>
          <w:sz w:val="20"/>
        </w:rPr>
        <w:t xml:space="preserve"> is the best person of the population in this repetition, TF the teaching factor that can be 1 or 2, MD a vector of 1 × D, which contains the average scores of class for each person or a particular period. The new person </w:t>
      </w:r>
      <w:proofErr w:type="spellStart"/>
      <w:r w:rsidRPr="00DE74B7">
        <w:rPr>
          <w:sz w:val="20"/>
        </w:rPr>
        <w:t>Xnew</w:t>
      </w:r>
      <w:proofErr w:type="gramStart"/>
      <w:r w:rsidRPr="00DE74B7">
        <w:rPr>
          <w:sz w:val="20"/>
        </w:rPr>
        <w:t>,D</w:t>
      </w:r>
      <w:proofErr w:type="spellEnd"/>
      <w:proofErr w:type="gramEnd"/>
      <w:r w:rsidRPr="00DE74B7">
        <w:rPr>
          <w:sz w:val="20"/>
        </w:rPr>
        <w:t xml:space="preserve"> is acceptable if he/she is better than the old one.</w:t>
      </w:r>
    </w:p>
    <w:p w:rsidR="00DE74B7" w:rsidRPr="00AA3CFF" w:rsidRDefault="00DE74B7" w:rsidP="00DE74B7">
      <w:pPr>
        <w:pStyle w:val="Els-Abstract-Copyright"/>
        <w:spacing w:before="100" w:beforeAutospacing="1" w:after="100" w:afterAutospacing="1" w:line="360" w:lineRule="auto"/>
        <w:rPr>
          <w:b/>
          <w:bCs/>
          <w:sz w:val="20"/>
        </w:rPr>
      </w:pPr>
      <w:r w:rsidRPr="00AA3CFF">
        <w:rPr>
          <w:b/>
          <w:bCs/>
          <w:sz w:val="20"/>
        </w:rPr>
        <w:t>2.2</w:t>
      </w:r>
      <w:proofErr w:type="gramStart"/>
      <w:r w:rsidRPr="00AA3CFF">
        <w:rPr>
          <w:b/>
          <w:bCs/>
          <w:sz w:val="20"/>
        </w:rPr>
        <w:t>.Phase</w:t>
      </w:r>
      <w:proofErr w:type="gramEnd"/>
      <w:r w:rsidRPr="00AA3CFF">
        <w:rPr>
          <w:b/>
          <w:bCs/>
          <w:sz w:val="20"/>
        </w:rPr>
        <w:t xml:space="preserve"> of Student</w:t>
      </w:r>
    </w:p>
    <w:p w:rsidR="00DE74B7" w:rsidRDefault="00DE74B7" w:rsidP="00DE74B7">
      <w:pPr>
        <w:pStyle w:val="Els-Abstract-Copyright"/>
        <w:spacing w:before="100" w:beforeAutospacing="1" w:after="100" w:afterAutospacing="1" w:line="360" w:lineRule="auto"/>
        <w:rPr>
          <w:sz w:val="20"/>
        </w:rPr>
      </w:pPr>
      <w:r w:rsidRPr="00DE74B7">
        <w:rPr>
          <w:sz w:val="20"/>
        </w:rPr>
        <w:t>Students increase their level of knowledge through two ways of attending the classroom and using the teacher's knowledge and or by reviewing the course with other students. To model this section, it is assumed that each student randomly discusses with another student, and its mathematical model is as follows:</w:t>
      </w:r>
    </w:p>
    <w:tbl>
      <w:tblPr>
        <w:bidiVisual/>
        <w:tblW w:w="0" w:type="auto"/>
        <w:tblLook w:val="04A0" w:firstRow="1" w:lastRow="0" w:firstColumn="1" w:lastColumn="0" w:noHBand="0" w:noVBand="1"/>
      </w:tblPr>
      <w:tblGrid>
        <w:gridCol w:w="1496"/>
        <w:gridCol w:w="7948"/>
      </w:tblGrid>
      <w:tr w:rsidR="00A45077" w:rsidRPr="00A45077" w:rsidTr="00600BAE">
        <w:trPr>
          <w:trHeight w:val="414"/>
        </w:trPr>
        <w:tc>
          <w:tcPr>
            <w:tcW w:w="1496" w:type="dxa"/>
            <w:vAlign w:val="center"/>
          </w:tcPr>
          <w:p w:rsidR="00A45077" w:rsidRPr="005A5EEB" w:rsidRDefault="00A45077" w:rsidP="005A5EEB">
            <w:pPr>
              <w:widowControl w:val="0"/>
              <w:bidi/>
              <w:spacing w:after="0" w:line="240" w:lineRule="auto"/>
              <w:jc w:val="lowKashida"/>
              <w:rPr>
                <w:rFonts w:asciiTheme="majorBidi" w:eastAsia="Calibri" w:hAnsiTheme="majorBidi" w:cstheme="majorBidi"/>
                <w:sz w:val="20"/>
                <w:szCs w:val="20"/>
                <w:rtl/>
              </w:rPr>
            </w:pPr>
            <w:r w:rsidRPr="005A5EEB">
              <w:rPr>
                <w:rFonts w:asciiTheme="majorBidi" w:eastAsia="Calibri" w:hAnsiTheme="majorBidi" w:cstheme="majorBidi"/>
                <w:sz w:val="20"/>
                <w:szCs w:val="20"/>
                <w:rtl/>
              </w:rPr>
              <w:t>(</w:t>
            </w:r>
            <w:r w:rsidR="005A5EEB" w:rsidRPr="005A5EEB">
              <w:rPr>
                <w:rFonts w:asciiTheme="majorBidi" w:eastAsia="Calibri" w:hAnsiTheme="majorBidi" w:cstheme="majorBidi"/>
                <w:sz w:val="20"/>
                <w:szCs w:val="20"/>
              </w:rPr>
              <w:t>2</w:t>
            </w:r>
            <w:r w:rsidRPr="005A5EEB">
              <w:rPr>
                <w:rFonts w:asciiTheme="majorBidi" w:eastAsia="Calibri" w:hAnsiTheme="majorBidi" w:cstheme="majorBidi"/>
                <w:sz w:val="20"/>
                <w:szCs w:val="20"/>
                <w:rtl/>
              </w:rPr>
              <w:t>)</w:t>
            </w:r>
          </w:p>
        </w:tc>
        <w:tc>
          <w:tcPr>
            <w:tcW w:w="7948" w:type="dxa"/>
            <w:vAlign w:val="center"/>
          </w:tcPr>
          <w:p w:rsidR="00A45077" w:rsidRPr="00A45077" w:rsidRDefault="003245DD" w:rsidP="00A45077">
            <w:pPr>
              <w:widowControl w:val="0"/>
              <w:spacing w:after="0" w:line="240" w:lineRule="auto"/>
              <w:jc w:val="lowKashida"/>
              <w:rPr>
                <w:rFonts w:ascii="Times New Roman" w:eastAsia="Calibri" w:hAnsi="Times New Roman" w:cs="B Nazanin"/>
                <w:sz w:val="20"/>
                <w:szCs w:val="20"/>
                <w:rtl/>
              </w:rPr>
            </w:pPr>
            <m:oMathPara>
              <m:oMathParaPr>
                <m:jc m:val="left"/>
              </m:oMathParaPr>
              <m:oMath>
                <m:sSub>
                  <m:sSubPr>
                    <m:ctrlPr>
                      <w:rPr>
                        <w:rFonts w:ascii="Cambria Math" w:eastAsia="Calibri" w:hAnsi="Cambria Math" w:cs="B Nazanin"/>
                        <w:sz w:val="20"/>
                        <w:szCs w:val="20"/>
                      </w:rPr>
                    </m:ctrlPr>
                  </m:sSubPr>
                  <m:e>
                    <m:r>
                      <m:rPr>
                        <m:sty m:val="p"/>
                      </m:rPr>
                      <w:rPr>
                        <w:rFonts w:ascii="Cambria Math" w:eastAsia="Calibri" w:hAnsi="Cambria Math" w:cs="B Nazanin"/>
                        <w:sz w:val="20"/>
                        <w:szCs w:val="20"/>
                      </w:rPr>
                      <m:t>X</m:t>
                    </m:r>
                  </m:e>
                  <m:sub>
                    <m:r>
                      <m:rPr>
                        <m:sty m:val="p"/>
                      </m:rPr>
                      <w:rPr>
                        <w:rFonts w:ascii="Cambria Math" w:eastAsia="Calibri" w:hAnsi="Cambria Math" w:cs="B Nazanin"/>
                        <w:sz w:val="20"/>
                        <w:szCs w:val="20"/>
                      </w:rPr>
                      <m:t>new</m:t>
                    </m:r>
                    <m:r>
                      <m:rPr>
                        <m:sty m:val="p"/>
                      </m:rPr>
                      <w:rPr>
                        <w:rFonts w:ascii="Cambria Math" w:eastAsia="Calibri" w:hAnsi="Times New Roman" w:cs="B Nazanin"/>
                        <w:sz w:val="20"/>
                        <w:szCs w:val="20"/>
                      </w:rPr>
                      <m:t>,</m:t>
                    </m:r>
                    <m:r>
                      <m:rPr>
                        <m:sty m:val="p"/>
                      </m:rPr>
                      <w:rPr>
                        <w:rFonts w:ascii="Cambria Math" w:eastAsia="Calibri" w:hAnsi="Cambria Math" w:cs="B Nazanin"/>
                        <w:sz w:val="20"/>
                        <w:szCs w:val="20"/>
                      </w:rPr>
                      <m:t>i</m:t>
                    </m:r>
                  </m:sub>
                </m:sSub>
                <m:r>
                  <m:rPr>
                    <m:sty m:val="p"/>
                  </m:rPr>
                  <w:rPr>
                    <w:rFonts w:ascii="Cambria Math" w:eastAsia="Calibri" w:hAnsi="Times New Roman" w:cs="B Nazanin"/>
                    <w:sz w:val="20"/>
                    <w:szCs w:val="20"/>
                  </w:rPr>
                  <m:t>=</m:t>
                </m:r>
                <m:sSub>
                  <m:sSubPr>
                    <m:ctrlPr>
                      <w:rPr>
                        <w:rFonts w:ascii="Cambria Math" w:eastAsia="Calibri" w:hAnsi="Cambria Math" w:cs="B Nazanin"/>
                        <w:sz w:val="20"/>
                        <w:szCs w:val="20"/>
                      </w:rPr>
                    </m:ctrlPr>
                  </m:sSubPr>
                  <m:e>
                    <m:r>
                      <m:rPr>
                        <m:sty m:val="p"/>
                      </m:rPr>
                      <w:rPr>
                        <w:rFonts w:ascii="Cambria Math" w:eastAsia="Calibri" w:hAnsi="Cambria Math" w:cs="B Nazanin"/>
                        <w:sz w:val="20"/>
                        <w:szCs w:val="20"/>
                      </w:rPr>
                      <m:t>X</m:t>
                    </m:r>
                  </m:e>
                  <m:sub>
                    <m:r>
                      <m:rPr>
                        <m:sty m:val="p"/>
                      </m:rPr>
                      <w:rPr>
                        <w:rFonts w:ascii="Cambria Math" w:eastAsia="Calibri" w:hAnsi="Cambria Math" w:cs="B Nazanin"/>
                        <w:sz w:val="20"/>
                        <w:szCs w:val="20"/>
                      </w:rPr>
                      <m:t>old</m:t>
                    </m:r>
                    <m:r>
                      <m:rPr>
                        <m:sty m:val="p"/>
                      </m:rPr>
                      <w:rPr>
                        <w:rFonts w:ascii="Cambria Math" w:eastAsia="Calibri" w:hAnsi="Times New Roman" w:cs="B Nazanin"/>
                        <w:sz w:val="20"/>
                        <w:szCs w:val="20"/>
                      </w:rPr>
                      <m:t>,</m:t>
                    </m:r>
                    <m:r>
                      <m:rPr>
                        <m:sty m:val="p"/>
                      </m:rPr>
                      <w:rPr>
                        <w:rFonts w:ascii="Cambria Math" w:eastAsia="Calibri" w:hAnsi="Cambria Math" w:cs="B Nazanin"/>
                        <w:sz w:val="20"/>
                        <w:szCs w:val="20"/>
                      </w:rPr>
                      <m:t>i</m:t>
                    </m:r>
                  </m:sub>
                </m:sSub>
                <m:r>
                  <m:rPr>
                    <m:sty m:val="p"/>
                  </m:rPr>
                  <w:rPr>
                    <w:rFonts w:ascii="Cambria Math" w:eastAsia="Calibri" w:hAnsi="Times New Roman" w:cs="B Nazanin"/>
                    <w:sz w:val="20"/>
                    <w:szCs w:val="20"/>
                  </w:rPr>
                  <m:t>+</m:t>
                </m:r>
                <m:sSub>
                  <m:sSubPr>
                    <m:ctrlPr>
                      <w:rPr>
                        <w:rFonts w:ascii="Cambria Math" w:eastAsia="Calibri" w:hAnsi="Cambria Math" w:cs="B Nazanin"/>
                        <w:sz w:val="20"/>
                        <w:szCs w:val="20"/>
                      </w:rPr>
                    </m:ctrlPr>
                  </m:sSubPr>
                  <m:e>
                    <m:r>
                      <m:rPr>
                        <m:sty m:val="p"/>
                      </m:rPr>
                      <w:rPr>
                        <w:rFonts w:ascii="Cambria Math" w:eastAsia="Calibri" w:hAnsi="Cambria Math" w:cs="B Nazanin"/>
                        <w:sz w:val="20"/>
                        <w:szCs w:val="20"/>
                      </w:rPr>
                      <m:t>r</m:t>
                    </m:r>
                  </m:e>
                  <m:sub>
                    <m:r>
                      <m:rPr>
                        <m:sty m:val="p"/>
                      </m:rPr>
                      <w:rPr>
                        <w:rFonts w:ascii="Cambria Math" w:eastAsia="Calibri" w:hAnsi="Cambria Math" w:cs="B Nazanin"/>
                        <w:sz w:val="20"/>
                        <w:szCs w:val="20"/>
                      </w:rPr>
                      <m:t>i</m:t>
                    </m:r>
                  </m:sub>
                </m:sSub>
                <m:r>
                  <m:rPr>
                    <m:sty m:val="p"/>
                  </m:rPr>
                  <w:rPr>
                    <w:rFonts w:ascii="Cambria Math" w:eastAsia="Calibri" w:hAnsi="Times New Roman" w:cs="B Nazanin"/>
                    <w:sz w:val="20"/>
                    <w:szCs w:val="20"/>
                  </w:rPr>
                  <m:t>(</m:t>
                </m:r>
                <m:sSub>
                  <m:sSubPr>
                    <m:ctrlPr>
                      <w:rPr>
                        <w:rFonts w:ascii="Cambria Math" w:eastAsia="Calibri" w:hAnsi="Cambria Math" w:cs="B Nazanin"/>
                        <w:sz w:val="20"/>
                        <w:szCs w:val="20"/>
                      </w:rPr>
                    </m:ctrlPr>
                  </m:sSubPr>
                  <m:e>
                    <m:r>
                      <m:rPr>
                        <m:sty m:val="p"/>
                      </m:rPr>
                      <w:rPr>
                        <w:rFonts w:ascii="Cambria Math" w:eastAsia="Calibri" w:hAnsi="Cambria Math" w:cs="B Nazanin"/>
                        <w:sz w:val="20"/>
                        <w:szCs w:val="20"/>
                      </w:rPr>
                      <m:t>X</m:t>
                    </m:r>
                  </m:e>
                  <m:sub>
                    <m:r>
                      <m:rPr>
                        <m:sty m:val="p"/>
                      </m:rPr>
                      <w:rPr>
                        <w:rFonts w:ascii="Cambria Math" w:eastAsia="Calibri" w:hAnsi="Cambria Math" w:cs="B Nazanin"/>
                        <w:sz w:val="20"/>
                        <w:szCs w:val="20"/>
                      </w:rPr>
                      <m:t>j</m:t>
                    </m:r>
                  </m:sub>
                </m:sSub>
                <m:r>
                  <m:rPr>
                    <m:sty m:val="p"/>
                  </m:rPr>
                  <w:rPr>
                    <w:rFonts w:ascii="Cambria Math" w:eastAsia="Calibri" w:hAnsi="Cambria Math" w:cs="B Nazanin"/>
                    <w:sz w:val="20"/>
                    <w:szCs w:val="20"/>
                  </w:rPr>
                  <m:t>-</m:t>
                </m:r>
                <m:sSub>
                  <m:sSubPr>
                    <m:ctrlPr>
                      <w:rPr>
                        <w:rFonts w:ascii="Cambria Math" w:eastAsia="Calibri" w:hAnsi="Cambria Math" w:cs="B Nazanin"/>
                        <w:sz w:val="20"/>
                        <w:szCs w:val="20"/>
                      </w:rPr>
                    </m:ctrlPr>
                  </m:sSubPr>
                  <m:e>
                    <m:r>
                      <m:rPr>
                        <m:sty m:val="p"/>
                      </m:rPr>
                      <w:rPr>
                        <w:rFonts w:ascii="Cambria Math" w:eastAsia="Calibri" w:hAnsi="Cambria Math" w:cs="B Nazanin"/>
                        <w:sz w:val="20"/>
                        <w:szCs w:val="20"/>
                      </w:rPr>
                      <m:t>X</m:t>
                    </m:r>
                  </m:e>
                  <m:sub>
                    <m:r>
                      <m:rPr>
                        <m:sty m:val="p"/>
                      </m:rPr>
                      <w:rPr>
                        <w:rFonts w:ascii="Cambria Math" w:eastAsia="Calibri" w:hAnsi="Cambria Math" w:cs="B Nazanin"/>
                        <w:sz w:val="20"/>
                        <w:szCs w:val="20"/>
                      </w:rPr>
                      <m:t>k</m:t>
                    </m:r>
                  </m:sub>
                </m:sSub>
                <m:r>
                  <m:rPr>
                    <m:sty m:val="p"/>
                  </m:rPr>
                  <w:rPr>
                    <w:rFonts w:ascii="Cambria Math" w:eastAsia="Calibri" w:hAnsi="Times New Roman" w:cs="B Nazanin"/>
                    <w:sz w:val="20"/>
                    <w:szCs w:val="20"/>
                  </w:rPr>
                  <m:t>)</m:t>
                </m:r>
              </m:oMath>
            </m:oMathPara>
          </w:p>
        </w:tc>
      </w:tr>
    </w:tbl>
    <w:p w:rsidR="00995F6E" w:rsidRDefault="00DE74B7" w:rsidP="00DE74B7">
      <w:pPr>
        <w:pStyle w:val="Els-Abstract-Copyright"/>
        <w:spacing w:before="100" w:beforeAutospacing="1" w:after="100" w:afterAutospacing="1" w:line="360" w:lineRule="auto"/>
        <w:rPr>
          <w:sz w:val="20"/>
        </w:rPr>
      </w:pPr>
      <w:r w:rsidRPr="00DE74B7">
        <w:rPr>
          <w:sz w:val="20"/>
        </w:rPr>
        <w:t xml:space="preserve">where </w:t>
      </w:r>
      <w:proofErr w:type="spellStart"/>
      <w:r w:rsidRPr="00DE74B7">
        <w:rPr>
          <w:sz w:val="20"/>
        </w:rPr>
        <w:t>Xold</w:t>
      </w:r>
      <w:proofErr w:type="gramStart"/>
      <w:r w:rsidRPr="00DE74B7">
        <w:rPr>
          <w:sz w:val="20"/>
        </w:rPr>
        <w:t>,i</w:t>
      </w:r>
      <w:proofErr w:type="spellEnd"/>
      <w:proofErr w:type="gramEnd"/>
      <w:r w:rsidRPr="00DE74B7">
        <w:rPr>
          <w:sz w:val="20"/>
        </w:rPr>
        <w:t xml:space="preserve"> is an old student who is compelled to learn knowledge in interaction with other students, </w:t>
      </w:r>
      <w:proofErr w:type="spellStart"/>
      <w:r w:rsidRPr="00DE74B7">
        <w:rPr>
          <w:sz w:val="20"/>
        </w:rPr>
        <w:t>ri</w:t>
      </w:r>
      <w:proofErr w:type="spellEnd"/>
      <w:r w:rsidRPr="00DE74B7">
        <w:rPr>
          <w:sz w:val="20"/>
        </w:rPr>
        <w:t xml:space="preserve"> a random number in the range of [0,1], </w:t>
      </w:r>
      <w:proofErr w:type="spellStart"/>
      <w:r w:rsidRPr="00DE74B7">
        <w:rPr>
          <w:sz w:val="20"/>
        </w:rPr>
        <w:t>Xj</w:t>
      </w:r>
      <w:proofErr w:type="spellEnd"/>
      <w:r w:rsidRPr="00DE74B7">
        <w:rPr>
          <w:sz w:val="20"/>
        </w:rPr>
        <w:t xml:space="preserve"> and </w:t>
      </w:r>
      <w:proofErr w:type="spellStart"/>
      <w:r w:rsidRPr="00DE74B7">
        <w:rPr>
          <w:sz w:val="20"/>
        </w:rPr>
        <w:t>Xk</w:t>
      </w:r>
      <w:proofErr w:type="spellEnd"/>
      <w:r w:rsidRPr="00DE74B7">
        <w:rPr>
          <w:sz w:val="20"/>
        </w:rPr>
        <w:t xml:space="preserve"> two students randomly selected by j and k, where </w:t>
      </w:r>
      <w:proofErr w:type="spellStart"/>
      <w:r w:rsidRPr="00DE74B7">
        <w:rPr>
          <w:sz w:val="20"/>
        </w:rPr>
        <w:t>Xj</w:t>
      </w:r>
      <w:proofErr w:type="spellEnd"/>
      <w:r w:rsidRPr="00DE74B7">
        <w:rPr>
          <w:sz w:val="20"/>
        </w:rPr>
        <w:t xml:space="preserve"> has a value of objective function better than </w:t>
      </w:r>
      <w:proofErr w:type="spellStart"/>
      <w:r w:rsidRPr="00DE74B7">
        <w:rPr>
          <w:sz w:val="20"/>
        </w:rPr>
        <w:t>Xk</w:t>
      </w:r>
      <w:proofErr w:type="spellEnd"/>
      <w:r w:rsidRPr="00DE74B7">
        <w:rPr>
          <w:sz w:val="20"/>
        </w:rPr>
        <w:t xml:space="preserve">. </w:t>
      </w:r>
      <w:proofErr w:type="spellStart"/>
      <w:r w:rsidRPr="00DE74B7">
        <w:rPr>
          <w:sz w:val="20"/>
        </w:rPr>
        <w:t>Xnew,i</w:t>
      </w:r>
      <w:proofErr w:type="spellEnd"/>
      <w:r w:rsidRPr="00DE74B7">
        <w:rPr>
          <w:sz w:val="20"/>
        </w:rPr>
        <w:t xml:space="preserve"> is selected if he/she is better than the old one </w:t>
      </w:r>
      <w:proofErr w:type="spellStart"/>
      <w:r w:rsidRPr="00DE74B7">
        <w:rPr>
          <w:sz w:val="20"/>
        </w:rPr>
        <w:t>Xold,i</w:t>
      </w:r>
      <w:proofErr w:type="spellEnd"/>
      <w:r w:rsidRPr="00DE74B7">
        <w:rPr>
          <w:sz w:val="20"/>
        </w:rPr>
        <w:t>.</w:t>
      </w:r>
      <w:r w:rsidR="002E2D34">
        <w:rPr>
          <w:sz w:val="20"/>
        </w:rPr>
        <w:t xml:space="preserve">  </w:t>
      </w:r>
    </w:p>
    <w:p w:rsidR="00495328" w:rsidRPr="00971D31" w:rsidRDefault="00F501E7" w:rsidP="00995F6E">
      <w:pPr>
        <w:rPr>
          <w:rFonts w:asciiTheme="majorBidi" w:hAnsiTheme="majorBidi" w:cstheme="majorBidi"/>
          <w:b/>
          <w:bCs/>
          <w:sz w:val="20"/>
          <w:szCs w:val="20"/>
        </w:rPr>
      </w:pPr>
      <w:r>
        <w:rPr>
          <w:rFonts w:asciiTheme="majorBidi" w:hAnsiTheme="majorBidi" w:cstheme="majorBidi"/>
          <w:b/>
          <w:sz w:val="20"/>
          <w:szCs w:val="20"/>
        </w:rPr>
        <w:t>3</w:t>
      </w:r>
      <w:r w:rsidR="00495328" w:rsidRPr="00495328">
        <w:rPr>
          <w:rFonts w:asciiTheme="majorBidi" w:hAnsiTheme="majorBidi" w:cstheme="majorBidi"/>
          <w:b/>
          <w:sz w:val="20"/>
          <w:szCs w:val="20"/>
        </w:rPr>
        <w:t>.</w:t>
      </w:r>
      <w:r w:rsidR="00495328" w:rsidRPr="00495328">
        <w:rPr>
          <w:rFonts w:ascii="Times New Roman" w:hAnsi="Times New Roman" w:cs="Times New Roman"/>
          <w:b/>
          <w:sz w:val="32"/>
          <w:szCs w:val="32"/>
        </w:rPr>
        <w:t xml:space="preserve"> </w:t>
      </w:r>
      <w:r w:rsidR="00995F6E" w:rsidRPr="00995F6E">
        <w:rPr>
          <w:rFonts w:asciiTheme="majorBidi" w:hAnsiTheme="majorBidi" w:cstheme="majorBidi"/>
          <w:b/>
          <w:bCs/>
          <w:sz w:val="20"/>
          <w:szCs w:val="20"/>
        </w:rPr>
        <w:t>Coding reconfiguration problem</w:t>
      </w:r>
    </w:p>
    <w:p w:rsidR="00AA6CE9" w:rsidRDefault="00AA6CE9" w:rsidP="00AA6CE9">
      <w:pPr>
        <w:rPr>
          <w:rFonts w:asciiTheme="majorBidi" w:hAnsiTheme="majorBidi" w:cstheme="majorBidi"/>
          <w:bCs/>
          <w:sz w:val="20"/>
          <w:szCs w:val="20"/>
        </w:rPr>
      </w:pPr>
      <w:r w:rsidRPr="00AA6CE9">
        <w:rPr>
          <w:rFonts w:asciiTheme="majorBidi" w:hAnsiTheme="majorBidi" w:cstheme="majorBidi"/>
          <w:bCs/>
          <w:sz w:val="20"/>
          <w:szCs w:val="20"/>
        </w:rPr>
        <w:t>Each answer to the problem of network reconfiguration is a string of integers, each of which indicates the open switches in the network</w:t>
      </w:r>
      <w:r w:rsidR="00503B0D">
        <w:rPr>
          <w:rFonts w:asciiTheme="majorBidi" w:hAnsiTheme="majorBidi" w:cstheme="majorBidi"/>
          <w:bCs/>
          <w:sz w:val="20"/>
          <w:szCs w:val="20"/>
        </w:rPr>
        <w:t xml:space="preserve"> </w:t>
      </w:r>
      <w:r w:rsidR="001C52B4">
        <w:rPr>
          <w:rFonts w:asciiTheme="majorBidi" w:hAnsiTheme="majorBidi" w:cstheme="majorBidi"/>
          <w:bCs/>
          <w:sz w:val="20"/>
          <w:szCs w:val="20"/>
        </w:rPr>
        <w:t>(figure 1)</w:t>
      </w:r>
      <w:r w:rsidRPr="00AA6CE9">
        <w:rPr>
          <w:rFonts w:asciiTheme="majorBidi" w:hAnsiTheme="majorBidi" w:cstheme="majorBidi"/>
          <w:bCs/>
          <w:sz w:val="20"/>
          <w:szCs w:val="20"/>
        </w:rPr>
        <w:t>. There are various ways to perform network reconfiguration. In this article, first, all N.O. switches of the network are closed</w:t>
      </w:r>
      <w:r w:rsidRPr="00AA6CE9">
        <w:rPr>
          <w:rFonts w:asciiTheme="majorBidi" w:hAnsiTheme="majorBidi" w:cstheme="majorBidi" w:hint="cs"/>
          <w:bCs/>
          <w:sz w:val="20"/>
          <w:szCs w:val="20"/>
          <w:rtl/>
        </w:rPr>
        <w:t>.</w:t>
      </w:r>
      <w:r w:rsidRPr="00AA6CE9">
        <w:rPr>
          <w:rFonts w:asciiTheme="majorBidi" w:hAnsiTheme="majorBidi" w:cstheme="majorBidi"/>
          <w:bCs/>
          <w:sz w:val="20"/>
          <w:szCs w:val="20"/>
        </w:rPr>
        <w:t xml:space="preserve"> By doing so, the radial network becomes a circular one. Then, the network switches are open with an innovative algorithm and based on the theory of graphs to create an acceptable radial network.</w:t>
      </w:r>
    </w:p>
    <w:p w:rsidR="00537557" w:rsidRDefault="00537557" w:rsidP="00AA6CE9">
      <w:pPr>
        <w:rPr>
          <w:rFonts w:asciiTheme="majorBidi" w:hAnsiTheme="majorBidi" w:cstheme="majorBidi"/>
          <w:bCs/>
          <w:sz w:val="20"/>
          <w:szCs w:val="20"/>
        </w:rPr>
      </w:pPr>
    </w:p>
    <w:tbl>
      <w:tblPr>
        <w:bidiVisual/>
        <w:tblW w:w="0" w:type="auto"/>
        <w:tblLook w:val="04A0" w:firstRow="1" w:lastRow="0" w:firstColumn="1" w:lastColumn="0" w:noHBand="0" w:noVBand="1"/>
      </w:tblPr>
      <w:tblGrid>
        <w:gridCol w:w="3366"/>
        <w:gridCol w:w="2446"/>
        <w:gridCol w:w="2907"/>
      </w:tblGrid>
      <w:tr w:rsidR="00537557" w:rsidRPr="00537557" w:rsidTr="00600BAE">
        <w:trPr>
          <w:trHeight w:val="644"/>
        </w:trPr>
        <w:tc>
          <w:tcPr>
            <w:tcW w:w="3366" w:type="dxa"/>
            <w:vAlign w:val="center"/>
          </w:tcPr>
          <w:p w:rsidR="00537557" w:rsidRPr="00537557" w:rsidRDefault="00537557" w:rsidP="00537557">
            <w:pPr>
              <w:autoSpaceDE w:val="0"/>
              <w:autoSpaceDN w:val="0"/>
              <w:adjustRightInd w:val="0"/>
              <w:spacing w:line="360" w:lineRule="auto"/>
              <w:jc w:val="both"/>
              <w:rPr>
                <w:rFonts w:ascii="Times New Roman" w:eastAsia="Calibri" w:hAnsi="Times New Roman" w:cs="Times New Roman"/>
                <w:sz w:val="20"/>
                <w:szCs w:val="20"/>
                <w:rtl/>
              </w:rPr>
            </w:pPr>
          </w:p>
        </w:tc>
        <w:tc>
          <w:tcPr>
            <w:tcW w:w="2446" w:type="dxa"/>
            <w:vAlign w:val="center"/>
          </w:tcPr>
          <w:p w:rsidR="00537557" w:rsidRPr="00537557" w:rsidRDefault="00537557" w:rsidP="00537557">
            <w:pPr>
              <w:autoSpaceDE w:val="0"/>
              <w:autoSpaceDN w:val="0"/>
              <w:adjustRightInd w:val="0"/>
              <w:spacing w:line="360" w:lineRule="auto"/>
              <w:jc w:val="both"/>
              <w:rPr>
                <w:rFonts w:ascii="Times New Roman" w:eastAsia="Calibri" w:hAnsi="Times New Roman" w:cs="Times New Roman"/>
                <w:sz w:val="20"/>
                <w:szCs w:val="20"/>
                <w:rtl/>
              </w:rPr>
            </w:pPr>
            <w:r w:rsidRPr="00537557">
              <w:rPr>
                <w:rFonts w:ascii="Times New Roman" w:eastAsia="Calibri" w:hAnsi="Times New Roman" w:cs="Times New Roman"/>
                <w:noProof/>
                <w:sz w:val="20"/>
                <w:szCs w:val="20"/>
                <w:rtl/>
              </w:rPr>
              <mc:AlternateContent>
                <mc:Choice Requires="wps">
                  <w:drawing>
                    <wp:anchor distT="0" distB="0" distL="114300" distR="114300" simplePos="0" relativeHeight="251659264" behindDoc="0" locked="0" layoutInCell="1" allowOverlap="1" wp14:anchorId="4D7F671F" wp14:editId="2BA3EF0C">
                      <wp:simplePos x="0" y="0"/>
                      <wp:positionH relativeFrom="column">
                        <wp:posOffset>266700</wp:posOffset>
                      </wp:positionH>
                      <wp:positionV relativeFrom="paragraph">
                        <wp:posOffset>350520</wp:posOffset>
                      </wp:positionV>
                      <wp:extent cx="1200785" cy="544195"/>
                      <wp:effectExtent l="9525" t="17145" r="1841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544195"/>
                              </a:xfrm>
                              <a:prstGeom prst="rightArrow">
                                <a:avLst>
                                  <a:gd name="adj1" fmla="val 50000"/>
                                  <a:gd name="adj2" fmla="val 55163"/>
                                </a:avLst>
                              </a:prstGeom>
                              <a:solidFill>
                                <a:srgbClr val="FFFFFF"/>
                              </a:solidFill>
                              <a:ln w="9525">
                                <a:solidFill>
                                  <a:srgbClr val="000000"/>
                                </a:solidFill>
                                <a:miter lim="800000"/>
                                <a:headEnd/>
                                <a:tailEnd/>
                              </a:ln>
                            </wps:spPr>
                            <wps:txbx>
                              <w:txbxContent>
                                <w:p w:rsidR="00600BAE" w:rsidRPr="0026577E" w:rsidRDefault="00600BAE" w:rsidP="00537557">
                                  <w:pPr>
                                    <w:jc w:val="center"/>
                                    <w:rPr>
                                      <w:rFonts w:cs="B Lotus"/>
                                      <w:b/>
                                      <w:bCs/>
                                      <w:sz w:val="20"/>
                                      <w:szCs w:val="20"/>
                                      <w:lang w:bidi="fa-IR"/>
                                    </w:rPr>
                                  </w:pPr>
                                  <w:r>
                                    <w:rPr>
                                      <w:rFonts w:cs="B Lotus"/>
                                      <w:b/>
                                      <w:bCs/>
                                      <w:sz w:val="18"/>
                                      <w:lang w:bidi="fa-IR"/>
                                    </w:rPr>
                                    <w:t>New student</w:t>
                                  </w:r>
                                </w:p>
                                <w:p w:rsidR="00600BAE" w:rsidRPr="00687435" w:rsidRDefault="00600BAE" w:rsidP="005375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left:0;text-align:left;margin-left:21pt;margin-top:27.6pt;width:94.55pt;height:4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">
                      <v:textbox>
                        <w:txbxContent>
                          <w:p w:rsidR="00600BAE" w:rsidRPr="0026577E" w:rsidRDefault="00600BAE" w:rsidP="00537557">
                            <w:pPr>
                              <w:jc w:val="center"/>
                              <w:rPr>
                                <w:rFonts w:cs="B Lotus"/>
                                <w:b/>
                                <w:bCs/>
                                <w:sz w:val="20"/>
                                <w:szCs w:val="20"/>
                                <w:lang w:bidi="fa-IR"/>
                              </w:rPr>
                            </w:pPr>
                            <w:r>
                              <w:rPr>
                                <w:rFonts w:cs="B Lotus"/>
                                <w:b/>
                                <w:bCs/>
                                <w:sz w:val="18"/>
                                <w:lang w:bidi="fa-IR"/>
                              </w:rPr>
                              <w:t>New student</w:t>
                            </w:r>
                          </w:p>
                          <w:p w:rsidR="00600BAE" w:rsidRPr="00687435" w:rsidRDefault="00600BAE" w:rsidP="00537557"/>
                        </w:txbxContent>
                      </v:textbox>
                    </v:shape>
                  </w:pict>
                </mc:Fallback>
              </mc:AlternateContent>
            </w:r>
          </w:p>
        </w:tc>
        <w:tc>
          <w:tcPr>
            <w:tcW w:w="2907" w:type="dxa"/>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
              <w:gridCol w:w="444"/>
              <w:gridCol w:w="444"/>
              <w:gridCol w:w="444"/>
              <w:gridCol w:w="448"/>
            </w:tblGrid>
            <w:tr w:rsidR="00537557" w:rsidRPr="00537557" w:rsidTr="00600BAE">
              <w:trPr>
                <w:trHeight w:val="418"/>
              </w:trPr>
              <w:tc>
                <w:tcPr>
                  <w:tcW w:w="2827"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tl/>
                    </w:rPr>
                  </w:pPr>
                  <w:r w:rsidRPr="00537557">
                    <w:rPr>
                      <w:rFonts w:ascii="Times New Roman" w:eastAsia="Calibri" w:hAnsi="Times New Roman" w:cs="Times New Roman"/>
                      <w:sz w:val="20"/>
                      <w:szCs w:val="20"/>
                    </w:rPr>
                    <w:t>7</w:t>
                  </w:r>
                </w:p>
              </w:tc>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tl/>
                    </w:rPr>
                  </w:pPr>
                  <w:r w:rsidRPr="00537557">
                    <w:rPr>
                      <w:rFonts w:ascii="Times New Roman" w:eastAsia="Calibri" w:hAnsi="Times New Roman" w:cs="Times New Roman"/>
                      <w:sz w:val="20"/>
                      <w:szCs w:val="20"/>
                    </w:rPr>
                    <w:t>10</w:t>
                  </w:r>
                </w:p>
              </w:tc>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14</w:t>
                  </w:r>
                </w:p>
              </w:tc>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31</w:t>
                  </w:r>
                </w:p>
              </w:tc>
              <w:tc>
                <w:tcPr>
                  <w:tcW w:w="553"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37</w:t>
                  </w:r>
                </w:p>
              </w:tc>
            </w:tr>
          </w:tbl>
          <w:p w:rsidR="00537557" w:rsidRPr="00537557" w:rsidRDefault="00537557" w:rsidP="00537557">
            <w:pPr>
              <w:autoSpaceDE w:val="0"/>
              <w:autoSpaceDN w:val="0"/>
              <w:adjustRightInd w:val="0"/>
              <w:spacing w:line="360" w:lineRule="auto"/>
              <w:jc w:val="center"/>
              <w:rPr>
                <w:rFonts w:ascii="Times New Roman" w:eastAsia="Calibri" w:hAnsi="Times New Roman" w:cs="Times New Roman"/>
                <w:sz w:val="20"/>
                <w:szCs w:val="20"/>
                <w:rtl/>
              </w:rPr>
            </w:pPr>
          </w:p>
        </w:tc>
      </w:tr>
      <w:tr w:rsidR="00537557" w:rsidRPr="00537557" w:rsidTr="00600BAE">
        <w:trPr>
          <w:trHeight w:val="710"/>
        </w:trPr>
        <w:tc>
          <w:tcPr>
            <w:tcW w:w="3366" w:type="dxa"/>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536"/>
              <w:gridCol w:w="536"/>
              <w:gridCol w:w="536"/>
              <w:gridCol w:w="537"/>
            </w:tblGrid>
            <w:tr w:rsidR="00537557" w:rsidRPr="00537557" w:rsidTr="00600BAE">
              <w:trPr>
                <w:trHeight w:val="418"/>
              </w:trPr>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7</w:t>
                  </w:r>
                </w:p>
              </w:tc>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11</w:t>
                  </w:r>
                </w:p>
              </w:tc>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14</w:t>
                  </w:r>
                </w:p>
              </w:tc>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30</w:t>
                  </w:r>
                </w:p>
              </w:tc>
              <w:tc>
                <w:tcPr>
                  <w:tcW w:w="537"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36</w:t>
                  </w:r>
                </w:p>
              </w:tc>
            </w:tr>
          </w:tbl>
          <w:p w:rsidR="00537557" w:rsidRPr="00537557" w:rsidRDefault="00537557" w:rsidP="00537557">
            <w:pPr>
              <w:autoSpaceDE w:val="0"/>
              <w:autoSpaceDN w:val="0"/>
              <w:adjustRightInd w:val="0"/>
              <w:spacing w:line="360" w:lineRule="auto"/>
              <w:jc w:val="center"/>
              <w:rPr>
                <w:rFonts w:ascii="Times New Roman" w:eastAsia="Calibri" w:hAnsi="Times New Roman" w:cs="Times New Roman"/>
                <w:sz w:val="20"/>
                <w:szCs w:val="20"/>
                <w:rtl/>
                <w:lang w:bidi="fa-IR"/>
              </w:rPr>
            </w:pPr>
          </w:p>
        </w:tc>
        <w:tc>
          <w:tcPr>
            <w:tcW w:w="2446" w:type="dxa"/>
            <w:vAlign w:val="center"/>
          </w:tcPr>
          <w:p w:rsidR="00537557" w:rsidRPr="00537557" w:rsidRDefault="00537557" w:rsidP="00537557">
            <w:pPr>
              <w:autoSpaceDE w:val="0"/>
              <w:autoSpaceDN w:val="0"/>
              <w:adjustRightInd w:val="0"/>
              <w:spacing w:line="360" w:lineRule="auto"/>
              <w:jc w:val="center"/>
              <w:rPr>
                <w:rFonts w:ascii="Times New Roman" w:eastAsia="Calibri" w:hAnsi="Times New Roman" w:cs="Times New Roman"/>
                <w:sz w:val="20"/>
                <w:szCs w:val="20"/>
                <w:rtl/>
              </w:rPr>
            </w:pPr>
          </w:p>
        </w:tc>
        <w:tc>
          <w:tcPr>
            <w:tcW w:w="2907" w:type="dxa"/>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536"/>
              <w:gridCol w:w="536"/>
              <w:gridCol w:w="536"/>
              <w:gridCol w:w="537"/>
            </w:tblGrid>
            <w:tr w:rsidR="00537557" w:rsidRPr="00537557" w:rsidTr="00600BAE">
              <w:trPr>
                <w:trHeight w:val="406"/>
              </w:trPr>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7</w:t>
                  </w:r>
                </w:p>
              </w:tc>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9</w:t>
                  </w:r>
                </w:p>
              </w:tc>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14</w:t>
                  </w:r>
                </w:p>
              </w:tc>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32</w:t>
                  </w:r>
                </w:p>
              </w:tc>
              <w:tc>
                <w:tcPr>
                  <w:tcW w:w="537"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37</w:t>
                  </w:r>
                </w:p>
              </w:tc>
            </w:tr>
          </w:tbl>
          <w:p w:rsidR="00537557" w:rsidRPr="00537557" w:rsidRDefault="00537557" w:rsidP="00537557">
            <w:pPr>
              <w:autoSpaceDE w:val="0"/>
              <w:autoSpaceDN w:val="0"/>
              <w:adjustRightInd w:val="0"/>
              <w:spacing w:line="360" w:lineRule="auto"/>
              <w:jc w:val="center"/>
              <w:rPr>
                <w:rFonts w:ascii="Times New Roman" w:eastAsia="Calibri" w:hAnsi="Times New Roman" w:cs="Times New Roman"/>
                <w:sz w:val="20"/>
                <w:szCs w:val="20"/>
                <w:rtl/>
              </w:rPr>
            </w:pPr>
          </w:p>
        </w:tc>
      </w:tr>
      <w:tr w:rsidR="00537557" w:rsidRPr="00537557" w:rsidTr="00600BAE">
        <w:tc>
          <w:tcPr>
            <w:tcW w:w="3366" w:type="dxa"/>
            <w:vAlign w:val="center"/>
          </w:tcPr>
          <w:p w:rsidR="00537557" w:rsidRPr="00537557" w:rsidRDefault="00537557" w:rsidP="00537557">
            <w:pPr>
              <w:autoSpaceDE w:val="0"/>
              <w:autoSpaceDN w:val="0"/>
              <w:adjustRightInd w:val="0"/>
              <w:spacing w:line="360" w:lineRule="auto"/>
              <w:jc w:val="both"/>
              <w:rPr>
                <w:rFonts w:ascii="Times New Roman" w:eastAsia="Calibri" w:hAnsi="Times New Roman" w:cs="Times New Roman"/>
                <w:sz w:val="20"/>
                <w:szCs w:val="20"/>
                <w:rtl/>
              </w:rPr>
            </w:pPr>
          </w:p>
        </w:tc>
        <w:tc>
          <w:tcPr>
            <w:tcW w:w="2446" w:type="dxa"/>
            <w:vAlign w:val="center"/>
          </w:tcPr>
          <w:p w:rsidR="00537557" w:rsidRPr="00537557" w:rsidRDefault="00537557" w:rsidP="00537557">
            <w:pPr>
              <w:autoSpaceDE w:val="0"/>
              <w:autoSpaceDN w:val="0"/>
              <w:adjustRightInd w:val="0"/>
              <w:spacing w:line="360" w:lineRule="auto"/>
              <w:rPr>
                <w:rFonts w:ascii="Times New Roman" w:eastAsia="Calibri" w:hAnsi="Times New Roman" w:cs="Times New Roman"/>
                <w:sz w:val="20"/>
                <w:szCs w:val="20"/>
                <w:rtl/>
              </w:rPr>
            </w:pPr>
          </w:p>
        </w:tc>
        <w:tc>
          <w:tcPr>
            <w:tcW w:w="2907" w:type="dxa"/>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536"/>
              <w:gridCol w:w="536"/>
              <w:gridCol w:w="536"/>
              <w:gridCol w:w="537"/>
            </w:tblGrid>
            <w:tr w:rsidR="00537557" w:rsidRPr="00537557" w:rsidTr="00600BAE">
              <w:trPr>
                <w:trHeight w:val="418"/>
              </w:trPr>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7</w:t>
                  </w:r>
                </w:p>
              </w:tc>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9</w:t>
                  </w:r>
                </w:p>
              </w:tc>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14</w:t>
                  </w:r>
                </w:p>
              </w:tc>
              <w:tc>
                <w:tcPr>
                  <w:tcW w:w="536" w:type="dxa"/>
                  <w:shd w:val="clear" w:color="auto" w:fill="auto"/>
                  <w:vAlign w:val="center"/>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28</w:t>
                  </w:r>
                </w:p>
              </w:tc>
              <w:tc>
                <w:tcPr>
                  <w:tcW w:w="537" w:type="dxa"/>
                  <w:shd w:val="clear" w:color="auto" w:fill="auto"/>
                </w:tcPr>
                <w:p w:rsidR="00537557" w:rsidRPr="00537557" w:rsidRDefault="00537557" w:rsidP="00537557">
                  <w:pPr>
                    <w:spacing w:line="360" w:lineRule="auto"/>
                    <w:jc w:val="center"/>
                    <w:rPr>
                      <w:rFonts w:ascii="Times New Roman" w:eastAsia="Calibri" w:hAnsi="Times New Roman" w:cs="Times New Roman"/>
                      <w:sz w:val="20"/>
                      <w:szCs w:val="20"/>
                    </w:rPr>
                  </w:pPr>
                  <w:r w:rsidRPr="00537557">
                    <w:rPr>
                      <w:rFonts w:ascii="Times New Roman" w:eastAsia="Calibri" w:hAnsi="Times New Roman" w:cs="Times New Roman"/>
                      <w:sz w:val="20"/>
                      <w:szCs w:val="20"/>
                    </w:rPr>
                    <w:t>32</w:t>
                  </w:r>
                </w:p>
              </w:tc>
            </w:tr>
          </w:tbl>
          <w:p w:rsidR="00537557" w:rsidRPr="00537557" w:rsidRDefault="00537557" w:rsidP="00537557">
            <w:pPr>
              <w:autoSpaceDE w:val="0"/>
              <w:autoSpaceDN w:val="0"/>
              <w:adjustRightInd w:val="0"/>
              <w:spacing w:line="360" w:lineRule="auto"/>
              <w:jc w:val="center"/>
              <w:rPr>
                <w:rFonts w:ascii="Times New Roman" w:eastAsia="Calibri" w:hAnsi="Times New Roman" w:cs="Times New Roman"/>
                <w:sz w:val="20"/>
                <w:szCs w:val="20"/>
                <w:rtl/>
              </w:rPr>
            </w:pPr>
          </w:p>
        </w:tc>
      </w:tr>
    </w:tbl>
    <w:p w:rsidR="00537557" w:rsidRDefault="00537557" w:rsidP="00537557">
      <w:pPr>
        <w:jc w:val="center"/>
        <w:rPr>
          <w:rFonts w:asciiTheme="majorBidi" w:hAnsiTheme="majorBidi" w:cstheme="majorBidi"/>
          <w:bCs/>
          <w:sz w:val="20"/>
          <w:szCs w:val="20"/>
        </w:rPr>
      </w:pPr>
    </w:p>
    <w:p w:rsidR="00537557" w:rsidRPr="00537557" w:rsidRDefault="00537557" w:rsidP="0056533F">
      <w:pPr>
        <w:jc w:val="center"/>
        <w:rPr>
          <w:rFonts w:asciiTheme="majorBidi" w:hAnsiTheme="majorBidi" w:cstheme="majorBidi"/>
          <w:bCs/>
          <w:sz w:val="20"/>
          <w:szCs w:val="20"/>
        </w:rPr>
      </w:pPr>
      <w:r w:rsidRPr="00537557">
        <w:rPr>
          <w:rFonts w:asciiTheme="majorBidi" w:hAnsiTheme="majorBidi" w:cstheme="majorBidi"/>
          <w:b/>
          <w:bCs/>
          <w:sz w:val="20"/>
          <w:szCs w:val="20"/>
        </w:rPr>
        <w:t>Fig 1</w:t>
      </w:r>
      <w:r>
        <w:rPr>
          <w:rFonts w:asciiTheme="majorBidi" w:hAnsiTheme="majorBidi" w:cstheme="majorBidi"/>
          <w:b/>
          <w:bCs/>
          <w:sz w:val="20"/>
          <w:szCs w:val="20"/>
        </w:rPr>
        <w:t>:</w:t>
      </w:r>
      <w:r w:rsidRPr="00537557">
        <w:rPr>
          <w:rFonts w:asciiTheme="majorBidi" w:hAnsiTheme="majorBidi" w:cstheme="majorBidi"/>
          <w:bCs/>
          <w:sz w:val="20"/>
          <w:szCs w:val="20"/>
        </w:rPr>
        <w:t xml:space="preserve"> Selecting a new student in the proposed algorithm</w:t>
      </w:r>
    </w:p>
    <w:p w:rsidR="00537557" w:rsidRPr="00AA6CE9" w:rsidRDefault="00537557" w:rsidP="00537557">
      <w:pPr>
        <w:jc w:val="center"/>
        <w:rPr>
          <w:rFonts w:asciiTheme="majorBidi" w:hAnsiTheme="majorBidi" w:cstheme="majorBidi"/>
          <w:bCs/>
          <w:sz w:val="20"/>
          <w:szCs w:val="20"/>
        </w:rPr>
      </w:pPr>
    </w:p>
    <w:p w:rsidR="00EE5A34" w:rsidRPr="001254C9" w:rsidRDefault="00F501E7" w:rsidP="00CB3977">
      <w:pPr>
        <w:rPr>
          <w:rFonts w:asciiTheme="majorBidi" w:hAnsiTheme="majorBidi" w:cstheme="majorBidi"/>
          <w:b/>
          <w:bCs/>
          <w:sz w:val="20"/>
          <w:szCs w:val="20"/>
        </w:rPr>
      </w:pPr>
      <w:proofErr w:type="gramStart"/>
      <w:r>
        <w:rPr>
          <w:rFonts w:asciiTheme="majorBidi" w:hAnsiTheme="majorBidi" w:cstheme="majorBidi"/>
          <w:b/>
          <w:sz w:val="20"/>
          <w:szCs w:val="20"/>
        </w:rPr>
        <w:t>4</w:t>
      </w:r>
      <w:r w:rsidR="00CB7292" w:rsidRPr="00CB7292">
        <w:rPr>
          <w:rFonts w:asciiTheme="majorBidi" w:hAnsiTheme="majorBidi" w:cstheme="majorBidi"/>
          <w:b/>
          <w:sz w:val="20"/>
          <w:szCs w:val="20"/>
        </w:rPr>
        <w:t xml:space="preserve"> </w:t>
      </w:r>
      <w:r w:rsidR="00EE5A34" w:rsidRPr="00CB7292">
        <w:rPr>
          <w:rFonts w:asciiTheme="majorBidi" w:hAnsiTheme="majorBidi" w:cstheme="majorBidi"/>
          <w:b/>
          <w:sz w:val="20"/>
          <w:szCs w:val="20"/>
        </w:rPr>
        <w:t>.</w:t>
      </w:r>
      <w:proofErr w:type="gramEnd"/>
      <w:r w:rsidR="001254C9" w:rsidRPr="001254C9">
        <w:rPr>
          <w:rFonts w:asciiTheme="majorBidi" w:eastAsiaTheme="minorHAnsi" w:hAnsiTheme="majorBidi" w:cstheme="majorBidi"/>
          <w:b/>
          <w:bCs/>
          <w:sz w:val="28"/>
          <w:szCs w:val="28"/>
        </w:rPr>
        <w:t xml:space="preserve"> </w:t>
      </w:r>
      <w:r w:rsidR="00CB3977" w:rsidRPr="00CB3977">
        <w:rPr>
          <w:rFonts w:asciiTheme="majorBidi" w:hAnsiTheme="majorBidi" w:cstheme="majorBidi"/>
          <w:b/>
          <w:bCs/>
          <w:sz w:val="20"/>
          <w:szCs w:val="20"/>
        </w:rPr>
        <w:t>Problem formulation</w:t>
      </w:r>
    </w:p>
    <w:p w:rsidR="00CE0529" w:rsidRDefault="00FE34A6" w:rsidP="00CE0529">
      <w:pPr>
        <w:spacing w:line="360" w:lineRule="auto"/>
        <w:jc w:val="both"/>
        <w:rPr>
          <w:rFonts w:asciiTheme="majorBidi" w:hAnsiTheme="majorBidi" w:cstheme="majorBidi"/>
          <w:sz w:val="20"/>
          <w:szCs w:val="20"/>
        </w:rPr>
      </w:pPr>
      <w:r w:rsidRPr="00FE34A6">
        <w:rPr>
          <w:rFonts w:asciiTheme="majorBidi" w:hAnsiTheme="majorBidi" w:cstheme="majorBidi"/>
          <w:sz w:val="20"/>
          <w:szCs w:val="20"/>
        </w:rPr>
        <w:t>The purpose of the reconfiguration is to reduce active power losses by changing the topological structures of the distribution network by changing the on and off modes of the switches, taking into account the operational and electrical constraints of the network. The objective function that can be considered for minimizing power losses in distribution lines is as follows:</w:t>
      </w:r>
    </w:p>
    <w:tbl>
      <w:tblPr>
        <w:bidiVisual/>
        <w:tblW w:w="0" w:type="auto"/>
        <w:tblLook w:val="04A0" w:firstRow="1" w:lastRow="0" w:firstColumn="1" w:lastColumn="0" w:noHBand="0" w:noVBand="1"/>
      </w:tblPr>
      <w:tblGrid>
        <w:gridCol w:w="2482"/>
        <w:gridCol w:w="7000"/>
      </w:tblGrid>
      <w:tr w:rsidR="00CE0529" w:rsidRPr="00CE0529" w:rsidTr="00600BAE">
        <w:trPr>
          <w:trHeight w:val="927"/>
        </w:trPr>
        <w:tc>
          <w:tcPr>
            <w:tcW w:w="2482" w:type="dxa"/>
            <w:vAlign w:val="center"/>
          </w:tcPr>
          <w:p w:rsidR="00CE0529" w:rsidRPr="005A5EEB" w:rsidRDefault="00CE0529" w:rsidP="005A5EEB">
            <w:pPr>
              <w:widowControl w:val="0"/>
              <w:bidi/>
              <w:spacing w:after="0" w:line="240" w:lineRule="auto"/>
              <w:jc w:val="lowKashida"/>
              <w:rPr>
                <w:rFonts w:asciiTheme="majorBidi" w:eastAsia="Calibri" w:hAnsiTheme="majorBidi" w:cstheme="majorBidi"/>
                <w:sz w:val="20"/>
                <w:szCs w:val="20"/>
                <w:rtl/>
              </w:rPr>
            </w:pPr>
            <w:bookmarkStart w:id="1" w:name="_Toc407195554"/>
            <w:bookmarkStart w:id="2" w:name="_Toc407195590"/>
            <w:r w:rsidRPr="005A5EEB">
              <w:rPr>
                <w:rFonts w:asciiTheme="majorBidi" w:eastAsia="Calibri" w:hAnsiTheme="majorBidi" w:cstheme="majorBidi"/>
                <w:sz w:val="20"/>
                <w:szCs w:val="20"/>
                <w:rtl/>
              </w:rPr>
              <w:t>(</w:t>
            </w:r>
            <w:r w:rsidR="005A5EEB" w:rsidRPr="005A5EEB">
              <w:rPr>
                <w:rFonts w:asciiTheme="majorBidi" w:eastAsia="Calibri" w:hAnsiTheme="majorBidi" w:cstheme="majorBidi"/>
                <w:sz w:val="20"/>
                <w:szCs w:val="20"/>
              </w:rPr>
              <w:t>3</w:t>
            </w:r>
            <w:r w:rsidRPr="005A5EEB">
              <w:rPr>
                <w:rFonts w:asciiTheme="majorBidi" w:eastAsia="Calibri" w:hAnsiTheme="majorBidi" w:cstheme="majorBidi"/>
                <w:sz w:val="20"/>
                <w:szCs w:val="20"/>
                <w:rtl/>
              </w:rPr>
              <w:t>)</w:t>
            </w:r>
            <w:bookmarkEnd w:id="1"/>
            <w:bookmarkEnd w:id="2"/>
          </w:p>
        </w:tc>
        <w:tc>
          <w:tcPr>
            <w:tcW w:w="7000" w:type="dxa"/>
            <w:vAlign w:val="center"/>
          </w:tcPr>
          <w:p w:rsidR="00CE0529" w:rsidRPr="00CE0529" w:rsidRDefault="00CE0529" w:rsidP="00CE0529">
            <w:pPr>
              <w:widowControl w:val="0"/>
              <w:bidi/>
              <w:spacing w:after="0" w:line="240" w:lineRule="auto"/>
              <w:jc w:val="lowKashida"/>
              <w:rPr>
                <w:rFonts w:ascii="Times New Roman" w:eastAsia="Calibri" w:hAnsi="Times New Roman" w:cs="B Nazanin"/>
                <w:sz w:val="20"/>
                <w:szCs w:val="20"/>
              </w:rPr>
            </w:pPr>
            <m:oMathPara>
              <m:oMathParaPr>
                <m:jc m:val="left"/>
              </m:oMathParaPr>
              <m:oMath>
                <m:r>
                  <w:rPr>
                    <w:rFonts w:ascii="Cambria Math" w:eastAsia="Calibri" w:hAnsi="Cambria Math" w:cs="B Nazanin"/>
                    <w:sz w:val="20"/>
                    <w:szCs w:val="20"/>
                  </w:rPr>
                  <m:t>Min</m:t>
                </m:r>
                <m:r>
                  <w:rPr>
                    <w:rFonts w:ascii="Cambria Math" w:eastAsia="Calibri" w:hAnsi="Times New Roman" w:cs="B Nazanin"/>
                    <w:sz w:val="20"/>
                    <w:szCs w:val="20"/>
                  </w:rPr>
                  <m:t xml:space="preserve"> </m:t>
                </m:r>
                <m:sSub>
                  <m:sSubPr>
                    <m:ctrlPr>
                      <w:rPr>
                        <w:rFonts w:ascii="Cambria Math" w:eastAsia="Calibri" w:hAnsi="Cambria Math" w:cs="B Nazanin"/>
                        <w:i/>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Tloss</m:t>
                    </m:r>
                  </m:sub>
                </m:sSub>
                <m:r>
                  <w:rPr>
                    <w:rFonts w:ascii="Cambria Math" w:eastAsia="Calibri" w:hAnsi="Times New Roman" w:cs="B Nazanin"/>
                    <w:sz w:val="20"/>
                    <w:szCs w:val="20"/>
                  </w:rPr>
                  <m:t>=</m:t>
                </m:r>
                <m:nary>
                  <m:naryPr>
                    <m:chr m:val="∑"/>
                    <m:limLoc m:val="undOvr"/>
                    <m:ctrlPr>
                      <w:rPr>
                        <w:rFonts w:ascii="Cambria Math" w:eastAsia="Calibri" w:hAnsi="Cambria Math" w:cs="B Nazanin"/>
                        <w:i/>
                        <w:sz w:val="20"/>
                        <w:szCs w:val="20"/>
                      </w:rPr>
                    </m:ctrlPr>
                  </m:naryPr>
                  <m:sub>
                    <m:r>
                      <w:rPr>
                        <w:rFonts w:ascii="Cambria Math" w:eastAsia="Calibri" w:hAnsi="Cambria Math" w:cs="B Nazanin"/>
                        <w:sz w:val="20"/>
                        <w:szCs w:val="20"/>
                      </w:rPr>
                      <m:t>i</m:t>
                    </m:r>
                    <m:r>
                      <w:rPr>
                        <w:rFonts w:ascii="Cambria Math" w:eastAsia="Calibri" w:hAnsi="Times New Roman" w:cs="B Nazanin"/>
                        <w:sz w:val="20"/>
                        <w:szCs w:val="20"/>
                      </w:rPr>
                      <m:t>=1</m:t>
                    </m:r>
                  </m:sub>
                  <m:sup>
                    <m:r>
                      <w:rPr>
                        <w:rFonts w:ascii="Cambria Math" w:eastAsia="Calibri" w:hAnsi="Cambria Math" w:cs="B Nazanin"/>
                        <w:sz w:val="20"/>
                        <w:szCs w:val="20"/>
                      </w:rPr>
                      <m:t>nb</m:t>
                    </m:r>
                  </m:sup>
                  <m:e>
                    <m:f>
                      <m:fPr>
                        <m:ctrlPr>
                          <w:rPr>
                            <w:rFonts w:ascii="Cambria Math" w:eastAsia="Calibri" w:hAnsi="Cambria Math" w:cs="B Nazanin"/>
                            <w:i/>
                            <w:sz w:val="20"/>
                            <w:szCs w:val="20"/>
                          </w:rPr>
                        </m:ctrlPr>
                      </m:fPr>
                      <m:num>
                        <m:sSubSup>
                          <m:sSubSupPr>
                            <m:ctrlPr>
                              <w:rPr>
                                <w:rFonts w:ascii="Cambria Math" w:eastAsia="Calibri" w:hAnsi="Cambria Math" w:cs="B Nazanin"/>
                                <w:i/>
                                <w:sz w:val="20"/>
                                <w:szCs w:val="20"/>
                              </w:rPr>
                            </m:ctrlPr>
                          </m:sSubSupPr>
                          <m:e>
                            <m:r>
                              <w:rPr>
                                <w:rFonts w:ascii="Cambria Math" w:eastAsia="Calibri" w:hAnsi="Cambria Math" w:cs="B Nazanin"/>
                                <w:sz w:val="20"/>
                                <w:szCs w:val="20"/>
                              </w:rPr>
                              <m:t>P</m:t>
                            </m:r>
                          </m:e>
                          <m:sub>
                            <m:r>
                              <w:rPr>
                                <w:rFonts w:ascii="Cambria Math" w:eastAsia="Calibri" w:hAnsi="Cambria Math" w:cs="B Nazanin"/>
                                <w:sz w:val="20"/>
                                <w:szCs w:val="20"/>
                              </w:rPr>
                              <m:t>i</m:t>
                            </m:r>
                          </m:sub>
                          <m:sup>
                            <m:r>
                              <w:rPr>
                                <w:rFonts w:ascii="Cambria Math" w:eastAsia="Calibri" w:hAnsi="Times New Roman" w:cs="B Nazanin"/>
                                <w:sz w:val="20"/>
                                <w:szCs w:val="20"/>
                              </w:rPr>
                              <m:t>2</m:t>
                            </m:r>
                          </m:sup>
                        </m:sSubSup>
                        <m:r>
                          <w:rPr>
                            <w:rFonts w:ascii="Cambria Math" w:eastAsia="Calibri" w:hAnsi="Times New Roman" w:cs="B Nazanin"/>
                            <w:sz w:val="20"/>
                            <w:szCs w:val="20"/>
                          </w:rPr>
                          <m:t>+</m:t>
                        </m:r>
                        <m:sSubSup>
                          <m:sSubSupPr>
                            <m:ctrlPr>
                              <w:rPr>
                                <w:rFonts w:ascii="Cambria Math" w:eastAsia="Calibri" w:hAnsi="Cambria Math" w:cs="B Nazanin"/>
                                <w:i/>
                                <w:sz w:val="20"/>
                                <w:szCs w:val="20"/>
                              </w:rPr>
                            </m:ctrlPr>
                          </m:sSubSupPr>
                          <m:e>
                            <m:r>
                              <w:rPr>
                                <w:rFonts w:ascii="Cambria Math" w:eastAsia="Calibri" w:hAnsi="Cambria Math" w:cs="B Nazanin"/>
                                <w:sz w:val="20"/>
                                <w:szCs w:val="20"/>
                              </w:rPr>
                              <m:t>Q</m:t>
                            </m:r>
                          </m:e>
                          <m:sub>
                            <m:r>
                              <w:rPr>
                                <w:rFonts w:ascii="Cambria Math" w:eastAsia="Calibri" w:hAnsi="Cambria Math" w:cs="B Nazanin"/>
                                <w:sz w:val="20"/>
                                <w:szCs w:val="20"/>
                              </w:rPr>
                              <m:t>i</m:t>
                            </m:r>
                          </m:sub>
                          <m:sup>
                            <m:r>
                              <w:rPr>
                                <w:rFonts w:ascii="Cambria Math" w:eastAsia="Calibri" w:hAnsi="Times New Roman" w:cs="B Nazanin"/>
                                <w:sz w:val="20"/>
                                <w:szCs w:val="20"/>
                              </w:rPr>
                              <m:t>2</m:t>
                            </m:r>
                          </m:sup>
                        </m:sSubSup>
                      </m:num>
                      <m:den>
                        <m:sSubSup>
                          <m:sSubSupPr>
                            <m:ctrlPr>
                              <w:rPr>
                                <w:rFonts w:ascii="Cambria Math" w:eastAsia="Calibri" w:hAnsi="Cambria Math" w:cs="B Nazanin"/>
                                <w:i/>
                                <w:sz w:val="20"/>
                                <w:szCs w:val="20"/>
                              </w:rPr>
                            </m:ctrlPr>
                          </m:sSubSupPr>
                          <m:e>
                            <m:r>
                              <w:rPr>
                                <w:rFonts w:ascii="Cambria Math" w:eastAsia="Calibri" w:hAnsi="Cambria Math" w:cs="B Nazanin"/>
                                <w:sz w:val="20"/>
                                <w:szCs w:val="20"/>
                              </w:rPr>
                              <m:t>V</m:t>
                            </m:r>
                          </m:e>
                          <m:sub>
                            <m:r>
                              <w:rPr>
                                <w:rFonts w:ascii="Cambria Math" w:eastAsia="Calibri" w:hAnsi="Cambria Math" w:cs="B Nazanin"/>
                                <w:sz w:val="20"/>
                                <w:szCs w:val="20"/>
                              </w:rPr>
                              <m:t>i</m:t>
                            </m:r>
                          </m:sub>
                          <m:sup>
                            <m:r>
                              <w:rPr>
                                <w:rFonts w:ascii="Cambria Math" w:eastAsia="Calibri" w:hAnsi="Times New Roman" w:cs="B Nazanin"/>
                                <w:sz w:val="20"/>
                                <w:szCs w:val="20"/>
                              </w:rPr>
                              <m:t>2</m:t>
                            </m:r>
                          </m:sup>
                        </m:sSubSup>
                      </m:den>
                    </m:f>
                  </m:e>
                </m:nary>
                <m:sSub>
                  <m:sSubPr>
                    <m:ctrlPr>
                      <w:rPr>
                        <w:rFonts w:ascii="Cambria Math" w:eastAsia="Calibri" w:hAnsi="Cambria Math" w:cs="B Nazanin"/>
                        <w:i/>
                        <w:sz w:val="20"/>
                        <w:szCs w:val="20"/>
                      </w:rPr>
                    </m:ctrlPr>
                  </m:sSubPr>
                  <m:e>
                    <m:r>
                      <w:rPr>
                        <w:rFonts w:ascii="Cambria Math" w:eastAsia="Calibri" w:hAnsi="Cambria Math" w:cs="B Nazanin"/>
                        <w:sz w:val="20"/>
                        <w:szCs w:val="20"/>
                      </w:rPr>
                      <m:t>R</m:t>
                    </m:r>
                  </m:e>
                  <m:sub>
                    <m:r>
                      <w:rPr>
                        <w:rFonts w:ascii="Cambria Math" w:eastAsia="Calibri" w:hAnsi="Cambria Math" w:cs="B Nazanin"/>
                        <w:sz w:val="20"/>
                        <w:szCs w:val="20"/>
                      </w:rPr>
                      <m:t>i</m:t>
                    </m:r>
                  </m:sub>
                </m:sSub>
              </m:oMath>
            </m:oMathPara>
          </w:p>
        </w:tc>
      </w:tr>
    </w:tbl>
    <w:p w:rsidR="00BA49FE" w:rsidRPr="00BA49FE" w:rsidRDefault="00BA49FE" w:rsidP="00BA49FE">
      <w:pPr>
        <w:spacing w:line="360" w:lineRule="auto"/>
        <w:rPr>
          <w:rFonts w:asciiTheme="majorBidi" w:hAnsiTheme="majorBidi" w:cstheme="majorBidi"/>
          <w:sz w:val="20"/>
          <w:szCs w:val="20"/>
        </w:rPr>
      </w:pPr>
      <w:proofErr w:type="gramStart"/>
      <w:r w:rsidRPr="00BA49FE">
        <w:rPr>
          <w:rFonts w:asciiTheme="majorBidi" w:hAnsiTheme="majorBidi" w:cstheme="majorBidi"/>
          <w:sz w:val="20"/>
          <w:szCs w:val="20"/>
        </w:rPr>
        <w:t>where</w:t>
      </w:r>
      <w:proofErr w:type="gramEnd"/>
      <w:r w:rsidRPr="00BA49FE">
        <w:rPr>
          <w:rFonts w:asciiTheme="majorBidi" w:hAnsiTheme="majorBidi" w:cstheme="majorBidi"/>
          <w:sz w:val="20"/>
          <w:szCs w:val="20"/>
        </w:rPr>
        <w:t xml:space="preserve"> PT,</w:t>
      </w:r>
      <w:r w:rsidR="00142E45">
        <w:rPr>
          <w:rFonts w:asciiTheme="majorBidi" w:hAnsiTheme="majorBidi" w:cstheme="majorBidi"/>
          <w:sz w:val="20"/>
          <w:szCs w:val="20"/>
        </w:rPr>
        <w:t xml:space="preserve"> </w:t>
      </w:r>
      <w:r w:rsidRPr="00BA49FE">
        <w:rPr>
          <w:rFonts w:asciiTheme="majorBidi" w:hAnsiTheme="majorBidi" w:cstheme="majorBidi"/>
          <w:sz w:val="20"/>
          <w:szCs w:val="20"/>
        </w:rPr>
        <w:t xml:space="preserve">Loss is the active power losses of the whole system, </w:t>
      </w:r>
      <w:proofErr w:type="spellStart"/>
      <w:r w:rsidRPr="00BA49FE">
        <w:rPr>
          <w:rFonts w:asciiTheme="majorBidi" w:hAnsiTheme="majorBidi" w:cstheme="majorBidi"/>
          <w:sz w:val="20"/>
          <w:szCs w:val="20"/>
        </w:rPr>
        <w:t>nb</w:t>
      </w:r>
      <w:proofErr w:type="spellEnd"/>
      <w:r w:rsidRPr="00BA49FE">
        <w:rPr>
          <w:rFonts w:asciiTheme="majorBidi" w:hAnsiTheme="majorBidi" w:cstheme="majorBidi"/>
          <w:sz w:val="20"/>
          <w:szCs w:val="20"/>
        </w:rPr>
        <w:t xml:space="preserve"> the total number of branches in the studied network, Pi and Qi the active and reactive powers in the </w:t>
      </w:r>
      <w:proofErr w:type="spellStart"/>
      <w:r w:rsidRPr="00BA49FE">
        <w:rPr>
          <w:rFonts w:asciiTheme="majorBidi" w:hAnsiTheme="majorBidi" w:cstheme="majorBidi"/>
          <w:sz w:val="20"/>
          <w:szCs w:val="20"/>
        </w:rPr>
        <w:t>ith</w:t>
      </w:r>
      <w:proofErr w:type="spellEnd"/>
      <w:r w:rsidRPr="00BA49FE">
        <w:rPr>
          <w:rFonts w:asciiTheme="majorBidi" w:hAnsiTheme="majorBidi" w:cstheme="majorBidi"/>
          <w:sz w:val="20"/>
          <w:szCs w:val="20"/>
        </w:rPr>
        <w:t xml:space="preserve"> branch, </w:t>
      </w:r>
      <w:proofErr w:type="spellStart"/>
      <w:r w:rsidRPr="00BA49FE">
        <w:rPr>
          <w:rFonts w:asciiTheme="majorBidi" w:hAnsiTheme="majorBidi" w:cstheme="majorBidi"/>
          <w:sz w:val="20"/>
          <w:szCs w:val="20"/>
        </w:rPr>
        <w:t>Ri</w:t>
      </w:r>
      <w:proofErr w:type="spellEnd"/>
      <w:r w:rsidRPr="00BA49FE">
        <w:rPr>
          <w:rFonts w:asciiTheme="majorBidi" w:hAnsiTheme="majorBidi" w:cstheme="majorBidi"/>
          <w:sz w:val="20"/>
          <w:szCs w:val="20"/>
        </w:rPr>
        <w:t xml:space="preserve"> the resistance of the </w:t>
      </w:r>
      <w:proofErr w:type="spellStart"/>
      <w:r w:rsidRPr="00BA49FE">
        <w:rPr>
          <w:rFonts w:asciiTheme="majorBidi" w:hAnsiTheme="majorBidi" w:cstheme="majorBidi"/>
          <w:sz w:val="20"/>
          <w:szCs w:val="20"/>
        </w:rPr>
        <w:t>ith</w:t>
      </w:r>
      <w:proofErr w:type="spellEnd"/>
      <w:r w:rsidRPr="00BA49FE">
        <w:rPr>
          <w:rFonts w:asciiTheme="majorBidi" w:hAnsiTheme="majorBidi" w:cstheme="majorBidi"/>
          <w:sz w:val="20"/>
          <w:szCs w:val="20"/>
        </w:rPr>
        <w:t xml:space="preserve"> branch, and Vi the voltage of the </w:t>
      </w:r>
      <w:proofErr w:type="spellStart"/>
      <w:r w:rsidRPr="00BA49FE">
        <w:rPr>
          <w:rFonts w:asciiTheme="majorBidi" w:hAnsiTheme="majorBidi" w:cstheme="majorBidi"/>
          <w:sz w:val="20"/>
          <w:szCs w:val="20"/>
        </w:rPr>
        <w:t>ith</w:t>
      </w:r>
      <w:proofErr w:type="spellEnd"/>
      <w:r w:rsidRPr="00BA49FE">
        <w:rPr>
          <w:rFonts w:asciiTheme="majorBidi" w:hAnsiTheme="majorBidi" w:cstheme="majorBidi"/>
          <w:sz w:val="20"/>
          <w:szCs w:val="20"/>
        </w:rPr>
        <w:t xml:space="preserve"> branch. In order to calculate the power losses of the distribution network as an objective function, in each step of the intelligent optimization algorithm, Forward Backward Sweep (FBS) load flow is used [40].</w:t>
      </w:r>
    </w:p>
    <w:p w:rsidR="00BA49FE" w:rsidRPr="00BA49FE" w:rsidRDefault="00BA49FE" w:rsidP="00BA49FE">
      <w:pPr>
        <w:spacing w:line="360" w:lineRule="auto"/>
        <w:rPr>
          <w:rFonts w:asciiTheme="majorBidi" w:hAnsiTheme="majorBidi" w:cstheme="majorBidi"/>
          <w:sz w:val="20"/>
          <w:szCs w:val="20"/>
        </w:rPr>
      </w:pPr>
      <w:r w:rsidRPr="00BA49FE">
        <w:rPr>
          <w:rFonts w:asciiTheme="majorBidi" w:hAnsiTheme="majorBidi" w:cstheme="majorBidi"/>
          <w:sz w:val="20"/>
          <w:szCs w:val="20"/>
        </w:rPr>
        <w:t>In addition to minimizing the objective function, electrical constraints of the network should also be observed, which are expressed as follows:</w:t>
      </w:r>
    </w:p>
    <w:p w:rsidR="00BA49FE" w:rsidRDefault="00BA49FE" w:rsidP="00BA49FE">
      <w:pPr>
        <w:pStyle w:val="ListParagraph"/>
        <w:numPr>
          <w:ilvl w:val="0"/>
          <w:numId w:val="6"/>
        </w:numPr>
        <w:spacing w:line="360" w:lineRule="auto"/>
        <w:rPr>
          <w:rFonts w:asciiTheme="majorBidi" w:hAnsiTheme="majorBidi" w:cstheme="majorBidi"/>
          <w:sz w:val="20"/>
          <w:szCs w:val="20"/>
        </w:rPr>
      </w:pPr>
      <w:r w:rsidRPr="00BA49FE">
        <w:rPr>
          <w:rFonts w:asciiTheme="majorBidi" w:hAnsiTheme="majorBidi" w:cstheme="majorBidi"/>
          <w:sz w:val="20"/>
          <w:szCs w:val="20"/>
        </w:rPr>
        <w:tab/>
        <w:t>Radial structure of network</w:t>
      </w:r>
    </w:p>
    <w:p w:rsidR="00BA49FE" w:rsidRDefault="00BA49FE" w:rsidP="00BA49FE">
      <w:pPr>
        <w:pStyle w:val="ListParagraph"/>
        <w:numPr>
          <w:ilvl w:val="0"/>
          <w:numId w:val="6"/>
        </w:numPr>
        <w:spacing w:line="360" w:lineRule="auto"/>
        <w:rPr>
          <w:rFonts w:asciiTheme="majorBidi" w:hAnsiTheme="majorBidi" w:cstheme="majorBidi"/>
          <w:sz w:val="20"/>
          <w:szCs w:val="20"/>
        </w:rPr>
      </w:pPr>
      <w:r w:rsidRPr="00BA49FE">
        <w:rPr>
          <w:rFonts w:asciiTheme="majorBidi" w:hAnsiTheme="majorBidi" w:cstheme="majorBidi"/>
          <w:sz w:val="20"/>
          <w:szCs w:val="20"/>
        </w:rPr>
        <w:t>Electro activation of all loads</w:t>
      </w:r>
    </w:p>
    <w:p w:rsidR="00BA49FE" w:rsidRPr="00BA49FE" w:rsidRDefault="00BA49FE" w:rsidP="00BA49FE">
      <w:pPr>
        <w:pStyle w:val="ListParagraph"/>
        <w:numPr>
          <w:ilvl w:val="0"/>
          <w:numId w:val="6"/>
        </w:numPr>
        <w:spacing w:line="360" w:lineRule="auto"/>
        <w:rPr>
          <w:rFonts w:asciiTheme="majorBidi" w:hAnsiTheme="majorBidi" w:cstheme="majorBidi"/>
          <w:sz w:val="20"/>
          <w:szCs w:val="20"/>
        </w:rPr>
      </w:pPr>
      <w:r w:rsidRPr="00BA49FE">
        <w:rPr>
          <w:rFonts w:asciiTheme="majorBidi" w:hAnsiTheme="majorBidi" w:cstheme="majorBidi"/>
          <w:sz w:val="20"/>
          <w:szCs w:val="20"/>
        </w:rPr>
        <w:t>Preservation of the allowed range of the current of branches and voltage of nodes</w:t>
      </w:r>
    </w:p>
    <w:p w:rsidR="00CE0529" w:rsidRDefault="00CE0529" w:rsidP="00BA49FE">
      <w:pPr>
        <w:spacing w:line="360" w:lineRule="auto"/>
        <w:rPr>
          <w:rFonts w:asciiTheme="majorBidi" w:hAnsiTheme="majorBidi" w:cstheme="majorBidi"/>
          <w:sz w:val="20"/>
          <w:szCs w:val="20"/>
        </w:rPr>
      </w:pPr>
    </w:p>
    <w:p w:rsidR="00CE0529" w:rsidRPr="00075C08" w:rsidRDefault="00075C08" w:rsidP="00075C08">
      <w:pPr>
        <w:spacing w:line="360" w:lineRule="auto"/>
        <w:jc w:val="both"/>
        <w:rPr>
          <w:rFonts w:asciiTheme="majorBidi" w:hAnsiTheme="majorBidi" w:cstheme="majorBidi"/>
          <w:b/>
          <w:bCs/>
          <w:sz w:val="20"/>
          <w:szCs w:val="20"/>
        </w:rPr>
      </w:pPr>
      <w:r w:rsidRPr="00075C08">
        <w:rPr>
          <w:rFonts w:asciiTheme="majorBidi" w:hAnsiTheme="majorBidi" w:cstheme="majorBidi"/>
          <w:b/>
          <w:bCs/>
          <w:sz w:val="20"/>
          <w:szCs w:val="20"/>
        </w:rPr>
        <w:t>4.1.</w:t>
      </w:r>
      <w:r w:rsidRPr="00075C08">
        <w:rPr>
          <w:rFonts w:asciiTheme="majorBidi" w:hAnsiTheme="majorBidi" w:cstheme="majorBidi"/>
          <w:b/>
          <w:bCs/>
          <w:sz w:val="20"/>
          <w:szCs w:val="20"/>
        </w:rPr>
        <w:tab/>
        <w:t>Power losses without reconfiguration and DG</w:t>
      </w:r>
    </w:p>
    <w:p w:rsidR="00075C08" w:rsidRDefault="00075C08" w:rsidP="00075C08">
      <w:pPr>
        <w:spacing w:line="360" w:lineRule="auto"/>
        <w:jc w:val="both"/>
        <w:rPr>
          <w:rFonts w:asciiTheme="majorBidi" w:hAnsiTheme="majorBidi" w:cstheme="majorBidi"/>
          <w:sz w:val="20"/>
          <w:szCs w:val="20"/>
        </w:rPr>
      </w:pPr>
      <w:r w:rsidRPr="00075C08">
        <w:rPr>
          <w:rFonts w:asciiTheme="majorBidi" w:hAnsiTheme="majorBidi" w:cstheme="majorBidi"/>
          <w:sz w:val="20"/>
          <w:szCs w:val="20"/>
        </w:rPr>
        <w:t>The power flow in the distribution system is calculated by the return equations obtained from the single-line graph shown in Fig. 2 [23]:</w:t>
      </w:r>
      <w:r w:rsidRPr="000054A8">
        <w:rPr>
          <w:rFonts w:asciiTheme="majorBidi" w:hAnsiTheme="majorBidi" w:cstheme="majorBidi"/>
          <w:sz w:val="20"/>
          <w:szCs w:val="20"/>
        </w:rPr>
        <w:t xml:space="preserve"> </w:t>
      </w:r>
    </w:p>
    <w:p w:rsidR="00075C08" w:rsidRDefault="00075C08" w:rsidP="00075C08">
      <w:pPr>
        <w:spacing w:line="360" w:lineRule="auto"/>
        <w:jc w:val="both"/>
        <w:rPr>
          <w:rFonts w:asciiTheme="majorBidi" w:hAnsiTheme="majorBidi" w:cstheme="majorBidi"/>
          <w:sz w:val="20"/>
          <w:szCs w:val="20"/>
        </w:rPr>
      </w:pPr>
    </w:p>
    <w:p w:rsidR="00075C08" w:rsidRDefault="00075C08" w:rsidP="00075C08">
      <w:pPr>
        <w:spacing w:line="360" w:lineRule="auto"/>
        <w:jc w:val="center"/>
        <w:rPr>
          <w:rFonts w:asciiTheme="majorBidi" w:hAnsiTheme="majorBidi" w:cstheme="majorBidi"/>
          <w:sz w:val="20"/>
          <w:szCs w:val="20"/>
        </w:rPr>
      </w:pPr>
      <w:r w:rsidRPr="00075C08">
        <w:rPr>
          <w:rFonts w:ascii="Times New Roman" w:eastAsia="Calibri" w:hAnsi="Times New Roman" w:cs="B Nazanin"/>
          <w:noProof/>
          <w:sz w:val="24"/>
          <w:szCs w:val="24"/>
          <w:rtl/>
        </w:rPr>
        <w:lastRenderedPageBreak/>
        <w:drawing>
          <wp:inline distT="0" distB="0" distL="0" distR="0" wp14:anchorId="6D5F10D6" wp14:editId="7315CC83">
            <wp:extent cx="4327319" cy="1721922"/>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lum contrast="40000"/>
                    </a:blip>
                    <a:srcRect b="22969"/>
                    <a:stretch>
                      <a:fillRect/>
                    </a:stretch>
                  </pic:blipFill>
                  <pic:spPr bwMode="auto">
                    <a:xfrm>
                      <a:off x="0" y="0"/>
                      <a:ext cx="4340704" cy="1727248"/>
                    </a:xfrm>
                    <a:prstGeom prst="rect">
                      <a:avLst/>
                    </a:prstGeom>
                    <a:noFill/>
                    <a:ln w="9525">
                      <a:noFill/>
                      <a:miter lim="800000"/>
                      <a:headEnd/>
                      <a:tailEnd/>
                    </a:ln>
                  </pic:spPr>
                </pic:pic>
              </a:graphicData>
            </a:graphic>
          </wp:inline>
        </w:drawing>
      </w:r>
    </w:p>
    <w:p w:rsidR="00075C08" w:rsidRPr="00075C08" w:rsidRDefault="00075C08" w:rsidP="0056533F">
      <w:pPr>
        <w:spacing w:line="360" w:lineRule="auto"/>
        <w:jc w:val="center"/>
        <w:rPr>
          <w:rFonts w:asciiTheme="majorBidi" w:hAnsiTheme="majorBidi" w:cstheme="majorBidi"/>
          <w:sz w:val="20"/>
          <w:szCs w:val="20"/>
        </w:rPr>
      </w:pPr>
      <w:r w:rsidRPr="00075C08">
        <w:rPr>
          <w:rFonts w:asciiTheme="majorBidi" w:hAnsiTheme="majorBidi" w:cstheme="majorBidi"/>
          <w:b/>
          <w:bCs/>
          <w:sz w:val="20"/>
          <w:szCs w:val="20"/>
        </w:rPr>
        <w:t>Fig 2</w:t>
      </w:r>
      <w:r>
        <w:rPr>
          <w:rFonts w:asciiTheme="majorBidi" w:hAnsiTheme="majorBidi" w:cstheme="majorBidi"/>
          <w:b/>
          <w:bCs/>
          <w:sz w:val="20"/>
          <w:szCs w:val="20"/>
        </w:rPr>
        <w:t>:</w:t>
      </w:r>
      <w:r w:rsidRPr="00075C08">
        <w:rPr>
          <w:rFonts w:asciiTheme="majorBidi" w:hAnsiTheme="majorBidi" w:cstheme="majorBidi"/>
          <w:sz w:val="20"/>
          <w:szCs w:val="20"/>
        </w:rPr>
        <w:t xml:space="preserve"> Single-line Diagram of a Main Feeder</w:t>
      </w:r>
    </w:p>
    <w:tbl>
      <w:tblPr>
        <w:bidiVisual/>
        <w:tblW w:w="0" w:type="auto"/>
        <w:tblLook w:val="04A0" w:firstRow="1" w:lastRow="0" w:firstColumn="1" w:lastColumn="0" w:noHBand="0" w:noVBand="1"/>
      </w:tblPr>
      <w:tblGrid>
        <w:gridCol w:w="1347"/>
        <w:gridCol w:w="8123"/>
      </w:tblGrid>
      <w:tr w:rsidR="00E006F4" w:rsidRPr="00E006F4" w:rsidTr="00600BAE">
        <w:trPr>
          <w:trHeight w:val="145"/>
        </w:trPr>
        <w:tc>
          <w:tcPr>
            <w:tcW w:w="1347" w:type="dxa"/>
            <w:vAlign w:val="center"/>
          </w:tcPr>
          <w:p w:rsidR="00E006F4" w:rsidRPr="005A5EEB" w:rsidRDefault="00E006F4" w:rsidP="005A5EEB">
            <w:pPr>
              <w:keepNext/>
              <w:widowControl w:val="0"/>
              <w:bidi/>
              <w:spacing w:after="0" w:line="240" w:lineRule="auto"/>
              <w:rPr>
                <w:rFonts w:asciiTheme="majorBidi" w:eastAsia="Calibri" w:hAnsiTheme="majorBidi" w:cstheme="majorBidi"/>
                <w:bCs/>
                <w:sz w:val="20"/>
                <w:szCs w:val="20"/>
                <w:rtl/>
                <w:lang w:bidi="fa-IR"/>
              </w:rPr>
            </w:pPr>
            <w:bookmarkStart w:id="3" w:name="_Toc407195558"/>
            <w:bookmarkStart w:id="4" w:name="_Toc407195594"/>
            <w:r w:rsidRPr="005A5EEB">
              <w:rPr>
                <w:rFonts w:asciiTheme="majorBidi" w:eastAsia="Calibri" w:hAnsiTheme="majorBidi" w:cstheme="majorBidi"/>
                <w:bCs/>
                <w:sz w:val="20"/>
                <w:szCs w:val="20"/>
                <w:rtl/>
              </w:rPr>
              <w:t>(</w:t>
            </w:r>
            <w:r w:rsidR="005A5EEB" w:rsidRPr="005A5EEB">
              <w:rPr>
                <w:rFonts w:asciiTheme="majorBidi" w:eastAsia="Calibri" w:hAnsiTheme="majorBidi" w:cstheme="majorBidi"/>
                <w:bCs/>
                <w:sz w:val="20"/>
                <w:szCs w:val="20"/>
              </w:rPr>
              <w:t>4</w:t>
            </w:r>
            <w:r w:rsidRPr="005A5EEB">
              <w:rPr>
                <w:rFonts w:asciiTheme="majorBidi" w:eastAsia="Calibri" w:hAnsiTheme="majorBidi" w:cstheme="majorBidi"/>
                <w:bCs/>
                <w:sz w:val="20"/>
                <w:szCs w:val="20"/>
                <w:rtl/>
              </w:rPr>
              <w:t>)</w:t>
            </w:r>
            <w:bookmarkEnd w:id="3"/>
            <w:bookmarkEnd w:id="4"/>
          </w:p>
        </w:tc>
        <w:tc>
          <w:tcPr>
            <w:tcW w:w="8123" w:type="dxa"/>
            <w:vAlign w:val="center"/>
          </w:tcPr>
          <w:p w:rsidR="00E006F4" w:rsidRPr="00E006F4" w:rsidRDefault="003245DD" w:rsidP="00E006F4">
            <w:pPr>
              <w:widowControl w:val="0"/>
              <w:autoSpaceDE w:val="0"/>
              <w:autoSpaceDN w:val="0"/>
              <w:bidi/>
              <w:adjustRightInd w:val="0"/>
              <w:spacing w:after="0" w:line="240" w:lineRule="auto"/>
              <w:jc w:val="center"/>
              <w:rPr>
                <w:rFonts w:ascii="Times New Roman" w:eastAsia="Calibri" w:hAnsi="Times New Roman" w:cs="B Nazanin"/>
                <w:i/>
                <w:sz w:val="20"/>
                <w:szCs w:val="20"/>
              </w:rPr>
            </w:pPr>
            <m:oMathPara>
              <m:oMathParaPr>
                <m:jc m:val="left"/>
              </m:oMathParaPr>
              <m:oMath>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k+1</m:t>
                    </m:r>
                  </m:sub>
                </m:sSub>
                <m:r>
                  <m:rPr>
                    <m:sty m:val="p"/>
                  </m:rPr>
                  <w:rPr>
                    <w:rFonts w:ascii="Cambria Math" w:eastAsia="Calibri" w:hAnsi="Cambria Math" w:cs="B Nazanin"/>
                    <w:sz w:val="20"/>
                    <w:szCs w:val="20"/>
                  </w:rPr>
                  <m:t>=</m:t>
                </m:r>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k</m:t>
                    </m:r>
                  </m:sub>
                </m:sSub>
                <m:r>
                  <w:rPr>
                    <w:rFonts w:ascii="Cambria Math" w:eastAsia="Calibri" w:hAnsi="Cambria Math" w:cs="B Nazanin"/>
                    <w:sz w:val="20"/>
                    <w:szCs w:val="20"/>
                  </w:rPr>
                  <m:t>-</m:t>
                </m:r>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Loss,k</m:t>
                    </m:r>
                  </m:sub>
                </m:sSub>
                <m:r>
                  <w:rPr>
                    <w:rFonts w:ascii="Cambria Math" w:eastAsia="Calibri" w:hAnsi="Cambria Math" w:cs="B Nazanin"/>
                    <w:sz w:val="20"/>
                    <w:szCs w:val="20"/>
                  </w:rPr>
                  <m:t>-</m:t>
                </m:r>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Lk+1</m:t>
                    </m:r>
                  </m:sub>
                </m:sSub>
              </m:oMath>
            </m:oMathPara>
          </w:p>
          <w:p w:rsidR="00E006F4" w:rsidRPr="00E006F4" w:rsidRDefault="00E006F4" w:rsidP="00E006F4">
            <w:pPr>
              <w:widowControl w:val="0"/>
              <w:autoSpaceDE w:val="0"/>
              <w:autoSpaceDN w:val="0"/>
              <w:bidi/>
              <w:adjustRightInd w:val="0"/>
              <w:spacing w:after="0" w:line="240" w:lineRule="auto"/>
              <w:jc w:val="center"/>
              <w:rPr>
                <w:rFonts w:ascii="Times New Roman" w:eastAsia="Calibri" w:hAnsi="Times New Roman" w:cs="B Nazanin"/>
                <w:i/>
                <w:sz w:val="20"/>
                <w:szCs w:val="20"/>
              </w:rPr>
            </w:pPr>
            <m:oMathPara>
              <m:oMathParaPr>
                <m:jc m:val="left"/>
              </m:oMathParaPr>
              <m:oMath>
                <m:r>
                  <m:rPr>
                    <m:sty m:val="p"/>
                  </m:rPr>
                  <w:rPr>
                    <w:rFonts w:ascii="Cambria Math" w:eastAsia="Calibri" w:hAnsi="Cambria Math" w:cs="B Nazanin"/>
                    <w:sz w:val="20"/>
                    <w:szCs w:val="20"/>
                  </w:rPr>
                  <m:t>=</m:t>
                </m:r>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k</m:t>
                    </m:r>
                  </m:sub>
                </m:sSub>
                <m:r>
                  <w:rPr>
                    <w:rFonts w:ascii="Cambria Math" w:eastAsia="Calibri" w:hAnsi="Cambria Math" w:cs="B Nazanin"/>
                    <w:sz w:val="20"/>
                    <w:szCs w:val="20"/>
                  </w:rPr>
                  <m:t>-</m:t>
                </m:r>
                <m:f>
                  <m:fPr>
                    <m:ctrlPr>
                      <w:rPr>
                        <w:rFonts w:ascii="Cambria Math" w:eastAsia="Calibri" w:hAnsi="Cambria Math" w:cs="B Nazanin"/>
                        <w:i/>
                        <w:sz w:val="20"/>
                        <w:szCs w:val="20"/>
                      </w:rPr>
                    </m:ctrlPr>
                  </m:fPr>
                  <m:num>
                    <m:sSub>
                      <m:sSubPr>
                        <m:ctrlPr>
                          <w:rPr>
                            <w:rFonts w:ascii="Cambria Math" w:eastAsia="Calibri" w:hAnsi="Cambria Math" w:cs="B Nazanin"/>
                            <w:i/>
                            <w:sz w:val="20"/>
                            <w:szCs w:val="20"/>
                          </w:rPr>
                        </m:ctrlPr>
                      </m:sSubPr>
                      <m:e>
                        <m:r>
                          <w:rPr>
                            <w:rFonts w:ascii="Cambria Math" w:eastAsia="Calibri" w:hAnsi="Cambria Math" w:cs="B Nazanin"/>
                            <w:sz w:val="20"/>
                            <w:szCs w:val="20"/>
                          </w:rPr>
                          <m:t>R</m:t>
                        </m:r>
                      </m:e>
                      <m:sub>
                        <m:r>
                          <w:rPr>
                            <w:rFonts w:ascii="Cambria Math" w:eastAsia="Calibri" w:hAnsi="Cambria Math" w:cs="B Nazanin"/>
                            <w:sz w:val="20"/>
                            <w:szCs w:val="20"/>
                          </w:rPr>
                          <m:t>k</m:t>
                        </m:r>
                      </m:sub>
                    </m:sSub>
                  </m:num>
                  <m:den>
                    <m:sSup>
                      <m:sSupPr>
                        <m:ctrlPr>
                          <w:rPr>
                            <w:rFonts w:ascii="Cambria Math" w:eastAsia="Calibri" w:hAnsi="Cambria Math" w:cs="B Nazanin"/>
                            <w:i/>
                            <w:sz w:val="20"/>
                            <w:szCs w:val="20"/>
                          </w:rPr>
                        </m:ctrlPr>
                      </m:sSupPr>
                      <m:e>
                        <m:d>
                          <m:dPr>
                            <m:begChr m:val="|"/>
                            <m:endChr m:val="|"/>
                            <m:ctrlPr>
                              <w:rPr>
                                <w:rFonts w:ascii="Cambria Math" w:eastAsia="Calibri" w:hAnsi="Cambria Math" w:cs="B Nazanin"/>
                                <w:i/>
                                <w:sz w:val="20"/>
                                <w:szCs w:val="20"/>
                              </w:rPr>
                            </m:ctrlPr>
                          </m:dPr>
                          <m:e>
                            <m:sSub>
                              <m:sSubPr>
                                <m:ctrlPr>
                                  <w:rPr>
                                    <w:rFonts w:ascii="Cambria Math" w:eastAsia="Calibri" w:hAnsi="Cambria Math" w:cs="B Nazanin"/>
                                    <w:i/>
                                    <w:sz w:val="20"/>
                                    <w:szCs w:val="20"/>
                                  </w:rPr>
                                </m:ctrlPr>
                              </m:sSubPr>
                              <m:e>
                                <m:r>
                                  <w:rPr>
                                    <w:rFonts w:ascii="Cambria Math" w:eastAsia="Calibri" w:hAnsi="Cambria Math" w:cs="B Nazanin"/>
                                    <w:sz w:val="20"/>
                                    <w:szCs w:val="20"/>
                                  </w:rPr>
                                  <m:t>V</m:t>
                                </m:r>
                              </m:e>
                              <m:sub>
                                <m:r>
                                  <w:rPr>
                                    <w:rFonts w:ascii="Cambria Math" w:eastAsia="Calibri" w:hAnsi="Cambria Math" w:cs="B Nazanin"/>
                                    <w:sz w:val="20"/>
                                    <w:szCs w:val="20"/>
                                  </w:rPr>
                                  <m:t>k</m:t>
                                </m:r>
                              </m:sub>
                            </m:sSub>
                          </m:e>
                        </m:d>
                      </m:e>
                      <m:sup>
                        <m:r>
                          <w:rPr>
                            <w:rFonts w:ascii="Cambria Math" w:eastAsia="Calibri" w:hAnsi="Cambria Math" w:cs="B Nazanin"/>
                            <w:sz w:val="20"/>
                            <w:szCs w:val="20"/>
                          </w:rPr>
                          <m:t>2</m:t>
                        </m:r>
                      </m:sup>
                    </m:sSup>
                  </m:den>
                </m:f>
                <m:d>
                  <m:dPr>
                    <m:ctrlPr>
                      <w:rPr>
                        <w:rFonts w:ascii="Cambria Math" w:eastAsia="Calibri" w:hAnsi="Cambria Math" w:cs="B Nazanin"/>
                        <w:sz w:val="20"/>
                        <w:szCs w:val="20"/>
                      </w:rPr>
                    </m:ctrlPr>
                  </m:dPr>
                  <m:e>
                    <m:sSubSup>
                      <m:sSubSupPr>
                        <m:ctrlPr>
                          <w:rPr>
                            <w:rFonts w:ascii="Cambria Math" w:eastAsia="Calibri" w:hAnsi="Cambria Math" w:cs="B Nazanin"/>
                            <w:sz w:val="20"/>
                            <w:szCs w:val="20"/>
                          </w:rPr>
                        </m:ctrlPr>
                      </m:sSubSupPr>
                      <m:e>
                        <m:r>
                          <w:rPr>
                            <w:rFonts w:ascii="Cambria Math" w:eastAsia="Calibri" w:hAnsi="Cambria Math" w:cs="B Nazanin"/>
                            <w:sz w:val="20"/>
                            <w:szCs w:val="20"/>
                          </w:rPr>
                          <m:t>P</m:t>
                        </m:r>
                      </m:e>
                      <m:sub>
                        <m:r>
                          <w:rPr>
                            <w:rFonts w:ascii="Cambria Math" w:eastAsia="Calibri" w:hAnsi="Cambria Math" w:cs="B Nazanin"/>
                            <w:sz w:val="20"/>
                            <w:szCs w:val="20"/>
                          </w:rPr>
                          <m:t>k</m:t>
                        </m:r>
                      </m:sub>
                      <m:sup>
                        <m:r>
                          <w:rPr>
                            <w:rFonts w:ascii="Cambria Math" w:eastAsia="Calibri" w:hAnsi="Cambria Math" w:cs="B Nazanin"/>
                            <w:sz w:val="20"/>
                            <w:szCs w:val="20"/>
                          </w:rPr>
                          <m:t>2</m:t>
                        </m:r>
                      </m:sup>
                    </m:sSubSup>
                    <m:r>
                      <w:rPr>
                        <w:rFonts w:ascii="Cambria Math" w:eastAsia="Calibri" w:hAnsi="Cambria Math" w:cs="B Nazanin"/>
                        <w:sz w:val="20"/>
                        <w:szCs w:val="20"/>
                      </w:rPr>
                      <m:t>+</m:t>
                    </m:r>
                    <m:sSubSup>
                      <m:sSubSupPr>
                        <m:ctrlPr>
                          <w:rPr>
                            <w:rFonts w:ascii="Cambria Math" w:eastAsia="Calibri" w:hAnsi="Cambria Math" w:cs="B Nazanin"/>
                            <w:sz w:val="20"/>
                            <w:szCs w:val="20"/>
                          </w:rPr>
                        </m:ctrlPr>
                      </m:sSubSupPr>
                      <m:e>
                        <m:r>
                          <m:rPr>
                            <m:sty m:val="p"/>
                          </m:rPr>
                          <w:rPr>
                            <w:rFonts w:ascii="Cambria Math" w:eastAsia="Calibri" w:hAnsi="Cambria Math" w:cs="B Nazanin"/>
                            <w:sz w:val="20"/>
                            <w:szCs w:val="20"/>
                          </w:rPr>
                          <m:t>Q</m:t>
                        </m:r>
                      </m:e>
                      <m:sub>
                        <m:r>
                          <m:rPr>
                            <m:sty m:val="p"/>
                          </m:rPr>
                          <w:rPr>
                            <w:rFonts w:ascii="Cambria Math" w:eastAsia="Calibri" w:hAnsi="Cambria Math" w:cs="B Nazanin"/>
                            <w:sz w:val="20"/>
                            <w:szCs w:val="20"/>
                          </w:rPr>
                          <m:t>k</m:t>
                        </m:r>
                      </m:sub>
                      <m:sup>
                        <m:r>
                          <m:rPr>
                            <m:sty m:val="p"/>
                          </m:rPr>
                          <w:rPr>
                            <w:rFonts w:ascii="Cambria Math" w:eastAsia="Calibri" w:hAnsi="Cambria Math" w:cs="B Nazanin"/>
                            <w:sz w:val="20"/>
                            <w:szCs w:val="20"/>
                          </w:rPr>
                          <m:t>2</m:t>
                        </m:r>
                      </m:sup>
                    </m:sSubSup>
                  </m:e>
                </m:d>
                <m:r>
                  <w:rPr>
                    <w:rFonts w:ascii="Cambria Math" w:eastAsia="Calibri" w:hAnsi="Cambria Math" w:cs="B Nazanin"/>
                    <w:sz w:val="20"/>
                    <w:szCs w:val="20"/>
                  </w:rPr>
                  <m:t>-</m:t>
                </m:r>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Lk+1</m:t>
                    </m:r>
                  </m:sub>
                </m:sSub>
              </m:oMath>
            </m:oMathPara>
          </w:p>
        </w:tc>
      </w:tr>
      <w:tr w:rsidR="00E006F4" w:rsidRPr="00E006F4" w:rsidTr="00600BAE">
        <w:trPr>
          <w:trHeight w:val="145"/>
        </w:trPr>
        <w:tc>
          <w:tcPr>
            <w:tcW w:w="1347" w:type="dxa"/>
            <w:vAlign w:val="center"/>
          </w:tcPr>
          <w:p w:rsidR="00E006F4" w:rsidRPr="005A5EEB" w:rsidRDefault="00E006F4" w:rsidP="005A5EEB">
            <w:pPr>
              <w:widowControl w:val="0"/>
              <w:bidi/>
              <w:spacing w:after="0" w:line="240" w:lineRule="auto"/>
              <w:jc w:val="lowKashida"/>
              <w:rPr>
                <w:rFonts w:asciiTheme="majorBidi" w:eastAsia="Calibri" w:hAnsiTheme="majorBidi" w:cstheme="majorBidi"/>
                <w:sz w:val="20"/>
                <w:szCs w:val="20"/>
                <w:rtl/>
                <w:lang w:bidi="fa-IR"/>
              </w:rPr>
            </w:pPr>
            <w:r w:rsidRPr="005A5EEB">
              <w:rPr>
                <w:rFonts w:asciiTheme="majorBidi" w:eastAsia="Calibri" w:hAnsiTheme="majorBidi" w:cstheme="majorBidi"/>
                <w:sz w:val="20"/>
                <w:szCs w:val="20"/>
                <w:rtl/>
              </w:rPr>
              <w:t>(</w:t>
            </w:r>
            <w:r w:rsidRPr="005A5EEB">
              <w:rPr>
                <w:rFonts w:asciiTheme="majorBidi" w:eastAsia="Calibri" w:hAnsiTheme="majorBidi" w:cstheme="majorBidi"/>
                <w:sz w:val="20"/>
                <w:szCs w:val="20"/>
                <w:rtl/>
              </w:rPr>
              <w:fldChar w:fldCharType="begin"/>
            </w:r>
            <w:r w:rsidRPr="005A5EEB">
              <w:rPr>
                <w:rFonts w:asciiTheme="majorBidi" w:eastAsia="Calibri" w:hAnsiTheme="majorBidi" w:cstheme="majorBidi"/>
                <w:sz w:val="20"/>
                <w:szCs w:val="20"/>
                <w:rtl/>
              </w:rPr>
              <w:instrText xml:space="preserve"> </w:instrText>
            </w:r>
            <w:r w:rsidRPr="005A5EEB">
              <w:rPr>
                <w:rFonts w:asciiTheme="majorBidi" w:eastAsia="Calibri" w:hAnsiTheme="majorBidi" w:cstheme="majorBidi"/>
                <w:sz w:val="20"/>
                <w:szCs w:val="20"/>
              </w:rPr>
              <w:instrText>STYLEREF</w:instrText>
            </w:r>
            <w:r w:rsidRPr="005A5EEB">
              <w:rPr>
                <w:rFonts w:asciiTheme="majorBidi" w:eastAsia="Calibri" w:hAnsiTheme="majorBidi" w:cstheme="majorBidi"/>
                <w:sz w:val="20"/>
                <w:szCs w:val="20"/>
                <w:rtl/>
              </w:rPr>
              <w:instrText xml:space="preserve"> 1 \</w:instrText>
            </w:r>
            <w:r w:rsidRPr="005A5EEB">
              <w:rPr>
                <w:rFonts w:asciiTheme="majorBidi" w:eastAsia="Calibri" w:hAnsiTheme="majorBidi" w:cstheme="majorBidi"/>
                <w:sz w:val="20"/>
                <w:szCs w:val="20"/>
              </w:rPr>
              <w:instrText>s</w:instrText>
            </w:r>
            <w:r w:rsidRPr="005A5EEB">
              <w:rPr>
                <w:rFonts w:asciiTheme="majorBidi" w:eastAsia="Calibri" w:hAnsiTheme="majorBidi" w:cstheme="majorBidi"/>
                <w:sz w:val="20"/>
                <w:szCs w:val="20"/>
                <w:rtl/>
              </w:rPr>
              <w:instrText xml:space="preserve"> </w:instrText>
            </w:r>
            <w:r w:rsidRPr="005A5EEB">
              <w:rPr>
                <w:rFonts w:asciiTheme="majorBidi" w:eastAsia="Calibri" w:hAnsiTheme="majorBidi" w:cstheme="majorBidi"/>
                <w:sz w:val="20"/>
                <w:szCs w:val="20"/>
                <w:rtl/>
              </w:rPr>
              <w:fldChar w:fldCharType="separate"/>
            </w:r>
            <w:r w:rsidRPr="005A5EEB">
              <w:rPr>
                <w:rFonts w:asciiTheme="majorBidi" w:eastAsia="Calibri" w:hAnsiTheme="majorBidi" w:cstheme="majorBidi"/>
                <w:noProof/>
                <w:sz w:val="20"/>
                <w:szCs w:val="20"/>
                <w:rtl/>
              </w:rPr>
              <w:t>‏</w:t>
            </w:r>
            <w:r w:rsidRPr="005A5EEB">
              <w:rPr>
                <w:rFonts w:asciiTheme="majorBidi" w:eastAsia="Calibri" w:hAnsiTheme="majorBidi" w:cstheme="majorBidi"/>
                <w:sz w:val="20"/>
                <w:szCs w:val="20"/>
                <w:rtl/>
              </w:rPr>
              <w:fldChar w:fldCharType="end"/>
            </w:r>
            <w:r w:rsidR="005A5EEB" w:rsidRPr="005A5EEB">
              <w:rPr>
                <w:rFonts w:asciiTheme="majorBidi" w:eastAsia="Calibri" w:hAnsiTheme="majorBidi" w:cstheme="majorBidi"/>
                <w:sz w:val="20"/>
                <w:szCs w:val="20"/>
              </w:rPr>
              <w:t>5</w:t>
            </w:r>
            <w:r w:rsidRPr="005A5EEB">
              <w:rPr>
                <w:rFonts w:asciiTheme="majorBidi" w:eastAsia="Calibri" w:hAnsiTheme="majorBidi" w:cstheme="majorBidi"/>
                <w:sz w:val="20"/>
                <w:szCs w:val="20"/>
                <w:rtl/>
              </w:rPr>
              <w:t>)</w:t>
            </w:r>
          </w:p>
        </w:tc>
        <w:tc>
          <w:tcPr>
            <w:tcW w:w="8123" w:type="dxa"/>
            <w:vAlign w:val="center"/>
          </w:tcPr>
          <w:p w:rsidR="00E006F4" w:rsidRPr="00E006F4" w:rsidRDefault="003245DD" w:rsidP="00E006F4">
            <w:pPr>
              <w:widowControl w:val="0"/>
              <w:bidi/>
              <w:spacing w:after="0" w:line="240" w:lineRule="auto"/>
              <w:jc w:val="center"/>
              <w:rPr>
                <w:rFonts w:ascii="Times New Roman" w:eastAsia="Calibri" w:hAnsi="Times New Roman" w:cs="B Nazanin"/>
                <w:sz w:val="20"/>
                <w:szCs w:val="20"/>
              </w:rPr>
            </w:pPr>
            <m:oMathPara>
              <m:oMathParaPr>
                <m:jc m:val="left"/>
              </m:oMathParaPr>
              <m:oMath>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k+1</m:t>
                    </m:r>
                  </m:sub>
                </m:sSub>
                <m:r>
                  <m:rPr>
                    <m:sty m:val="p"/>
                  </m:rPr>
                  <w:rPr>
                    <w:rFonts w:ascii="Cambria Math" w:eastAsia="Calibri" w:hAnsi="Cambria Math" w:cs="B Nazanin"/>
                    <w:sz w:val="20"/>
                    <w:szCs w:val="20"/>
                  </w:rPr>
                  <m:t>=</m:t>
                </m:r>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k</m:t>
                    </m:r>
                  </m:sub>
                </m:sSub>
                <m:r>
                  <w:rPr>
                    <w:rFonts w:ascii="Cambria Math" w:eastAsia="Calibri" w:hAnsi="Cambria Math" w:cs="B Nazanin"/>
                    <w:sz w:val="20"/>
                    <w:szCs w:val="20"/>
                  </w:rPr>
                  <m:t>-</m:t>
                </m:r>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Loss,k</m:t>
                    </m:r>
                  </m:sub>
                </m:sSub>
                <m:r>
                  <w:rPr>
                    <w:rFonts w:ascii="Cambria Math" w:eastAsia="Calibri" w:hAnsi="Cambria Math" w:cs="B Nazanin"/>
                    <w:sz w:val="20"/>
                    <w:szCs w:val="20"/>
                  </w:rPr>
                  <m:t>-</m:t>
                </m:r>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Lk+1</m:t>
                    </m:r>
                  </m:sub>
                </m:sSub>
              </m:oMath>
            </m:oMathPara>
          </w:p>
          <w:p w:rsidR="00E006F4" w:rsidRPr="00E006F4" w:rsidRDefault="00E006F4" w:rsidP="00E006F4">
            <w:pPr>
              <w:widowControl w:val="0"/>
              <w:bidi/>
              <w:spacing w:after="0" w:line="240" w:lineRule="auto"/>
              <w:jc w:val="center"/>
              <w:rPr>
                <w:rFonts w:ascii="Times New Roman" w:eastAsia="Calibri" w:hAnsi="Times New Roman" w:cs="B Nazanin"/>
                <w:sz w:val="20"/>
                <w:szCs w:val="20"/>
              </w:rPr>
            </w:pPr>
            <m:oMathPara>
              <m:oMathParaPr>
                <m:jc m:val="left"/>
              </m:oMathParaPr>
              <m:oMath>
                <m:r>
                  <m:rPr>
                    <m:sty m:val="p"/>
                  </m:rPr>
                  <w:rPr>
                    <w:rFonts w:ascii="Cambria Math" w:eastAsia="Calibri" w:hAnsi="Cambria Math" w:cs="B Nazanin"/>
                    <w:sz w:val="20"/>
                    <w:szCs w:val="20"/>
                  </w:rPr>
                  <m:t>=</m:t>
                </m:r>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k</m:t>
                    </m:r>
                  </m:sub>
                </m:sSub>
                <m:r>
                  <w:rPr>
                    <w:rFonts w:ascii="Cambria Math" w:eastAsia="Calibri" w:hAnsi="Cambria Math" w:cs="B Nazanin"/>
                    <w:sz w:val="20"/>
                    <w:szCs w:val="20"/>
                  </w:rPr>
                  <m:t>-</m:t>
                </m:r>
                <m:f>
                  <m:fPr>
                    <m:ctrlPr>
                      <w:rPr>
                        <w:rFonts w:ascii="Cambria Math" w:eastAsia="Calibri" w:hAnsi="Cambria Math" w:cs="B Nazanin"/>
                        <w:i/>
                        <w:sz w:val="20"/>
                        <w:szCs w:val="20"/>
                      </w:rPr>
                    </m:ctrlPr>
                  </m:fPr>
                  <m:num>
                    <m:sSub>
                      <m:sSubPr>
                        <m:ctrlPr>
                          <w:rPr>
                            <w:rFonts w:ascii="Cambria Math" w:eastAsia="Calibri" w:hAnsi="Cambria Math" w:cs="B Nazanin"/>
                            <w:i/>
                            <w:sz w:val="20"/>
                            <w:szCs w:val="20"/>
                          </w:rPr>
                        </m:ctrlPr>
                      </m:sSubPr>
                      <m:e>
                        <m:r>
                          <w:rPr>
                            <w:rFonts w:ascii="Cambria Math" w:eastAsia="Calibri" w:hAnsi="Cambria Math" w:cs="B Nazanin"/>
                            <w:sz w:val="20"/>
                            <w:szCs w:val="20"/>
                          </w:rPr>
                          <m:t>X</m:t>
                        </m:r>
                      </m:e>
                      <m:sub>
                        <m:r>
                          <w:rPr>
                            <w:rFonts w:ascii="Cambria Math" w:eastAsia="Calibri" w:hAnsi="Cambria Math" w:cs="B Nazanin"/>
                            <w:sz w:val="20"/>
                            <w:szCs w:val="20"/>
                          </w:rPr>
                          <m:t>k</m:t>
                        </m:r>
                      </m:sub>
                    </m:sSub>
                  </m:num>
                  <m:den>
                    <m:sSup>
                      <m:sSupPr>
                        <m:ctrlPr>
                          <w:rPr>
                            <w:rFonts w:ascii="Cambria Math" w:eastAsia="Calibri" w:hAnsi="Cambria Math" w:cs="B Nazanin"/>
                            <w:i/>
                            <w:sz w:val="20"/>
                            <w:szCs w:val="20"/>
                          </w:rPr>
                        </m:ctrlPr>
                      </m:sSupPr>
                      <m:e>
                        <m:d>
                          <m:dPr>
                            <m:begChr m:val="|"/>
                            <m:endChr m:val="|"/>
                            <m:ctrlPr>
                              <w:rPr>
                                <w:rFonts w:ascii="Cambria Math" w:eastAsia="Calibri" w:hAnsi="Cambria Math" w:cs="B Nazanin"/>
                                <w:i/>
                                <w:sz w:val="20"/>
                                <w:szCs w:val="20"/>
                              </w:rPr>
                            </m:ctrlPr>
                          </m:dPr>
                          <m:e>
                            <m:sSub>
                              <m:sSubPr>
                                <m:ctrlPr>
                                  <w:rPr>
                                    <w:rFonts w:ascii="Cambria Math" w:eastAsia="Calibri" w:hAnsi="Cambria Math" w:cs="B Nazanin"/>
                                    <w:i/>
                                    <w:sz w:val="20"/>
                                    <w:szCs w:val="20"/>
                                  </w:rPr>
                                </m:ctrlPr>
                              </m:sSubPr>
                              <m:e>
                                <m:r>
                                  <w:rPr>
                                    <w:rFonts w:ascii="Cambria Math" w:eastAsia="Calibri" w:hAnsi="Cambria Math" w:cs="B Nazanin"/>
                                    <w:sz w:val="20"/>
                                    <w:szCs w:val="20"/>
                                  </w:rPr>
                                  <m:t>V</m:t>
                                </m:r>
                              </m:e>
                              <m:sub>
                                <m:r>
                                  <w:rPr>
                                    <w:rFonts w:ascii="Cambria Math" w:eastAsia="Calibri" w:hAnsi="Cambria Math" w:cs="B Nazanin"/>
                                    <w:sz w:val="20"/>
                                    <w:szCs w:val="20"/>
                                  </w:rPr>
                                  <m:t>k</m:t>
                                </m:r>
                              </m:sub>
                            </m:sSub>
                          </m:e>
                        </m:d>
                      </m:e>
                      <m:sup>
                        <m:r>
                          <w:rPr>
                            <w:rFonts w:ascii="Cambria Math" w:eastAsia="Calibri" w:hAnsi="Cambria Math" w:cs="B Nazanin"/>
                            <w:sz w:val="20"/>
                            <w:szCs w:val="20"/>
                          </w:rPr>
                          <m:t>2</m:t>
                        </m:r>
                      </m:sup>
                    </m:sSup>
                  </m:den>
                </m:f>
                <m:d>
                  <m:dPr>
                    <m:ctrlPr>
                      <w:rPr>
                        <w:rFonts w:ascii="Cambria Math" w:eastAsia="Calibri" w:hAnsi="Cambria Math" w:cs="B Nazanin"/>
                        <w:sz w:val="20"/>
                        <w:szCs w:val="20"/>
                      </w:rPr>
                    </m:ctrlPr>
                  </m:dPr>
                  <m:e>
                    <m:sSubSup>
                      <m:sSubSupPr>
                        <m:ctrlPr>
                          <w:rPr>
                            <w:rFonts w:ascii="Cambria Math" w:eastAsia="Calibri" w:hAnsi="Cambria Math" w:cs="B Nazanin"/>
                            <w:sz w:val="20"/>
                            <w:szCs w:val="20"/>
                          </w:rPr>
                        </m:ctrlPr>
                      </m:sSubSupPr>
                      <m:e>
                        <m:r>
                          <w:rPr>
                            <w:rFonts w:ascii="Cambria Math" w:eastAsia="Calibri" w:hAnsi="Cambria Math" w:cs="B Nazanin"/>
                            <w:sz w:val="20"/>
                            <w:szCs w:val="20"/>
                          </w:rPr>
                          <m:t>P</m:t>
                        </m:r>
                      </m:e>
                      <m:sub>
                        <m:r>
                          <w:rPr>
                            <w:rFonts w:ascii="Cambria Math" w:eastAsia="Calibri" w:hAnsi="Cambria Math" w:cs="B Nazanin"/>
                            <w:sz w:val="20"/>
                            <w:szCs w:val="20"/>
                          </w:rPr>
                          <m:t>k</m:t>
                        </m:r>
                      </m:sub>
                      <m:sup>
                        <m:r>
                          <w:rPr>
                            <w:rFonts w:ascii="Cambria Math" w:eastAsia="Calibri" w:hAnsi="Cambria Math" w:cs="B Nazanin"/>
                            <w:sz w:val="20"/>
                            <w:szCs w:val="20"/>
                          </w:rPr>
                          <m:t>2</m:t>
                        </m:r>
                      </m:sup>
                    </m:sSubSup>
                    <m:r>
                      <w:rPr>
                        <w:rFonts w:ascii="Cambria Math" w:eastAsia="Calibri" w:hAnsi="Cambria Math" w:cs="B Nazanin"/>
                        <w:sz w:val="20"/>
                        <w:szCs w:val="20"/>
                      </w:rPr>
                      <m:t>+</m:t>
                    </m:r>
                    <m:sSubSup>
                      <m:sSubSupPr>
                        <m:ctrlPr>
                          <w:rPr>
                            <w:rFonts w:ascii="Cambria Math" w:eastAsia="Calibri" w:hAnsi="Cambria Math" w:cs="B Nazanin"/>
                            <w:sz w:val="20"/>
                            <w:szCs w:val="20"/>
                          </w:rPr>
                        </m:ctrlPr>
                      </m:sSubSupPr>
                      <m:e>
                        <m:r>
                          <m:rPr>
                            <m:sty m:val="p"/>
                          </m:rPr>
                          <w:rPr>
                            <w:rFonts w:ascii="Cambria Math" w:eastAsia="Calibri" w:hAnsi="Cambria Math" w:cs="B Nazanin"/>
                            <w:sz w:val="20"/>
                            <w:szCs w:val="20"/>
                          </w:rPr>
                          <m:t>Q</m:t>
                        </m:r>
                      </m:e>
                      <m:sub>
                        <m:r>
                          <m:rPr>
                            <m:sty m:val="p"/>
                          </m:rPr>
                          <w:rPr>
                            <w:rFonts w:ascii="Cambria Math" w:eastAsia="Calibri" w:hAnsi="Cambria Math" w:cs="B Nazanin"/>
                            <w:sz w:val="20"/>
                            <w:szCs w:val="20"/>
                          </w:rPr>
                          <m:t>k</m:t>
                        </m:r>
                      </m:sub>
                      <m:sup>
                        <m:r>
                          <m:rPr>
                            <m:sty m:val="p"/>
                          </m:rPr>
                          <w:rPr>
                            <w:rFonts w:ascii="Cambria Math" w:eastAsia="Calibri" w:hAnsi="Cambria Math" w:cs="B Nazanin"/>
                            <w:sz w:val="20"/>
                            <w:szCs w:val="20"/>
                          </w:rPr>
                          <m:t>2</m:t>
                        </m:r>
                      </m:sup>
                    </m:sSubSup>
                  </m:e>
                </m:d>
                <m:r>
                  <w:rPr>
                    <w:rFonts w:ascii="Cambria Math" w:eastAsia="Calibri" w:hAnsi="Cambria Math" w:cs="B Nazanin"/>
                    <w:sz w:val="20"/>
                    <w:szCs w:val="20"/>
                  </w:rPr>
                  <m:t>-</m:t>
                </m:r>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Lk+1</m:t>
                    </m:r>
                  </m:sub>
                </m:sSub>
              </m:oMath>
            </m:oMathPara>
          </w:p>
        </w:tc>
      </w:tr>
      <w:tr w:rsidR="00E006F4" w:rsidRPr="00E006F4" w:rsidTr="00600BAE">
        <w:trPr>
          <w:trHeight w:val="1516"/>
        </w:trPr>
        <w:tc>
          <w:tcPr>
            <w:tcW w:w="1347" w:type="dxa"/>
            <w:vAlign w:val="center"/>
          </w:tcPr>
          <w:p w:rsidR="00E006F4" w:rsidRPr="005A5EEB" w:rsidRDefault="00E006F4" w:rsidP="005A5EEB">
            <w:pPr>
              <w:widowControl w:val="0"/>
              <w:bidi/>
              <w:spacing w:after="0" w:line="240" w:lineRule="auto"/>
              <w:jc w:val="both"/>
              <w:rPr>
                <w:rFonts w:asciiTheme="majorBidi" w:eastAsia="Calibri" w:hAnsiTheme="majorBidi" w:cstheme="majorBidi"/>
                <w:sz w:val="20"/>
                <w:szCs w:val="20"/>
                <w:rtl/>
                <w:lang w:bidi="fa-IR"/>
              </w:rPr>
            </w:pPr>
            <w:r w:rsidRPr="005A5EEB">
              <w:rPr>
                <w:rFonts w:asciiTheme="majorBidi" w:eastAsia="Calibri" w:hAnsiTheme="majorBidi" w:cstheme="majorBidi"/>
                <w:sz w:val="20"/>
                <w:szCs w:val="20"/>
                <w:rtl/>
              </w:rPr>
              <w:t>(</w:t>
            </w:r>
            <w:r w:rsidR="005A5EEB" w:rsidRPr="005A5EEB">
              <w:rPr>
                <w:rFonts w:asciiTheme="majorBidi" w:eastAsia="Calibri" w:hAnsiTheme="majorBidi" w:cstheme="majorBidi"/>
                <w:sz w:val="20"/>
                <w:szCs w:val="20"/>
              </w:rPr>
              <w:t>6</w:t>
            </w:r>
            <w:r w:rsidRPr="005A5EEB">
              <w:rPr>
                <w:rFonts w:asciiTheme="majorBidi" w:eastAsia="Calibri" w:hAnsiTheme="majorBidi" w:cstheme="majorBidi"/>
                <w:sz w:val="20"/>
                <w:szCs w:val="20"/>
                <w:rtl/>
              </w:rPr>
              <w:t>)</w:t>
            </w:r>
          </w:p>
        </w:tc>
        <w:tc>
          <w:tcPr>
            <w:tcW w:w="8123" w:type="dxa"/>
            <w:vAlign w:val="center"/>
          </w:tcPr>
          <w:p w:rsidR="00E006F4" w:rsidRPr="00E006F4" w:rsidRDefault="003245DD" w:rsidP="00E006F4">
            <w:pPr>
              <w:widowControl w:val="0"/>
              <w:bidi/>
              <w:spacing w:after="0" w:line="240" w:lineRule="auto"/>
              <w:jc w:val="center"/>
              <w:rPr>
                <w:rFonts w:ascii="Times New Roman" w:eastAsia="Calibri" w:hAnsi="Times New Roman" w:cs="B Nazanin"/>
                <w:sz w:val="20"/>
                <w:szCs w:val="20"/>
              </w:rPr>
            </w:pPr>
            <m:oMathPara>
              <m:oMathParaPr>
                <m:jc m:val="left"/>
              </m:oMathParaPr>
              <m:oMath>
                <m:sSup>
                  <m:sSupPr>
                    <m:ctrlPr>
                      <w:rPr>
                        <w:rFonts w:ascii="Cambria Math" w:eastAsia="Calibri" w:hAnsi="Cambria Math" w:cs="B Nazanin"/>
                        <w:i/>
                        <w:sz w:val="20"/>
                        <w:szCs w:val="20"/>
                      </w:rPr>
                    </m:ctrlPr>
                  </m:sSupPr>
                  <m:e>
                    <m:d>
                      <m:dPr>
                        <m:begChr m:val="|"/>
                        <m:endChr m:val="|"/>
                        <m:ctrlPr>
                          <w:rPr>
                            <w:rFonts w:ascii="Cambria Math" w:eastAsia="Calibri" w:hAnsi="Cambria Math" w:cs="B Nazanin"/>
                            <w:i/>
                            <w:sz w:val="20"/>
                            <w:szCs w:val="20"/>
                          </w:rPr>
                        </m:ctrlPr>
                      </m:dPr>
                      <m:e>
                        <m:sSub>
                          <m:sSubPr>
                            <m:ctrlPr>
                              <w:rPr>
                                <w:rFonts w:ascii="Cambria Math" w:eastAsia="Calibri" w:hAnsi="Cambria Math" w:cs="B Nazanin"/>
                                <w:i/>
                                <w:sz w:val="20"/>
                                <w:szCs w:val="20"/>
                              </w:rPr>
                            </m:ctrlPr>
                          </m:sSubPr>
                          <m:e>
                            <m:r>
                              <w:rPr>
                                <w:rFonts w:ascii="Cambria Math" w:eastAsia="Calibri" w:hAnsi="Cambria Math" w:cs="B Nazanin"/>
                                <w:sz w:val="20"/>
                                <w:szCs w:val="20"/>
                              </w:rPr>
                              <m:t>V</m:t>
                            </m:r>
                          </m:e>
                          <m:sub>
                            <m:r>
                              <w:rPr>
                                <w:rFonts w:ascii="Cambria Math" w:eastAsia="Calibri" w:hAnsi="Cambria Math" w:cs="B Nazanin"/>
                                <w:sz w:val="20"/>
                                <w:szCs w:val="20"/>
                              </w:rPr>
                              <m:t>k+1</m:t>
                            </m:r>
                          </m:sub>
                        </m:sSub>
                      </m:e>
                    </m:d>
                  </m:e>
                  <m:sup>
                    <m:r>
                      <w:rPr>
                        <w:rFonts w:ascii="Cambria Math" w:eastAsia="Calibri" w:hAnsi="Cambria Math" w:cs="B Nazanin"/>
                        <w:sz w:val="20"/>
                        <w:szCs w:val="20"/>
                      </w:rPr>
                      <m:t>2</m:t>
                    </m:r>
                  </m:sup>
                </m:sSup>
                <m:r>
                  <w:rPr>
                    <w:rFonts w:ascii="Cambria Math" w:eastAsia="Calibri" w:hAnsi="Cambria Math" w:cs="B Nazanin"/>
                    <w:sz w:val="20"/>
                    <w:szCs w:val="20"/>
                  </w:rPr>
                  <m:t>=</m:t>
                </m:r>
                <m:sSup>
                  <m:sSupPr>
                    <m:ctrlPr>
                      <w:rPr>
                        <w:rFonts w:ascii="Cambria Math" w:eastAsia="Calibri" w:hAnsi="Cambria Math" w:cs="B Nazanin"/>
                        <w:i/>
                        <w:sz w:val="20"/>
                        <w:szCs w:val="20"/>
                      </w:rPr>
                    </m:ctrlPr>
                  </m:sSupPr>
                  <m:e>
                    <m:d>
                      <m:dPr>
                        <m:begChr m:val="|"/>
                        <m:endChr m:val="|"/>
                        <m:ctrlPr>
                          <w:rPr>
                            <w:rFonts w:ascii="Cambria Math" w:eastAsia="Calibri" w:hAnsi="Cambria Math" w:cs="B Nazanin"/>
                            <w:i/>
                            <w:sz w:val="20"/>
                            <w:szCs w:val="20"/>
                          </w:rPr>
                        </m:ctrlPr>
                      </m:dPr>
                      <m:e>
                        <m:sSub>
                          <m:sSubPr>
                            <m:ctrlPr>
                              <w:rPr>
                                <w:rFonts w:ascii="Cambria Math" w:eastAsia="Calibri" w:hAnsi="Cambria Math" w:cs="B Nazanin"/>
                                <w:i/>
                                <w:sz w:val="20"/>
                                <w:szCs w:val="20"/>
                              </w:rPr>
                            </m:ctrlPr>
                          </m:sSubPr>
                          <m:e>
                            <m:r>
                              <w:rPr>
                                <w:rFonts w:ascii="Cambria Math" w:eastAsia="Calibri" w:hAnsi="Cambria Math" w:cs="B Nazanin"/>
                                <w:sz w:val="20"/>
                                <w:szCs w:val="20"/>
                              </w:rPr>
                              <m:t>V</m:t>
                            </m:r>
                          </m:e>
                          <m:sub>
                            <m:r>
                              <w:rPr>
                                <w:rFonts w:ascii="Cambria Math" w:eastAsia="Calibri" w:hAnsi="Cambria Math" w:cs="B Nazanin"/>
                                <w:sz w:val="20"/>
                                <w:szCs w:val="20"/>
                              </w:rPr>
                              <m:t>k</m:t>
                            </m:r>
                          </m:sub>
                        </m:sSub>
                      </m:e>
                    </m:d>
                  </m:e>
                  <m:sup>
                    <m:r>
                      <w:rPr>
                        <w:rFonts w:ascii="Cambria Math" w:eastAsia="Calibri" w:hAnsi="Cambria Math" w:cs="B Nazanin"/>
                        <w:sz w:val="20"/>
                        <w:szCs w:val="20"/>
                      </w:rPr>
                      <m:t>2</m:t>
                    </m:r>
                  </m:sup>
                </m:sSup>
                <m:r>
                  <w:rPr>
                    <w:rFonts w:ascii="Cambria Math" w:eastAsia="Calibri" w:hAnsi="Cambria Math" w:cs="B Nazanin"/>
                    <w:sz w:val="20"/>
                    <w:szCs w:val="20"/>
                  </w:rPr>
                  <m:t>+</m:t>
                </m:r>
                <m:f>
                  <m:fPr>
                    <m:ctrlPr>
                      <w:rPr>
                        <w:rFonts w:ascii="Cambria Math" w:eastAsia="Calibri" w:hAnsi="Cambria Math" w:cs="B Nazanin"/>
                        <w:i/>
                        <w:sz w:val="20"/>
                        <w:szCs w:val="20"/>
                      </w:rPr>
                    </m:ctrlPr>
                  </m:fPr>
                  <m:num>
                    <m:sSup>
                      <m:sSupPr>
                        <m:ctrlPr>
                          <w:rPr>
                            <w:rFonts w:ascii="Cambria Math" w:eastAsia="Calibri" w:hAnsi="Cambria Math" w:cs="B Nazanin"/>
                            <w:i/>
                            <w:sz w:val="20"/>
                            <w:szCs w:val="20"/>
                          </w:rPr>
                        </m:ctrlPr>
                      </m:sSupPr>
                      <m:e>
                        <m:sSub>
                          <m:sSubPr>
                            <m:ctrlPr>
                              <w:rPr>
                                <w:rFonts w:ascii="Cambria Math" w:eastAsia="Calibri" w:hAnsi="Cambria Math" w:cs="B Nazanin"/>
                                <w:i/>
                                <w:sz w:val="20"/>
                                <w:szCs w:val="20"/>
                              </w:rPr>
                            </m:ctrlPr>
                          </m:sSubPr>
                          <m:e>
                            <m:r>
                              <w:rPr>
                                <w:rFonts w:ascii="Cambria Math" w:eastAsia="Calibri" w:hAnsi="Cambria Math" w:cs="B Nazanin"/>
                                <w:sz w:val="20"/>
                                <w:szCs w:val="20"/>
                              </w:rPr>
                              <m:t>R</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r>
                      <w:rPr>
                        <w:rFonts w:ascii="Cambria Math" w:eastAsia="Calibri" w:hAnsi="Cambria Math" w:cs="B Nazanin"/>
                        <w:sz w:val="20"/>
                        <w:szCs w:val="20"/>
                      </w:rPr>
                      <m:t>+</m:t>
                    </m:r>
                    <m:sSup>
                      <m:sSupPr>
                        <m:ctrlPr>
                          <w:rPr>
                            <w:rFonts w:ascii="Cambria Math" w:eastAsia="Calibri" w:hAnsi="Cambria Math" w:cs="B Nazanin"/>
                            <w:i/>
                            <w:sz w:val="20"/>
                            <w:szCs w:val="20"/>
                          </w:rPr>
                        </m:ctrlPr>
                      </m:sSupPr>
                      <m:e>
                        <m:sSub>
                          <m:sSubPr>
                            <m:ctrlPr>
                              <w:rPr>
                                <w:rFonts w:ascii="Cambria Math" w:eastAsia="Calibri" w:hAnsi="Cambria Math" w:cs="B Nazanin"/>
                                <w:i/>
                                <w:sz w:val="20"/>
                                <w:szCs w:val="20"/>
                              </w:rPr>
                            </m:ctrlPr>
                          </m:sSubPr>
                          <m:e>
                            <m:r>
                              <w:rPr>
                                <w:rFonts w:ascii="Cambria Math" w:eastAsia="Calibri" w:hAnsi="Cambria Math" w:cs="B Nazanin"/>
                                <w:sz w:val="20"/>
                                <w:szCs w:val="20"/>
                              </w:rPr>
                              <m:t>X</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num>
                  <m:den>
                    <m:sSup>
                      <m:sSupPr>
                        <m:ctrlPr>
                          <w:rPr>
                            <w:rFonts w:ascii="Cambria Math" w:eastAsia="Calibri" w:hAnsi="Cambria Math" w:cs="B Nazanin"/>
                            <w:i/>
                            <w:sz w:val="20"/>
                            <w:szCs w:val="20"/>
                          </w:rPr>
                        </m:ctrlPr>
                      </m:sSupPr>
                      <m:e>
                        <m:d>
                          <m:dPr>
                            <m:begChr m:val="|"/>
                            <m:endChr m:val="|"/>
                            <m:ctrlPr>
                              <w:rPr>
                                <w:rFonts w:ascii="Cambria Math" w:eastAsia="Calibri" w:hAnsi="Cambria Math" w:cs="B Nazanin"/>
                                <w:i/>
                                <w:sz w:val="20"/>
                                <w:szCs w:val="20"/>
                              </w:rPr>
                            </m:ctrlPr>
                          </m:dPr>
                          <m:e>
                            <m:sSub>
                              <m:sSubPr>
                                <m:ctrlPr>
                                  <w:rPr>
                                    <w:rFonts w:ascii="Cambria Math" w:eastAsia="Calibri" w:hAnsi="Cambria Math" w:cs="B Nazanin"/>
                                    <w:i/>
                                    <w:sz w:val="20"/>
                                    <w:szCs w:val="20"/>
                                  </w:rPr>
                                </m:ctrlPr>
                              </m:sSubPr>
                              <m:e>
                                <m:r>
                                  <w:rPr>
                                    <w:rFonts w:ascii="Cambria Math" w:eastAsia="Calibri" w:hAnsi="Cambria Math" w:cs="B Nazanin"/>
                                    <w:sz w:val="20"/>
                                    <w:szCs w:val="20"/>
                                  </w:rPr>
                                  <m:t>V</m:t>
                                </m:r>
                              </m:e>
                              <m:sub>
                                <m:r>
                                  <w:rPr>
                                    <w:rFonts w:ascii="Cambria Math" w:eastAsia="Calibri" w:hAnsi="Cambria Math" w:cs="B Nazanin"/>
                                    <w:sz w:val="20"/>
                                    <w:szCs w:val="20"/>
                                  </w:rPr>
                                  <m:t>k</m:t>
                                </m:r>
                              </m:sub>
                            </m:sSub>
                          </m:e>
                        </m:d>
                      </m:e>
                      <m:sup>
                        <m:r>
                          <w:rPr>
                            <w:rFonts w:ascii="Cambria Math" w:eastAsia="Calibri" w:hAnsi="Cambria Math" w:cs="B Nazanin"/>
                            <w:sz w:val="20"/>
                            <w:szCs w:val="20"/>
                          </w:rPr>
                          <m:t>2</m:t>
                        </m:r>
                      </m:sup>
                    </m:sSup>
                  </m:den>
                </m:f>
                <m:d>
                  <m:dPr>
                    <m:ctrlPr>
                      <w:rPr>
                        <w:rFonts w:ascii="Cambria Math" w:eastAsia="Calibri" w:hAnsi="Cambria Math" w:cs="B Nazanin"/>
                        <w:i/>
                        <w:sz w:val="20"/>
                        <w:szCs w:val="20"/>
                      </w:rPr>
                    </m:ctrlPr>
                  </m:dPr>
                  <m:e>
                    <m:sSup>
                      <m:sSupPr>
                        <m:ctrlPr>
                          <w:rPr>
                            <w:rFonts w:ascii="Cambria Math" w:eastAsia="Calibri" w:hAnsi="Cambria Math" w:cs="B Nazanin"/>
                            <w:sz w:val="20"/>
                            <w:szCs w:val="20"/>
                          </w:rPr>
                        </m:ctrlPr>
                      </m:sSupPr>
                      <m:e>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r>
                      <w:rPr>
                        <w:rFonts w:ascii="Cambria Math" w:eastAsia="Calibri" w:hAnsi="Cambria Math" w:cs="B Nazanin"/>
                        <w:sz w:val="20"/>
                        <w:szCs w:val="20"/>
                      </w:rPr>
                      <m:t>+</m:t>
                    </m:r>
                    <m:sSup>
                      <m:sSupPr>
                        <m:ctrlPr>
                          <w:rPr>
                            <w:rFonts w:ascii="Cambria Math" w:eastAsia="Calibri" w:hAnsi="Cambria Math" w:cs="B Nazanin"/>
                            <w:sz w:val="20"/>
                            <w:szCs w:val="20"/>
                          </w:rPr>
                        </m:ctrlPr>
                      </m:sSupPr>
                      <m:e>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e>
                </m:d>
                <m:r>
                  <m:rPr>
                    <m:sty m:val="p"/>
                  </m:rPr>
                  <w:rPr>
                    <w:rFonts w:ascii="Cambria Math" w:eastAsia="Calibri" w:hAnsi="Cambria Math" w:cs="B Nazanin"/>
                    <w:sz w:val="20"/>
                    <w:szCs w:val="20"/>
                  </w:rPr>
                  <m:t>-2(</m:t>
                </m:r>
                <m:sSub>
                  <m:sSubPr>
                    <m:ctrlPr>
                      <w:rPr>
                        <w:rFonts w:ascii="Cambria Math" w:eastAsia="Calibri" w:hAnsi="Cambria Math" w:cs="B Nazanin"/>
                        <w:i/>
                        <w:sz w:val="20"/>
                        <w:szCs w:val="20"/>
                      </w:rPr>
                    </m:ctrlPr>
                  </m:sSubPr>
                  <m:e>
                    <m:r>
                      <w:rPr>
                        <w:rFonts w:ascii="Cambria Math" w:eastAsia="Calibri" w:hAnsi="Cambria Math" w:cs="B Nazanin"/>
                        <w:sz w:val="20"/>
                        <w:szCs w:val="20"/>
                      </w:rPr>
                      <m:t>R</m:t>
                    </m:r>
                  </m:e>
                  <m:sub>
                    <m:r>
                      <w:rPr>
                        <w:rFonts w:ascii="Cambria Math" w:eastAsia="Calibri" w:hAnsi="Cambria Math" w:cs="B Nazanin"/>
                        <w:sz w:val="20"/>
                        <w:szCs w:val="20"/>
                      </w:rPr>
                      <m:t>k</m:t>
                    </m:r>
                  </m:sub>
                </m:sSub>
                <m:sSub>
                  <m:sSubPr>
                    <m:ctrlPr>
                      <w:rPr>
                        <w:rFonts w:ascii="Cambria Math" w:eastAsia="Calibri" w:hAnsi="Cambria Math" w:cs="B Nazanin"/>
                        <w:i/>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k</m:t>
                    </m:r>
                  </m:sub>
                </m:sSub>
                <m:r>
                  <m:rPr>
                    <m:sty m:val="p"/>
                  </m:rPr>
                  <w:rPr>
                    <w:rFonts w:ascii="Cambria Math" w:eastAsia="Calibri" w:hAnsi="Cambria Math" w:cs="B Nazanin"/>
                    <w:sz w:val="20"/>
                    <w:szCs w:val="20"/>
                  </w:rPr>
                  <m:t>+</m:t>
                </m:r>
                <m:sSub>
                  <m:sSubPr>
                    <m:ctrlPr>
                      <w:rPr>
                        <w:rFonts w:ascii="Cambria Math" w:eastAsia="Calibri" w:hAnsi="Cambria Math" w:cs="B Nazanin"/>
                        <w:i/>
                        <w:sz w:val="20"/>
                        <w:szCs w:val="20"/>
                      </w:rPr>
                    </m:ctrlPr>
                  </m:sSubPr>
                  <m:e>
                    <m:r>
                      <w:rPr>
                        <w:rFonts w:ascii="Cambria Math" w:eastAsia="Calibri" w:hAnsi="Cambria Math" w:cs="B Nazanin"/>
                        <w:sz w:val="20"/>
                        <w:szCs w:val="20"/>
                      </w:rPr>
                      <m:t>X</m:t>
                    </m:r>
                  </m:e>
                  <m:sub>
                    <m:r>
                      <w:rPr>
                        <w:rFonts w:ascii="Cambria Math" w:eastAsia="Calibri" w:hAnsi="Cambria Math" w:cs="B Nazanin"/>
                        <w:sz w:val="20"/>
                        <w:szCs w:val="20"/>
                      </w:rPr>
                      <m:t>k</m:t>
                    </m:r>
                  </m:sub>
                </m:sSub>
                <m:sSub>
                  <m:sSubPr>
                    <m:ctrlPr>
                      <w:rPr>
                        <w:rFonts w:ascii="Cambria Math" w:eastAsia="Calibri" w:hAnsi="Cambria Math" w:cs="B Nazanin"/>
                        <w:i/>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k</m:t>
                    </m:r>
                  </m:sub>
                </m:sSub>
                <m:r>
                  <m:rPr>
                    <m:sty m:val="p"/>
                  </m:rPr>
                  <w:rPr>
                    <w:rFonts w:ascii="Cambria Math" w:eastAsia="Calibri" w:hAnsi="Cambria Math" w:cs="B Nazanin"/>
                    <w:sz w:val="20"/>
                    <w:szCs w:val="20"/>
                  </w:rPr>
                  <m:t>)</m:t>
                </m:r>
              </m:oMath>
            </m:oMathPara>
          </w:p>
          <w:p w:rsidR="00E006F4" w:rsidRPr="00E006F4" w:rsidRDefault="00E006F4" w:rsidP="00E006F4">
            <w:pPr>
              <w:widowControl w:val="0"/>
              <w:bidi/>
              <w:spacing w:after="0" w:line="240" w:lineRule="auto"/>
              <w:jc w:val="center"/>
              <w:rPr>
                <w:rFonts w:ascii="Times New Roman" w:eastAsia="Calibri" w:hAnsi="Times New Roman" w:cs="B Nazanin"/>
                <w:sz w:val="20"/>
                <w:szCs w:val="20"/>
              </w:rPr>
            </w:pPr>
            <m:oMathPara>
              <m:oMathParaPr>
                <m:jc m:val="left"/>
              </m:oMathParaPr>
              <m:oMath>
                <m:r>
                  <w:rPr>
                    <w:rFonts w:ascii="Cambria Math" w:eastAsia="Calibri" w:hAnsi="Cambria Math" w:cs="B Nazanin"/>
                    <w:sz w:val="20"/>
                    <w:szCs w:val="20"/>
                  </w:rPr>
                  <m:t>=</m:t>
                </m:r>
                <m:sSup>
                  <m:sSupPr>
                    <m:ctrlPr>
                      <w:rPr>
                        <w:rFonts w:ascii="Cambria Math" w:eastAsia="Calibri" w:hAnsi="Cambria Math" w:cs="B Nazanin"/>
                        <w:i/>
                        <w:sz w:val="20"/>
                        <w:szCs w:val="20"/>
                      </w:rPr>
                    </m:ctrlPr>
                  </m:sSupPr>
                  <m:e>
                    <m:d>
                      <m:dPr>
                        <m:begChr m:val="|"/>
                        <m:endChr m:val="|"/>
                        <m:ctrlPr>
                          <w:rPr>
                            <w:rFonts w:ascii="Cambria Math" w:eastAsia="Calibri" w:hAnsi="Cambria Math" w:cs="B Nazanin"/>
                            <w:i/>
                            <w:sz w:val="20"/>
                            <w:szCs w:val="20"/>
                          </w:rPr>
                        </m:ctrlPr>
                      </m:dPr>
                      <m:e>
                        <m:sSub>
                          <m:sSubPr>
                            <m:ctrlPr>
                              <w:rPr>
                                <w:rFonts w:ascii="Cambria Math" w:eastAsia="Calibri" w:hAnsi="Cambria Math" w:cs="B Nazanin"/>
                                <w:i/>
                                <w:sz w:val="20"/>
                                <w:szCs w:val="20"/>
                              </w:rPr>
                            </m:ctrlPr>
                          </m:sSubPr>
                          <m:e>
                            <m:r>
                              <w:rPr>
                                <w:rFonts w:ascii="Cambria Math" w:eastAsia="Calibri" w:hAnsi="Cambria Math" w:cs="B Nazanin"/>
                                <w:sz w:val="20"/>
                                <w:szCs w:val="20"/>
                              </w:rPr>
                              <m:t>V</m:t>
                            </m:r>
                          </m:e>
                          <m:sub>
                            <m:r>
                              <w:rPr>
                                <w:rFonts w:ascii="Cambria Math" w:eastAsia="Calibri" w:hAnsi="Cambria Math" w:cs="B Nazanin"/>
                                <w:sz w:val="20"/>
                                <w:szCs w:val="20"/>
                              </w:rPr>
                              <m:t>k</m:t>
                            </m:r>
                          </m:sub>
                        </m:sSub>
                      </m:e>
                    </m:d>
                  </m:e>
                  <m:sup>
                    <m:r>
                      <w:rPr>
                        <w:rFonts w:ascii="Cambria Math" w:eastAsia="Calibri" w:hAnsi="Cambria Math" w:cs="B Nazanin"/>
                        <w:sz w:val="20"/>
                        <w:szCs w:val="20"/>
                      </w:rPr>
                      <m:t>2</m:t>
                    </m:r>
                  </m:sup>
                </m:sSup>
                <m:r>
                  <w:rPr>
                    <w:rFonts w:ascii="Cambria Math" w:eastAsia="Calibri" w:hAnsi="Cambria Math" w:cs="B Nazanin"/>
                    <w:sz w:val="20"/>
                    <w:szCs w:val="20"/>
                  </w:rPr>
                  <m:t>+</m:t>
                </m:r>
                <m:f>
                  <m:fPr>
                    <m:ctrlPr>
                      <w:rPr>
                        <w:rFonts w:ascii="Cambria Math" w:eastAsia="Calibri" w:hAnsi="Cambria Math" w:cs="B Nazanin"/>
                        <w:i/>
                        <w:sz w:val="20"/>
                        <w:szCs w:val="20"/>
                      </w:rPr>
                    </m:ctrlPr>
                  </m:fPr>
                  <m:num>
                    <m:sSup>
                      <m:sSupPr>
                        <m:ctrlPr>
                          <w:rPr>
                            <w:rFonts w:ascii="Cambria Math" w:eastAsia="Calibri" w:hAnsi="Cambria Math" w:cs="B Nazanin"/>
                            <w:i/>
                            <w:sz w:val="20"/>
                            <w:szCs w:val="20"/>
                          </w:rPr>
                        </m:ctrlPr>
                      </m:sSupPr>
                      <m:e>
                        <m:sSub>
                          <m:sSubPr>
                            <m:ctrlPr>
                              <w:rPr>
                                <w:rFonts w:ascii="Cambria Math" w:eastAsia="Calibri" w:hAnsi="Cambria Math" w:cs="B Nazanin"/>
                                <w:i/>
                                <w:sz w:val="20"/>
                                <w:szCs w:val="20"/>
                              </w:rPr>
                            </m:ctrlPr>
                          </m:sSubPr>
                          <m:e>
                            <m:r>
                              <w:rPr>
                                <w:rFonts w:ascii="Cambria Math" w:eastAsia="Calibri" w:hAnsi="Cambria Math" w:cs="B Nazanin"/>
                                <w:sz w:val="20"/>
                                <w:szCs w:val="20"/>
                              </w:rPr>
                              <m:t>R</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r>
                      <w:rPr>
                        <w:rFonts w:ascii="Cambria Math" w:eastAsia="Calibri" w:hAnsi="Cambria Math" w:cs="B Nazanin"/>
                        <w:sz w:val="20"/>
                        <w:szCs w:val="20"/>
                      </w:rPr>
                      <m:t>+</m:t>
                    </m:r>
                    <m:sSup>
                      <m:sSupPr>
                        <m:ctrlPr>
                          <w:rPr>
                            <w:rFonts w:ascii="Cambria Math" w:eastAsia="Calibri" w:hAnsi="Cambria Math" w:cs="B Nazanin"/>
                            <w:i/>
                            <w:sz w:val="20"/>
                            <w:szCs w:val="20"/>
                          </w:rPr>
                        </m:ctrlPr>
                      </m:sSupPr>
                      <m:e>
                        <m:sSub>
                          <m:sSubPr>
                            <m:ctrlPr>
                              <w:rPr>
                                <w:rFonts w:ascii="Cambria Math" w:eastAsia="Calibri" w:hAnsi="Cambria Math" w:cs="B Nazanin"/>
                                <w:i/>
                                <w:sz w:val="20"/>
                                <w:szCs w:val="20"/>
                              </w:rPr>
                            </m:ctrlPr>
                          </m:sSubPr>
                          <m:e>
                            <m:r>
                              <w:rPr>
                                <w:rFonts w:ascii="Cambria Math" w:eastAsia="Calibri" w:hAnsi="Cambria Math" w:cs="B Nazanin"/>
                                <w:sz w:val="20"/>
                                <w:szCs w:val="20"/>
                              </w:rPr>
                              <m:t>X</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num>
                  <m:den>
                    <m:sSup>
                      <m:sSupPr>
                        <m:ctrlPr>
                          <w:rPr>
                            <w:rFonts w:ascii="Cambria Math" w:eastAsia="Calibri" w:hAnsi="Cambria Math" w:cs="B Nazanin"/>
                            <w:i/>
                            <w:sz w:val="20"/>
                            <w:szCs w:val="20"/>
                          </w:rPr>
                        </m:ctrlPr>
                      </m:sSupPr>
                      <m:e>
                        <m:d>
                          <m:dPr>
                            <m:begChr m:val="|"/>
                            <m:endChr m:val="|"/>
                            <m:ctrlPr>
                              <w:rPr>
                                <w:rFonts w:ascii="Cambria Math" w:eastAsia="Calibri" w:hAnsi="Cambria Math" w:cs="B Nazanin"/>
                                <w:i/>
                                <w:sz w:val="20"/>
                                <w:szCs w:val="20"/>
                              </w:rPr>
                            </m:ctrlPr>
                          </m:dPr>
                          <m:e>
                            <m:sSub>
                              <m:sSubPr>
                                <m:ctrlPr>
                                  <w:rPr>
                                    <w:rFonts w:ascii="Cambria Math" w:eastAsia="Calibri" w:hAnsi="Cambria Math" w:cs="B Nazanin"/>
                                    <w:i/>
                                    <w:sz w:val="20"/>
                                    <w:szCs w:val="20"/>
                                  </w:rPr>
                                </m:ctrlPr>
                              </m:sSubPr>
                              <m:e>
                                <m:r>
                                  <w:rPr>
                                    <w:rFonts w:ascii="Cambria Math" w:eastAsia="Calibri" w:hAnsi="Cambria Math" w:cs="B Nazanin"/>
                                    <w:sz w:val="20"/>
                                    <w:szCs w:val="20"/>
                                  </w:rPr>
                                  <m:t>V</m:t>
                                </m:r>
                              </m:e>
                              <m:sub>
                                <m:r>
                                  <w:rPr>
                                    <w:rFonts w:ascii="Cambria Math" w:eastAsia="Calibri" w:hAnsi="Cambria Math" w:cs="B Nazanin"/>
                                    <w:sz w:val="20"/>
                                    <w:szCs w:val="20"/>
                                  </w:rPr>
                                  <m:t>k</m:t>
                                </m:r>
                              </m:sub>
                            </m:sSub>
                          </m:e>
                        </m:d>
                      </m:e>
                      <m:sup>
                        <m:r>
                          <w:rPr>
                            <w:rFonts w:ascii="Cambria Math" w:eastAsia="Calibri" w:hAnsi="Cambria Math" w:cs="B Nazanin"/>
                            <w:sz w:val="20"/>
                            <w:szCs w:val="20"/>
                          </w:rPr>
                          <m:t>2</m:t>
                        </m:r>
                      </m:sup>
                    </m:sSup>
                  </m:den>
                </m:f>
                <m:d>
                  <m:dPr>
                    <m:ctrlPr>
                      <w:rPr>
                        <w:rFonts w:ascii="Cambria Math" w:eastAsia="Calibri" w:hAnsi="Cambria Math" w:cs="B Nazanin"/>
                        <w:i/>
                        <w:sz w:val="20"/>
                        <w:szCs w:val="20"/>
                      </w:rPr>
                    </m:ctrlPr>
                  </m:dPr>
                  <m:e>
                    <m:sSubSup>
                      <m:sSubSupPr>
                        <m:ctrlPr>
                          <w:rPr>
                            <w:rFonts w:ascii="Cambria Math" w:eastAsia="Calibri" w:hAnsi="Cambria Math" w:cs="B Nazanin"/>
                            <w:sz w:val="20"/>
                            <w:szCs w:val="20"/>
                          </w:rPr>
                        </m:ctrlPr>
                      </m:sSubSupPr>
                      <m:e>
                        <m:r>
                          <w:rPr>
                            <w:rFonts w:ascii="Cambria Math" w:eastAsia="Calibri" w:hAnsi="Cambria Math" w:cs="B Nazanin"/>
                            <w:sz w:val="20"/>
                            <w:szCs w:val="20"/>
                          </w:rPr>
                          <m:t>P</m:t>
                        </m:r>
                      </m:e>
                      <m:sub>
                        <m:r>
                          <w:rPr>
                            <w:rFonts w:ascii="Cambria Math" w:eastAsia="Calibri" w:hAnsi="Cambria Math" w:cs="B Nazanin"/>
                            <w:sz w:val="20"/>
                            <w:szCs w:val="20"/>
                          </w:rPr>
                          <m:t>k</m:t>
                        </m:r>
                      </m:sub>
                      <m:sup>
                        <m:r>
                          <w:rPr>
                            <w:rFonts w:ascii="Cambria Math" w:eastAsia="Calibri" w:hAnsi="Cambria Math" w:cs="B Nazanin"/>
                            <w:sz w:val="20"/>
                            <w:szCs w:val="20"/>
                          </w:rPr>
                          <m:t>2</m:t>
                        </m:r>
                      </m:sup>
                    </m:sSubSup>
                    <m:r>
                      <w:rPr>
                        <w:rFonts w:ascii="Cambria Math" w:eastAsia="Calibri" w:hAnsi="Cambria Math" w:cs="B Nazanin"/>
                        <w:sz w:val="20"/>
                        <w:szCs w:val="20"/>
                      </w:rPr>
                      <m:t>+</m:t>
                    </m:r>
                    <m:sSubSup>
                      <m:sSubSupPr>
                        <m:ctrlPr>
                          <w:rPr>
                            <w:rFonts w:ascii="Cambria Math" w:eastAsia="Calibri" w:hAnsi="Cambria Math" w:cs="B Nazanin"/>
                            <w:sz w:val="20"/>
                            <w:szCs w:val="20"/>
                          </w:rPr>
                        </m:ctrlPr>
                      </m:sSubSupPr>
                      <m:e>
                        <m:r>
                          <m:rPr>
                            <m:sty m:val="p"/>
                          </m:rPr>
                          <w:rPr>
                            <w:rFonts w:ascii="Cambria Math" w:eastAsia="Calibri" w:hAnsi="Cambria Math" w:cs="B Nazanin"/>
                            <w:sz w:val="20"/>
                            <w:szCs w:val="20"/>
                          </w:rPr>
                          <m:t>Q</m:t>
                        </m:r>
                      </m:e>
                      <m:sub>
                        <m:r>
                          <m:rPr>
                            <m:sty m:val="p"/>
                          </m:rPr>
                          <w:rPr>
                            <w:rFonts w:ascii="Cambria Math" w:eastAsia="Calibri" w:hAnsi="Cambria Math" w:cs="B Nazanin"/>
                            <w:sz w:val="20"/>
                            <w:szCs w:val="20"/>
                          </w:rPr>
                          <m:t>k</m:t>
                        </m:r>
                      </m:sub>
                      <m:sup>
                        <m:r>
                          <m:rPr>
                            <m:sty m:val="p"/>
                          </m:rPr>
                          <w:rPr>
                            <w:rFonts w:ascii="Cambria Math" w:eastAsia="Calibri" w:hAnsi="Cambria Math" w:cs="B Nazanin"/>
                            <w:sz w:val="20"/>
                            <w:szCs w:val="20"/>
                          </w:rPr>
                          <m:t>2</m:t>
                        </m:r>
                      </m:sup>
                    </m:sSubSup>
                  </m:e>
                </m:d>
                <m:r>
                  <m:rPr>
                    <m:sty m:val="p"/>
                  </m:rPr>
                  <w:rPr>
                    <w:rFonts w:ascii="Cambria Math" w:eastAsia="Calibri" w:hAnsi="Cambria Math" w:cs="B Nazanin"/>
                    <w:sz w:val="20"/>
                    <w:szCs w:val="20"/>
                  </w:rPr>
                  <m:t>-2</m:t>
                </m:r>
                <m:d>
                  <m:dPr>
                    <m:ctrlPr>
                      <w:rPr>
                        <w:rFonts w:ascii="Cambria Math" w:eastAsia="Calibri" w:hAnsi="Cambria Math" w:cs="B Nazanin"/>
                        <w:sz w:val="20"/>
                        <w:szCs w:val="20"/>
                      </w:rPr>
                    </m:ctrlPr>
                  </m:dPr>
                  <m:e>
                    <m:sSub>
                      <m:sSubPr>
                        <m:ctrlPr>
                          <w:rPr>
                            <w:rFonts w:ascii="Cambria Math" w:eastAsia="Calibri" w:hAnsi="Cambria Math" w:cs="B Nazanin"/>
                            <w:i/>
                            <w:sz w:val="20"/>
                            <w:szCs w:val="20"/>
                          </w:rPr>
                        </m:ctrlPr>
                      </m:sSubPr>
                      <m:e>
                        <m:r>
                          <w:rPr>
                            <w:rFonts w:ascii="Cambria Math" w:eastAsia="Calibri" w:hAnsi="Cambria Math" w:cs="B Nazanin"/>
                            <w:sz w:val="20"/>
                            <w:szCs w:val="20"/>
                          </w:rPr>
                          <m:t>R</m:t>
                        </m:r>
                      </m:e>
                      <m:sub>
                        <m:r>
                          <w:rPr>
                            <w:rFonts w:ascii="Cambria Math" w:eastAsia="Calibri" w:hAnsi="Cambria Math" w:cs="B Nazanin"/>
                            <w:sz w:val="20"/>
                            <w:szCs w:val="20"/>
                          </w:rPr>
                          <m:t>k</m:t>
                        </m:r>
                      </m:sub>
                    </m:sSub>
                    <m:sSub>
                      <m:sSubPr>
                        <m:ctrlPr>
                          <w:rPr>
                            <w:rFonts w:ascii="Cambria Math" w:eastAsia="Calibri" w:hAnsi="Cambria Math" w:cs="B Nazanin"/>
                            <w:i/>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k</m:t>
                        </m:r>
                      </m:sub>
                    </m:sSub>
                    <m:r>
                      <m:rPr>
                        <m:sty m:val="p"/>
                      </m:rPr>
                      <w:rPr>
                        <w:rFonts w:ascii="Cambria Math" w:eastAsia="Calibri" w:hAnsi="Cambria Math" w:cs="B Nazanin"/>
                        <w:sz w:val="20"/>
                        <w:szCs w:val="20"/>
                      </w:rPr>
                      <m:t>+</m:t>
                    </m:r>
                    <m:sSub>
                      <m:sSubPr>
                        <m:ctrlPr>
                          <w:rPr>
                            <w:rFonts w:ascii="Cambria Math" w:eastAsia="Calibri" w:hAnsi="Cambria Math" w:cs="B Nazanin"/>
                            <w:i/>
                            <w:sz w:val="20"/>
                            <w:szCs w:val="20"/>
                          </w:rPr>
                        </m:ctrlPr>
                      </m:sSubPr>
                      <m:e>
                        <m:r>
                          <w:rPr>
                            <w:rFonts w:ascii="Cambria Math" w:eastAsia="Calibri" w:hAnsi="Cambria Math" w:cs="B Nazanin"/>
                            <w:sz w:val="20"/>
                            <w:szCs w:val="20"/>
                          </w:rPr>
                          <m:t>X</m:t>
                        </m:r>
                      </m:e>
                      <m:sub>
                        <m:r>
                          <w:rPr>
                            <w:rFonts w:ascii="Cambria Math" w:eastAsia="Calibri" w:hAnsi="Cambria Math" w:cs="B Nazanin"/>
                            <w:sz w:val="20"/>
                            <w:szCs w:val="20"/>
                          </w:rPr>
                          <m:t>k</m:t>
                        </m:r>
                      </m:sub>
                    </m:sSub>
                    <m:sSub>
                      <m:sSubPr>
                        <m:ctrlPr>
                          <w:rPr>
                            <w:rFonts w:ascii="Cambria Math" w:eastAsia="Calibri" w:hAnsi="Cambria Math" w:cs="B Nazanin"/>
                            <w:i/>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k</m:t>
                        </m:r>
                      </m:sub>
                    </m:sSub>
                  </m:e>
                </m:d>
              </m:oMath>
            </m:oMathPara>
          </w:p>
        </w:tc>
      </w:tr>
    </w:tbl>
    <w:p w:rsidR="008A212E" w:rsidRDefault="008A212E" w:rsidP="002710DC">
      <w:pPr>
        <w:spacing w:line="360" w:lineRule="auto"/>
        <w:jc w:val="both"/>
        <w:rPr>
          <w:rFonts w:asciiTheme="majorBidi" w:hAnsiTheme="majorBidi" w:cstheme="majorBidi"/>
          <w:sz w:val="20"/>
          <w:szCs w:val="20"/>
        </w:rPr>
      </w:pPr>
      <w:r w:rsidRPr="008A212E">
        <w:rPr>
          <w:rFonts w:asciiTheme="majorBidi" w:hAnsiTheme="majorBidi" w:cstheme="majorBidi"/>
          <w:sz w:val="20"/>
          <w:szCs w:val="20"/>
        </w:rPr>
        <w:t xml:space="preserve">where </w:t>
      </w:r>
      <w:proofErr w:type="spellStart"/>
      <w:r w:rsidRPr="008A212E">
        <w:rPr>
          <w:rFonts w:asciiTheme="majorBidi" w:hAnsiTheme="majorBidi" w:cstheme="majorBidi"/>
          <w:sz w:val="20"/>
          <w:szCs w:val="20"/>
        </w:rPr>
        <w:t>Pk</w:t>
      </w:r>
      <w:proofErr w:type="spellEnd"/>
      <w:r w:rsidRPr="008A212E">
        <w:rPr>
          <w:rFonts w:asciiTheme="majorBidi" w:hAnsiTheme="majorBidi" w:cstheme="majorBidi"/>
          <w:sz w:val="20"/>
          <w:szCs w:val="20"/>
        </w:rPr>
        <w:t xml:space="preserve"> is the active power exited from the bus k, </w:t>
      </w:r>
      <w:proofErr w:type="spellStart"/>
      <w:r w:rsidRPr="008A212E">
        <w:rPr>
          <w:rFonts w:asciiTheme="majorBidi" w:hAnsiTheme="majorBidi" w:cstheme="majorBidi"/>
          <w:sz w:val="20"/>
          <w:szCs w:val="20"/>
        </w:rPr>
        <w:t>Qk</w:t>
      </w:r>
      <w:proofErr w:type="spellEnd"/>
      <w:r w:rsidRPr="008A212E">
        <w:rPr>
          <w:rFonts w:asciiTheme="majorBidi" w:hAnsiTheme="majorBidi" w:cstheme="majorBidi"/>
          <w:sz w:val="20"/>
          <w:szCs w:val="20"/>
        </w:rPr>
        <w:t xml:space="preserve"> the reactive power exited from the bus k, </w:t>
      </w:r>
      <w:proofErr w:type="spellStart"/>
      <w:r w:rsidRPr="008A212E">
        <w:rPr>
          <w:rFonts w:asciiTheme="majorBidi" w:hAnsiTheme="majorBidi" w:cstheme="majorBidi"/>
          <w:sz w:val="20"/>
          <w:szCs w:val="20"/>
        </w:rPr>
        <w:t>Rk</w:t>
      </w:r>
      <w:proofErr w:type="spellEnd"/>
      <w:r w:rsidRPr="008A212E">
        <w:rPr>
          <w:rFonts w:asciiTheme="majorBidi" w:hAnsiTheme="majorBidi" w:cstheme="majorBidi"/>
          <w:sz w:val="20"/>
          <w:szCs w:val="20"/>
        </w:rPr>
        <w:t xml:space="preserve"> the ohm resistivity of the branch between the buses k and k + 1, </w:t>
      </w:r>
      <w:proofErr w:type="spellStart"/>
      <w:r w:rsidRPr="008A212E">
        <w:rPr>
          <w:rFonts w:asciiTheme="majorBidi" w:hAnsiTheme="majorBidi" w:cstheme="majorBidi"/>
          <w:sz w:val="20"/>
          <w:szCs w:val="20"/>
        </w:rPr>
        <w:t>Xk</w:t>
      </w:r>
      <w:proofErr w:type="spellEnd"/>
      <w:r w:rsidRPr="008A212E">
        <w:rPr>
          <w:rFonts w:asciiTheme="majorBidi" w:hAnsiTheme="majorBidi" w:cstheme="majorBidi"/>
          <w:sz w:val="20"/>
          <w:szCs w:val="20"/>
        </w:rPr>
        <w:t xml:space="preserve"> the reactance of the branch between the buses k and k + 1, </w:t>
      </w:r>
      <w:proofErr w:type="spellStart"/>
      <w:r w:rsidRPr="008A212E">
        <w:rPr>
          <w:rFonts w:asciiTheme="majorBidi" w:hAnsiTheme="majorBidi" w:cstheme="majorBidi"/>
          <w:sz w:val="20"/>
          <w:szCs w:val="20"/>
        </w:rPr>
        <w:t>Vk</w:t>
      </w:r>
      <w:proofErr w:type="spellEnd"/>
      <w:r w:rsidRPr="008A212E">
        <w:rPr>
          <w:rFonts w:asciiTheme="majorBidi" w:hAnsiTheme="majorBidi" w:cstheme="majorBidi"/>
          <w:sz w:val="20"/>
          <w:szCs w:val="20"/>
        </w:rPr>
        <w:t xml:space="preserve"> the voltage of the bus k, </w:t>
      </w:r>
      <w:proofErr w:type="spellStart"/>
      <w:r w:rsidRPr="008A212E">
        <w:rPr>
          <w:rFonts w:asciiTheme="majorBidi" w:hAnsiTheme="majorBidi" w:cstheme="majorBidi"/>
          <w:sz w:val="20"/>
          <w:szCs w:val="20"/>
        </w:rPr>
        <w:t>PLk</w:t>
      </w:r>
      <w:proofErr w:type="spellEnd"/>
      <w:r w:rsidRPr="008A212E">
        <w:rPr>
          <w:rFonts w:asciiTheme="majorBidi" w:hAnsiTheme="majorBidi" w:cstheme="majorBidi"/>
          <w:sz w:val="20"/>
          <w:szCs w:val="20"/>
        </w:rPr>
        <w:t xml:space="preserve"> + 1 the active load of bus k + 1, </w:t>
      </w:r>
      <w:proofErr w:type="spellStart"/>
      <w:r w:rsidRPr="008A212E">
        <w:rPr>
          <w:rFonts w:asciiTheme="majorBidi" w:hAnsiTheme="majorBidi" w:cstheme="majorBidi"/>
          <w:sz w:val="20"/>
          <w:szCs w:val="20"/>
        </w:rPr>
        <w:t>QLk</w:t>
      </w:r>
      <w:proofErr w:type="spellEnd"/>
      <w:r w:rsidRPr="008A212E">
        <w:rPr>
          <w:rFonts w:asciiTheme="majorBidi" w:hAnsiTheme="majorBidi" w:cstheme="majorBidi"/>
          <w:sz w:val="20"/>
          <w:szCs w:val="20"/>
        </w:rPr>
        <w:t xml:space="preserve"> + 1 the reactive load of bus k + 1, and </w:t>
      </w:r>
      <w:proofErr w:type="spellStart"/>
      <w:r w:rsidRPr="008A212E">
        <w:rPr>
          <w:rFonts w:asciiTheme="majorBidi" w:hAnsiTheme="majorBidi" w:cstheme="majorBidi"/>
          <w:sz w:val="20"/>
          <w:szCs w:val="20"/>
        </w:rPr>
        <w:t>Ploss,k</w:t>
      </w:r>
      <w:proofErr w:type="spellEnd"/>
      <w:r w:rsidRPr="008A212E">
        <w:rPr>
          <w:rFonts w:asciiTheme="majorBidi" w:hAnsiTheme="majorBidi" w:cstheme="majorBidi"/>
          <w:sz w:val="20"/>
          <w:szCs w:val="20"/>
        </w:rPr>
        <w:t xml:space="preserve"> is the active loss of the branch k. Power losses of the connection line between k and k + 1 buses are calculated as follows</w:t>
      </w:r>
      <w:r>
        <w:rPr>
          <w:rFonts w:asciiTheme="majorBidi" w:hAnsiTheme="majorBidi" w:cstheme="majorBidi"/>
          <w:sz w:val="20"/>
          <w:szCs w:val="20"/>
        </w:rPr>
        <w:t>:</w:t>
      </w:r>
    </w:p>
    <w:tbl>
      <w:tblPr>
        <w:bidiVisual/>
        <w:tblW w:w="0" w:type="auto"/>
        <w:tblLook w:val="04A0" w:firstRow="1" w:lastRow="0" w:firstColumn="1" w:lastColumn="0" w:noHBand="0" w:noVBand="1"/>
      </w:tblPr>
      <w:tblGrid>
        <w:gridCol w:w="1808"/>
        <w:gridCol w:w="7662"/>
      </w:tblGrid>
      <w:tr w:rsidR="001B100F" w:rsidRPr="001B100F" w:rsidTr="00600BAE">
        <w:trPr>
          <w:trHeight w:val="790"/>
        </w:trPr>
        <w:tc>
          <w:tcPr>
            <w:tcW w:w="1808" w:type="dxa"/>
            <w:vAlign w:val="center"/>
          </w:tcPr>
          <w:p w:rsidR="001B100F" w:rsidRPr="005A5EEB" w:rsidRDefault="001B100F" w:rsidP="005A5EEB">
            <w:pPr>
              <w:widowControl w:val="0"/>
              <w:bidi/>
              <w:spacing w:after="0" w:line="240" w:lineRule="auto"/>
              <w:jc w:val="both"/>
              <w:rPr>
                <w:rFonts w:asciiTheme="majorBidi" w:eastAsia="Calibri" w:hAnsiTheme="majorBidi" w:cstheme="majorBidi"/>
                <w:sz w:val="20"/>
                <w:szCs w:val="20"/>
                <w:rtl/>
                <w:lang w:bidi="fa-IR"/>
              </w:rPr>
            </w:pPr>
            <w:r w:rsidRPr="005A5EEB">
              <w:rPr>
                <w:rFonts w:asciiTheme="majorBidi" w:eastAsia="Calibri" w:hAnsiTheme="majorBidi" w:cstheme="majorBidi"/>
                <w:sz w:val="20"/>
                <w:szCs w:val="20"/>
                <w:rtl/>
              </w:rPr>
              <w:t>(</w:t>
            </w:r>
            <w:r w:rsidRPr="005A5EEB">
              <w:rPr>
                <w:rFonts w:asciiTheme="majorBidi" w:eastAsia="Calibri" w:hAnsiTheme="majorBidi" w:cstheme="majorBidi"/>
                <w:sz w:val="20"/>
                <w:szCs w:val="20"/>
                <w:rtl/>
              </w:rPr>
              <w:fldChar w:fldCharType="begin"/>
            </w:r>
            <w:r w:rsidRPr="005A5EEB">
              <w:rPr>
                <w:rFonts w:asciiTheme="majorBidi" w:eastAsia="Calibri" w:hAnsiTheme="majorBidi" w:cstheme="majorBidi"/>
                <w:sz w:val="20"/>
                <w:szCs w:val="20"/>
                <w:rtl/>
              </w:rPr>
              <w:instrText xml:space="preserve"> </w:instrText>
            </w:r>
            <w:r w:rsidRPr="005A5EEB">
              <w:rPr>
                <w:rFonts w:asciiTheme="majorBidi" w:eastAsia="Calibri" w:hAnsiTheme="majorBidi" w:cstheme="majorBidi"/>
                <w:sz w:val="20"/>
                <w:szCs w:val="20"/>
              </w:rPr>
              <w:instrText>STYLEREF</w:instrText>
            </w:r>
            <w:r w:rsidRPr="005A5EEB">
              <w:rPr>
                <w:rFonts w:asciiTheme="majorBidi" w:eastAsia="Calibri" w:hAnsiTheme="majorBidi" w:cstheme="majorBidi"/>
                <w:sz w:val="20"/>
                <w:szCs w:val="20"/>
                <w:rtl/>
              </w:rPr>
              <w:instrText xml:space="preserve"> 1 \</w:instrText>
            </w:r>
            <w:r w:rsidRPr="005A5EEB">
              <w:rPr>
                <w:rFonts w:asciiTheme="majorBidi" w:eastAsia="Calibri" w:hAnsiTheme="majorBidi" w:cstheme="majorBidi"/>
                <w:sz w:val="20"/>
                <w:szCs w:val="20"/>
              </w:rPr>
              <w:instrText>s</w:instrText>
            </w:r>
            <w:r w:rsidRPr="005A5EEB">
              <w:rPr>
                <w:rFonts w:asciiTheme="majorBidi" w:eastAsia="Calibri" w:hAnsiTheme="majorBidi" w:cstheme="majorBidi"/>
                <w:sz w:val="20"/>
                <w:szCs w:val="20"/>
                <w:rtl/>
              </w:rPr>
              <w:instrText xml:space="preserve"> </w:instrText>
            </w:r>
            <w:r w:rsidRPr="005A5EEB">
              <w:rPr>
                <w:rFonts w:asciiTheme="majorBidi" w:eastAsia="Calibri" w:hAnsiTheme="majorBidi" w:cstheme="majorBidi"/>
                <w:sz w:val="20"/>
                <w:szCs w:val="20"/>
                <w:rtl/>
              </w:rPr>
              <w:fldChar w:fldCharType="separate"/>
            </w:r>
            <w:r w:rsidRPr="005A5EEB">
              <w:rPr>
                <w:rFonts w:asciiTheme="majorBidi" w:eastAsia="Calibri" w:hAnsiTheme="majorBidi" w:cstheme="majorBidi"/>
                <w:noProof/>
                <w:sz w:val="20"/>
                <w:szCs w:val="20"/>
                <w:rtl/>
              </w:rPr>
              <w:t>‏</w:t>
            </w:r>
            <w:r w:rsidRPr="005A5EEB">
              <w:rPr>
                <w:rFonts w:asciiTheme="majorBidi" w:eastAsia="Calibri" w:hAnsiTheme="majorBidi" w:cstheme="majorBidi"/>
                <w:sz w:val="20"/>
                <w:szCs w:val="20"/>
                <w:rtl/>
              </w:rPr>
              <w:fldChar w:fldCharType="end"/>
            </w:r>
            <w:r w:rsidR="005A5EEB" w:rsidRPr="005A5EEB">
              <w:rPr>
                <w:rFonts w:asciiTheme="majorBidi" w:eastAsia="Calibri" w:hAnsiTheme="majorBidi" w:cstheme="majorBidi"/>
                <w:sz w:val="20"/>
                <w:szCs w:val="20"/>
              </w:rPr>
              <w:t>7</w:t>
            </w:r>
            <w:r w:rsidRPr="005A5EEB">
              <w:rPr>
                <w:rFonts w:asciiTheme="majorBidi" w:eastAsia="Calibri" w:hAnsiTheme="majorBidi" w:cstheme="majorBidi"/>
                <w:sz w:val="20"/>
                <w:szCs w:val="20"/>
                <w:rtl/>
              </w:rPr>
              <w:t>)</w:t>
            </w:r>
          </w:p>
        </w:tc>
        <w:tc>
          <w:tcPr>
            <w:tcW w:w="7662" w:type="dxa"/>
            <w:vAlign w:val="center"/>
          </w:tcPr>
          <w:p w:rsidR="001B100F" w:rsidRPr="001B100F" w:rsidRDefault="003245DD" w:rsidP="001B100F">
            <w:pPr>
              <w:widowControl w:val="0"/>
              <w:bidi/>
              <w:spacing w:after="0" w:line="240" w:lineRule="auto"/>
              <w:jc w:val="right"/>
              <w:rPr>
                <w:rFonts w:ascii="Times New Roman" w:eastAsia="Calibri" w:hAnsi="Times New Roman" w:cs="B Nazanin"/>
                <w:sz w:val="20"/>
                <w:szCs w:val="20"/>
              </w:rPr>
            </w:pPr>
            <m:oMathPara>
              <m:oMathParaPr>
                <m:jc m:val="left"/>
              </m:oMathParaPr>
              <m:oMath>
                <m:sSub>
                  <m:sSubPr>
                    <m:ctrlPr>
                      <w:rPr>
                        <w:rFonts w:ascii="Cambria Math" w:eastAsia="Calibri" w:hAnsi="Cambria Math" w:cs="B Nazanin"/>
                        <w:i/>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Loss</m:t>
                    </m:r>
                  </m:sub>
                </m:sSub>
                <m:d>
                  <m:dPr>
                    <m:ctrlPr>
                      <w:rPr>
                        <w:rFonts w:ascii="Cambria Math" w:eastAsia="Calibri" w:hAnsi="Cambria Math" w:cs="B Nazanin"/>
                        <w:i/>
                        <w:sz w:val="20"/>
                        <w:szCs w:val="20"/>
                      </w:rPr>
                    </m:ctrlPr>
                  </m:dPr>
                  <m:e>
                    <m:r>
                      <w:rPr>
                        <w:rFonts w:ascii="Cambria Math" w:eastAsia="Calibri" w:hAnsi="Cambria Math" w:cs="B Nazanin"/>
                        <w:sz w:val="20"/>
                        <w:szCs w:val="20"/>
                      </w:rPr>
                      <m:t>k,k+1</m:t>
                    </m:r>
                  </m:e>
                </m:d>
                <m:r>
                  <w:rPr>
                    <w:rFonts w:ascii="Cambria Math" w:eastAsia="Calibri" w:hAnsi="Cambria Math" w:cs="B Nazanin"/>
                    <w:sz w:val="20"/>
                    <w:szCs w:val="20"/>
                  </w:rPr>
                  <m:t>=</m:t>
                </m:r>
                <m:sSub>
                  <m:sSubPr>
                    <m:ctrlPr>
                      <w:rPr>
                        <w:rFonts w:ascii="Cambria Math" w:eastAsia="Calibri" w:hAnsi="Cambria Math" w:cs="B Nazanin"/>
                        <w:i/>
                        <w:sz w:val="20"/>
                        <w:szCs w:val="20"/>
                      </w:rPr>
                    </m:ctrlPr>
                  </m:sSubPr>
                  <m:e>
                    <m:r>
                      <w:rPr>
                        <w:rFonts w:ascii="Cambria Math" w:eastAsia="Calibri" w:hAnsi="Cambria Math" w:cs="B Nazanin"/>
                        <w:sz w:val="20"/>
                        <w:szCs w:val="20"/>
                      </w:rPr>
                      <m:t>R</m:t>
                    </m:r>
                  </m:e>
                  <m:sub>
                    <m:r>
                      <w:rPr>
                        <w:rFonts w:ascii="Cambria Math" w:eastAsia="Calibri" w:hAnsi="Cambria Math" w:cs="B Nazanin"/>
                        <w:sz w:val="20"/>
                        <w:szCs w:val="20"/>
                      </w:rPr>
                      <m:t>k</m:t>
                    </m:r>
                  </m:sub>
                </m:sSub>
                <m:r>
                  <w:rPr>
                    <w:rFonts w:ascii="Cambria Math" w:eastAsia="Calibri" w:hAnsi="Cambria Math" w:cs="B Nazanin"/>
                    <w:sz w:val="20"/>
                    <w:szCs w:val="20"/>
                  </w:rPr>
                  <m:t>.</m:t>
                </m:r>
                <m:f>
                  <m:fPr>
                    <m:ctrlPr>
                      <w:rPr>
                        <w:rFonts w:ascii="Cambria Math" w:eastAsia="Calibri" w:hAnsi="Cambria Math" w:cs="B Nazanin"/>
                        <w:i/>
                        <w:sz w:val="20"/>
                        <w:szCs w:val="20"/>
                      </w:rPr>
                    </m:ctrlPr>
                  </m:fPr>
                  <m:num>
                    <m:d>
                      <m:dPr>
                        <m:ctrlPr>
                          <w:rPr>
                            <w:rFonts w:ascii="Cambria Math" w:eastAsia="Calibri" w:hAnsi="Cambria Math" w:cs="B Nazanin"/>
                            <w:i/>
                            <w:sz w:val="20"/>
                            <w:szCs w:val="20"/>
                          </w:rPr>
                        </m:ctrlPr>
                      </m:dPr>
                      <m:e>
                        <m:sSup>
                          <m:sSupPr>
                            <m:ctrlPr>
                              <w:rPr>
                                <w:rFonts w:ascii="Cambria Math" w:eastAsia="Calibri" w:hAnsi="Cambria Math" w:cs="B Nazanin"/>
                                <w:sz w:val="20"/>
                                <w:szCs w:val="20"/>
                              </w:rPr>
                            </m:ctrlPr>
                          </m:sSupPr>
                          <m:e>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r>
                          <w:rPr>
                            <w:rFonts w:ascii="Cambria Math" w:eastAsia="Calibri" w:hAnsi="Cambria Math" w:cs="B Nazanin"/>
                            <w:sz w:val="20"/>
                            <w:szCs w:val="20"/>
                          </w:rPr>
                          <m:t>+</m:t>
                        </m:r>
                        <m:sSup>
                          <m:sSupPr>
                            <m:ctrlPr>
                              <w:rPr>
                                <w:rFonts w:ascii="Cambria Math" w:eastAsia="Calibri" w:hAnsi="Cambria Math" w:cs="B Nazanin"/>
                                <w:sz w:val="20"/>
                                <w:szCs w:val="20"/>
                              </w:rPr>
                            </m:ctrlPr>
                          </m:sSupPr>
                          <m:e>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e>
                    </m:d>
                  </m:num>
                  <m:den>
                    <m:sSup>
                      <m:sSupPr>
                        <m:ctrlPr>
                          <w:rPr>
                            <w:rFonts w:ascii="Cambria Math" w:eastAsia="Calibri" w:hAnsi="Cambria Math" w:cs="B Nazanin"/>
                            <w:i/>
                            <w:sz w:val="20"/>
                            <w:szCs w:val="20"/>
                          </w:rPr>
                        </m:ctrlPr>
                      </m:sSupPr>
                      <m:e>
                        <m:d>
                          <m:dPr>
                            <m:begChr m:val="|"/>
                            <m:endChr m:val="|"/>
                            <m:ctrlPr>
                              <w:rPr>
                                <w:rFonts w:ascii="Cambria Math" w:eastAsia="Calibri" w:hAnsi="Cambria Math" w:cs="B Nazanin"/>
                                <w:i/>
                                <w:sz w:val="20"/>
                                <w:szCs w:val="20"/>
                              </w:rPr>
                            </m:ctrlPr>
                          </m:dPr>
                          <m:e>
                            <m:sSub>
                              <m:sSubPr>
                                <m:ctrlPr>
                                  <w:rPr>
                                    <w:rFonts w:ascii="Cambria Math" w:eastAsia="Calibri" w:hAnsi="Cambria Math" w:cs="B Nazanin"/>
                                    <w:i/>
                                    <w:sz w:val="20"/>
                                    <w:szCs w:val="20"/>
                                  </w:rPr>
                                </m:ctrlPr>
                              </m:sSubPr>
                              <m:e>
                                <m:r>
                                  <w:rPr>
                                    <w:rFonts w:ascii="Cambria Math" w:eastAsia="Calibri" w:hAnsi="Cambria Math" w:cs="B Nazanin"/>
                                    <w:sz w:val="20"/>
                                    <w:szCs w:val="20"/>
                                  </w:rPr>
                                  <m:t>V</m:t>
                                </m:r>
                              </m:e>
                              <m:sub>
                                <m:r>
                                  <w:rPr>
                                    <w:rFonts w:ascii="Cambria Math" w:eastAsia="Calibri" w:hAnsi="Cambria Math" w:cs="B Nazanin"/>
                                    <w:sz w:val="20"/>
                                    <w:szCs w:val="20"/>
                                  </w:rPr>
                                  <m:t>k</m:t>
                                </m:r>
                              </m:sub>
                            </m:sSub>
                          </m:e>
                        </m:d>
                      </m:e>
                      <m:sup>
                        <m:r>
                          <w:rPr>
                            <w:rFonts w:ascii="Cambria Math" w:eastAsia="Calibri" w:hAnsi="Cambria Math" w:cs="B Nazanin"/>
                            <w:sz w:val="20"/>
                            <w:szCs w:val="20"/>
                          </w:rPr>
                          <m:t>2</m:t>
                        </m:r>
                      </m:sup>
                    </m:sSup>
                  </m:den>
                </m:f>
                <m:r>
                  <m:rPr>
                    <m:sty m:val="p"/>
                  </m:rPr>
                  <w:rPr>
                    <w:rFonts w:ascii="Cambria Math" w:eastAsia="Calibri" w:hAnsi="Cambria Math" w:cs="B Nazanin"/>
                    <w:sz w:val="20"/>
                    <w:szCs w:val="20"/>
                  </w:rPr>
                  <m:t xml:space="preserve"> </m:t>
                </m:r>
              </m:oMath>
            </m:oMathPara>
          </w:p>
        </w:tc>
      </w:tr>
    </w:tbl>
    <w:p w:rsidR="008A212E" w:rsidRDefault="0066427D" w:rsidP="002710DC">
      <w:pPr>
        <w:spacing w:line="360" w:lineRule="auto"/>
        <w:jc w:val="both"/>
        <w:rPr>
          <w:rFonts w:asciiTheme="majorBidi" w:hAnsiTheme="majorBidi" w:cstheme="majorBidi"/>
          <w:sz w:val="20"/>
          <w:szCs w:val="20"/>
        </w:rPr>
      </w:pPr>
      <w:r w:rsidRPr="0066427D">
        <w:rPr>
          <w:rFonts w:asciiTheme="majorBidi" w:hAnsiTheme="majorBidi" w:cstheme="majorBidi"/>
          <w:sz w:val="20"/>
          <w:szCs w:val="20"/>
        </w:rPr>
        <w:t>The total power losses of feeder PT,</w:t>
      </w:r>
      <w:r>
        <w:rPr>
          <w:rFonts w:asciiTheme="majorBidi" w:hAnsiTheme="majorBidi" w:cstheme="majorBidi"/>
          <w:sz w:val="20"/>
          <w:szCs w:val="20"/>
        </w:rPr>
        <w:t xml:space="preserve"> </w:t>
      </w:r>
      <w:r w:rsidRPr="0066427D">
        <w:rPr>
          <w:rFonts w:asciiTheme="majorBidi" w:hAnsiTheme="majorBidi" w:cstheme="majorBidi"/>
          <w:sz w:val="20"/>
          <w:szCs w:val="20"/>
        </w:rPr>
        <w:t>Loss, which can be determined from the aggregation of losses from all sections of the feeder line, are as follows:</w:t>
      </w:r>
    </w:p>
    <w:tbl>
      <w:tblPr>
        <w:bidiVisual/>
        <w:tblW w:w="0" w:type="auto"/>
        <w:tblLook w:val="04A0" w:firstRow="1" w:lastRow="0" w:firstColumn="1" w:lastColumn="0" w:noHBand="0" w:noVBand="1"/>
      </w:tblPr>
      <w:tblGrid>
        <w:gridCol w:w="2568"/>
        <w:gridCol w:w="6864"/>
      </w:tblGrid>
      <w:tr w:rsidR="00E706FC" w:rsidRPr="00E706FC" w:rsidTr="00600BAE">
        <w:trPr>
          <w:trHeight w:val="764"/>
        </w:trPr>
        <w:tc>
          <w:tcPr>
            <w:tcW w:w="2568" w:type="dxa"/>
            <w:vAlign w:val="center"/>
          </w:tcPr>
          <w:p w:rsidR="00E706FC" w:rsidRPr="005A5EEB" w:rsidRDefault="00E706FC" w:rsidP="005A5EEB">
            <w:pPr>
              <w:widowControl w:val="0"/>
              <w:bidi/>
              <w:spacing w:after="0" w:line="240" w:lineRule="auto"/>
              <w:jc w:val="both"/>
              <w:rPr>
                <w:rFonts w:asciiTheme="majorBidi" w:eastAsia="Calibri" w:hAnsiTheme="majorBidi" w:cstheme="majorBidi"/>
                <w:sz w:val="20"/>
                <w:szCs w:val="20"/>
                <w:rtl/>
                <w:lang w:bidi="fa-IR"/>
              </w:rPr>
            </w:pPr>
            <w:r w:rsidRPr="005A5EEB">
              <w:rPr>
                <w:rFonts w:asciiTheme="majorBidi" w:eastAsia="Calibri" w:hAnsiTheme="majorBidi" w:cstheme="majorBidi"/>
                <w:sz w:val="20"/>
                <w:szCs w:val="20"/>
                <w:rtl/>
              </w:rPr>
              <w:t>(</w:t>
            </w:r>
            <w:r w:rsidR="005A5EEB" w:rsidRPr="005A5EEB">
              <w:rPr>
                <w:rFonts w:asciiTheme="majorBidi" w:eastAsia="Calibri" w:hAnsiTheme="majorBidi" w:cstheme="majorBidi"/>
                <w:sz w:val="20"/>
                <w:szCs w:val="20"/>
              </w:rPr>
              <w:t>8</w:t>
            </w:r>
            <w:r w:rsidRPr="005A5EEB">
              <w:rPr>
                <w:rFonts w:asciiTheme="majorBidi" w:eastAsia="Calibri" w:hAnsiTheme="majorBidi" w:cstheme="majorBidi"/>
                <w:sz w:val="20"/>
                <w:szCs w:val="20"/>
                <w:rtl/>
              </w:rPr>
              <w:t>)</w:t>
            </w:r>
          </w:p>
        </w:tc>
        <w:tc>
          <w:tcPr>
            <w:tcW w:w="6864" w:type="dxa"/>
            <w:vAlign w:val="center"/>
          </w:tcPr>
          <w:p w:rsidR="00E706FC" w:rsidRPr="00E706FC" w:rsidRDefault="003245DD" w:rsidP="00E706FC">
            <w:pPr>
              <w:widowControl w:val="0"/>
              <w:bidi/>
              <w:spacing w:after="0" w:line="240" w:lineRule="auto"/>
              <w:jc w:val="lowKashida"/>
              <w:rPr>
                <w:rFonts w:ascii="Times New Roman" w:eastAsia="Calibri" w:hAnsi="Times New Roman" w:cs="B Nazanin"/>
                <w:sz w:val="20"/>
                <w:szCs w:val="20"/>
              </w:rPr>
            </w:pPr>
            <m:oMathPara>
              <m:oMathParaPr>
                <m:jc m:val="left"/>
              </m:oMathParaPr>
              <m:oMath>
                <m:sSub>
                  <m:sSubPr>
                    <m:ctrlPr>
                      <w:rPr>
                        <w:rFonts w:ascii="Cambria Math" w:eastAsia="Calibri" w:hAnsi="Cambria Math" w:cs="B Nazanin"/>
                        <w:i/>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T,Loss</m:t>
                    </m:r>
                  </m:sub>
                </m:sSub>
                <m:r>
                  <w:rPr>
                    <w:rFonts w:ascii="Cambria Math" w:eastAsia="Calibri" w:hAnsi="Cambria Math" w:cs="B Nazanin"/>
                    <w:sz w:val="20"/>
                    <w:szCs w:val="20"/>
                  </w:rPr>
                  <m:t>=</m:t>
                </m:r>
                <m:nary>
                  <m:naryPr>
                    <m:chr m:val="∑"/>
                    <m:limLoc m:val="undOvr"/>
                    <m:ctrlPr>
                      <w:rPr>
                        <w:rFonts w:ascii="Cambria Math" w:eastAsia="Calibri" w:hAnsi="Cambria Math" w:cs="B Nazanin"/>
                        <w:i/>
                        <w:sz w:val="20"/>
                        <w:szCs w:val="20"/>
                      </w:rPr>
                    </m:ctrlPr>
                  </m:naryPr>
                  <m:sub>
                    <m:r>
                      <w:rPr>
                        <w:rFonts w:ascii="Cambria Math" w:eastAsia="Calibri" w:hAnsi="Cambria Math" w:cs="B Nazanin"/>
                        <w:sz w:val="20"/>
                        <w:szCs w:val="20"/>
                      </w:rPr>
                      <m:t>k=1</m:t>
                    </m:r>
                  </m:sub>
                  <m:sup>
                    <m:r>
                      <w:rPr>
                        <w:rFonts w:ascii="Cambria Math" w:eastAsia="Calibri" w:hAnsi="Cambria Math" w:cs="B Nazanin"/>
                        <w:sz w:val="20"/>
                        <w:szCs w:val="20"/>
                      </w:rPr>
                      <m:t>n</m:t>
                    </m:r>
                  </m:sup>
                  <m:e>
                    <m:sSub>
                      <m:sSubPr>
                        <m:ctrlPr>
                          <w:rPr>
                            <w:rFonts w:ascii="Cambria Math" w:eastAsia="Calibri" w:hAnsi="Cambria Math" w:cs="B Nazanin"/>
                            <w:i/>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Loss</m:t>
                        </m:r>
                      </m:sub>
                    </m:sSub>
                    <m:d>
                      <m:dPr>
                        <m:ctrlPr>
                          <w:rPr>
                            <w:rFonts w:ascii="Cambria Math" w:eastAsia="Calibri" w:hAnsi="Cambria Math" w:cs="B Nazanin"/>
                            <w:i/>
                            <w:sz w:val="20"/>
                            <w:szCs w:val="20"/>
                          </w:rPr>
                        </m:ctrlPr>
                      </m:dPr>
                      <m:e>
                        <m:r>
                          <w:rPr>
                            <w:rFonts w:ascii="Cambria Math" w:eastAsia="Calibri" w:hAnsi="Cambria Math" w:cs="B Nazanin"/>
                            <w:sz w:val="20"/>
                            <w:szCs w:val="20"/>
                          </w:rPr>
                          <m:t>k,k+1</m:t>
                        </m:r>
                      </m:e>
                    </m:d>
                    <m:r>
                      <w:rPr>
                        <w:rFonts w:ascii="Cambria Math" w:eastAsia="Calibri" w:hAnsi="Cambria Math" w:cs="B Nazanin"/>
                        <w:sz w:val="20"/>
                        <w:szCs w:val="20"/>
                      </w:rPr>
                      <m:t xml:space="preserve">  </m:t>
                    </m:r>
                  </m:e>
                </m:nary>
              </m:oMath>
            </m:oMathPara>
          </w:p>
        </w:tc>
      </w:tr>
    </w:tbl>
    <w:p w:rsidR="00E706FC" w:rsidRDefault="00225866" w:rsidP="00225866">
      <w:pPr>
        <w:spacing w:line="360" w:lineRule="auto"/>
        <w:jc w:val="both"/>
        <w:rPr>
          <w:rFonts w:asciiTheme="majorBidi" w:hAnsiTheme="majorBidi" w:cstheme="majorBidi"/>
          <w:b/>
          <w:bCs/>
          <w:sz w:val="20"/>
          <w:szCs w:val="20"/>
        </w:rPr>
      </w:pPr>
      <w:r w:rsidRPr="00225866">
        <w:rPr>
          <w:rFonts w:asciiTheme="majorBidi" w:hAnsiTheme="majorBidi" w:cstheme="majorBidi"/>
          <w:b/>
          <w:bCs/>
          <w:sz w:val="20"/>
          <w:szCs w:val="20"/>
        </w:rPr>
        <w:t>4.2.</w:t>
      </w:r>
      <w:r w:rsidRPr="00225866">
        <w:rPr>
          <w:rFonts w:asciiTheme="majorBidi" w:hAnsiTheme="majorBidi" w:cstheme="majorBidi"/>
          <w:b/>
          <w:bCs/>
          <w:sz w:val="20"/>
          <w:szCs w:val="20"/>
        </w:rPr>
        <w:tab/>
        <w:t>Power losses with network reconfiguration</w:t>
      </w:r>
    </w:p>
    <w:p w:rsidR="00932E80" w:rsidRPr="00932E80" w:rsidRDefault="00932E80" w:rsidP="00225866">
      <w:pPr>
        <w:spacing w:line="360" w:lineRule="auto"/>
        <w:jc w:val="both"/>
        <w:rPr>
          <w:rFonts w:asciiTheme="majorBidi" w:hAnsiTheme="majorBidi" w:cstheme="majorBidi"/>
          <w:sz w:val="20"/>
          <w:szCs w:val="20"/>
        </w:rPr>
      </w:pPr>
      <w:r w:rsidRPr="00932E80">
        <w:rPr>
          <w:rFonts w:asciiTheme="majorBidi" w:hAnsiTheme="majorBidi" w:cstheme="majorBidi"/>
          <w:sz w:val="20"/>
          <w:szCs w:val="20"/>
        </w:rPr>
        <w:t>The problem of network reconfiguration in a distribution system is to find the best configuration of radial network that reduces power losses, while the voltage profile, the flow capacity of the feeder, and the radial structure of the network are observed. The power losses of a connected line between the buses k and k + 1 after the network reconfiguration can be calculated as follows:</w:t>
      </w:r>
    </w:p>
    <w:tbl>
      <w:tblPr>
        <w:bidiVisual/>
        <w:tblW w:w="0" w:type="auto"/>
        <w:tblLook w:val="04A0" w:firstRow="1" w:lastRow="0" w:firstColumn="1" w:lastColumn="0" w:noHBand="0" w:noVBand="1"/>
      </w:tblPr>
      <w:tblGrid>
        <w:gridCol w:w="2579"/>
        <w:gridCol w:w="6979"/>
      </w:tblGrid>
      <w:tr w:rsidR="00A3787D" w:rsidRPr="00A3787D" w:rsidTr="00600BAE">
        <w:trPr>
          <w:trHeight w:val="979"/>
        </w:trPr>
        <w:tc>
          <w:tcPr>
            <w:tcW w:w="2579" w:type="dxa"/>
            <w:vAlign w:val="center"/>
          </w:tcPr>
          <w:p w:rsidR="00A3787D" w:rsidRPr="00DC70F5" w:rsidRDefault="00DC70F5" w:rsidP="00A3787D">
            <w:pPr>
              <w:widowControl w:val="0"/>
              <w:bidi/>
              <w:spacing w:after="0" w:line="240" w:lineRule="auto"/>
              <w:jc w:val="both"/>
              <w:rPr>
                <w:rFonts w:asciiTheme="majorBidi" w:eastAsia="Calibri" w:hAnsiTheme="majorBidi" w:cstheme="majorBidi"/>
                <w:sz w:val="20"/>
                <w:szCs w:val="20"/>
                <w:rtl/>
                <w:lang w:bidi="fa-IR"/>
              </w:rPr>
            </w:pPr>
            <w:r w:rsidRPr="00DC70F5">
              <w:rPr>
                <w:rFonts w:asciiTheme="majorBidi" w:eastAsia="Calibri" w:hAnsiTheme="majorBidi" w:cstheme="majorBidi"/>
                <w:sz w:val="20"/>
                <w:szCs w:val="20"/>
              </w:rPr>
              <w:lastRenderedPageBreak/>
              <w:t>9)</w:t>
            </w:r>
            <w:r w:rsidR="00A3787D" w:rsidRPr="00DC70F5">
              <w:rPr>
                <w:rFonts w:asciiTheme="majorBidi" w:eastAsia="Calibri" w:hAnsiTheme="majorBidi" w:cstheme="majorBidi"/>
                <w:sz w:val="20"/>
                <w:szCs w:val="20"/>
                <w:rtl/>
              </w:rPr>
              <w:t>)</w:t>
            </w:r>
          </w:p>
        </w:tc>
        <w:tc>
          <w:tcPr>
            <w:tcW w:w="6979" w:type="dxa"/>
            <w:vAlign w:val="center"/>
          </w:tcPr>
          <w:p w:rsidR="00A3787D" w:rsidRPr="00A3787D" w:rsidRDefault="003245DD" w:rsidP="00A3787D">
            <w:pPr>
              <w:widowControl w:val="0"/>
              <w:bidi/>
              <w:spacing w:after="0" w:line="240" w:lineRule="auto"/>
              <w:jc w:val="lowKashida"/>
              <w:rPr>
                <w:rFonts w:ascii="Times New Roman" w:eastAsia="Calibri" w:hAnsi="Times New Roman" w:cs="B Nazanin"/>
                <w:sz w:val="20"/>
                <w:szCs w:val="20"/>
              </w:rPr>
            </w:pPr>
            <m:oMathPara>
              <m:oMathParaPr>
                <m:jc m:val="left"/>
              </m:oMathParaPr>
              <m:oMath>
                <m:sSubSup>
                  <m:sSubSupPr>
                    <m:ctrlPr>
                      <w:rPr>
                        <w:rFonts w:ascii="Cambria Math" w:eastAsia="Calibri" w:hAnsi="Cambria Math" w:cs="B Nazanin"/>
                        <w:i/>
                        <w:sz w:val="20"/>
                        <w:szCs w:val="20"/>
                      </w:rPr>
                    </m:ctrlPr>
                  </m:sSubSupPr>
                  <m:e>
                    <m:r>
                      <w:rPr>
                        <w:rFonts w:ascii="Cambria Math" w:eastAsia="Calibri" w:hAnsi="Cambria Math" w:cs="B Nazanin"/>
                        <w:sz w:val="20"/>
                        <w:szCs w:val="20"/>
                      </w:rPr>
                      <m:t>P</m:t>
                    </m:r>
                  </m:e>
                  <m:sub>
                    <m:r>
                      <w:rPr>
                        <w:rFonts w:ascii="Cambria Math" w:eastAsia="Calibri" w:hAnsi="Cambria Math" w:cs="B Nazanin"/>
                        <w:sz w:val="20"/>
                        <w:szCs w:val="20"/>
                      </w:rPr>
                      <m:t>Loss</m:t>
                    </m:r>
                  </m:sub>
                  <m:sup>
                    <m:r>
                      <w:rPr>
                        <w:rFonts w:ascii="Cambria Math" w:eastAsia="Calibri" w:hAnsi="Cambria Math" w:cs="B Nazanin"/>
                        <w:sz w:val="20"/>
                        <w:szCs w:val="20"/>
                      </w:rPr>
                      <m:t>'</m:t>
                    </m:r>
                  </m:sup>
                </m:sSubSup>
                <m:d>
                  <m:dPr>
                    <m:ctrlPr>
                      <w:rPr>
                        <w:rFonts w:ascii="Cambria Math" w:eastAsia="Calibri" w:hAnsi="Cambria Math" w:cs="B Nazanin"/>
                        <w:i/>
                        <w:sz w:val="20"/>
                        <w:szCs w:val="20"/>
                      </w:rPr>
                    </m:ctrlPr>
                  </m:dPr>
                  <m:e>
                    <m:r>
                      <w:rPr>
                        <w:rFonts w:ascii="Cambria Math" w:eastAsia="Calibri" w:hAnsi="Cambria Math" w:cs="B Nazanin"/>
                        <w:sz w:val="20"/>
                        <w:szCs w:val="20"/>
                      </w:rPr>
                      <m:t>k,k+1</m:t>
                    </m:r>
                  </m:e>
                </m:d>
                <m:r>
                  <w:rPr>
                    <w:rFonts w:ascii="Cambria Math" w:eastAsia="Calibri" w:hAnsi="Cambria Math" w:cs="B Nazanin"/>
                    <w:sz w:val="20"/>
                    <w:szCs w:val="20"/>
                  </w:rPr>
                  <m:t>=</m:t>
                </m:r>
                <m:sSub>
                  <m:sSubPr>
                    <m:ctrlPr>
                      <w:rPr>
                        <w:rFonts w:ascii="Cambria Math" w:eastAsia="Calibri" w:hAnsi="Cambria Math" w:cs="B Nazanin"/>
                        <w:i/>
                        <w:sz w:val="20"/>
                        <w:szCs w:val="20"/>
                      </w:rPr>
                    </m:ctrlPr>
                  </m:sSubPr>
                  <m:e>
                    <m:r>
                      <w:rPr>
                        <w:rFonts w:ascii="Cambria Math" w:eastAsia="Calibri" w:hAnsi="Cambria Math" w:cs="B Nazanin"/>
                        <w:sz w:val="20"/>
                        <w:szCs w:val="20"/>
                      </w:rPr>
                      <m:t>R</m:t>
                    </m:r>
                  </m:e>
                  <m:sub>
                    <m:r>
                      <w:rPr>
                        <w:rFonts w:ascii="Cambria Math" w:eastAsia="Calibri" w:hAnsi="Cambria Math" w:cs="B Nazanin"/>
                        <w:sz w:val="20"/>
                        <w:szCs w:val="20"/>
                      </w:rPr>
                      <m:t>k</m:t>
                    </m:r>
                  </m:sub>
                </m:sSub>
                <m:r>
                  <w:rPr>
                    <w:rFonts w:ascii="Cambria Math" w:eastAsia="Calibri" w:hAnsi="Cambria Math" w:cs="B Nazanin"/>
                    <w:sz w:val="20"/>
                    <w:szCs w:val="20"/>
                  </w:rPr>
                  <m:t>.</m:t>
                </m:r>
                <m:f>
                  <m:fPr>
                    <m:ctrlPr>
                      <w:rPr>
                        <w:rFonts w:ascii="Cambria Math" w:eastAsia="Calibri" w:hAnsi="Cambria Math" w:cs="B Nazanin"/>
                        <w:i/>
                        <w:sz w:val="20"/>
                        <w:szCs w:val="20"/>
                      </w:rPr>
                    </m:ctrlPr>
                  </m:fPr>
                  <m:num>
                    <m:d>
                      <m:dPr>
                        <m:ctrlPr>
                          <w:rPr>
                            <w:rFonts w:ascii="Cambria Math" w:eastAsia="Calibri" w:hAnsi="Cambria Math" w:cs="B Nazanin"/>
                            <w:i/>
                            <w:sz w:val="20"/>
                            <w:szCs w:val="20"/>
                          </w:rPr>
                        </m:ctrlPr>
                      </m:dPr>
                      <m:e>
                        <m:sSup>
                          <m:sSupPr>
                            <m:ctrlPr>
                              <w:rPr>
                                <w:rFonts w:ascii="Cambria Math" w:eastAsia="Calibri" w:hAnsi="Cambria Math" w:cs="B Nazanin"/>
                                <w:sz w:val="20"/>
                                <w:szCs w:val="20"/>
                              </w:rPr>
                            </m:ctrlPr>
                          </m:sSupPr>
                          <m:e>
                            <m:sSubSup>
                              <m:sSubSupPr>
                                <m:ctrlPr>
                                  <w:rPr>
                                    <w:rFonts w:ascii="Cambria Math" w:eastAsia="Calibri" w:hAnsi="Cambria Math" w:cs="B Nazanin"/>
                                    <w:i/>
                                    <w:sz w:val="20"/>
                                    <w:szCs w:val="20"/>
                                  </w:rPr>
                                </m:ctrlPr>
                              </m:sSubSupPr>
                              <m:e>
                                <m:r>
                                  <w:rPr>
                                    <w:rFonts w:ascii="Cambria Math" w:eastAsia="Calibri" w:hAnsi="Cambria Math" w:cs="B Nazanin"/>
                                    <w:sz w:val="20"/>
                                    <w:szCs w:val="20"/>
                                  </w:rPr>
                                  <m:t>P</m:t>
                                </m:r>
                              </m:e>
                              <m:sub>
                                <m:r>
                                  <w:rPr>
                                    <w:rFonts w:ascii="Cambria Math" w:eastAsia="Calibri" w:hAnsi="Cambria Math" w:cs="B Nazanin"/>
                                    <w:sz w:val="20"/>
                                    <w:szCs w:val="20"/>
                                  </w:rPr>
                                  <m:t>k</m:t>
                                </m:r>
                              </m:sub>
                              <m:sup>
                                <m:r>
                                  <w:rPr>
                                    <w:rFonts w:ascii="Cambria Math" w:eastAsia="Calibri" w:hAnsi="Cambria Math" w:cs="B Nazanin"/>
                                    <w:sz w:val="20"/>
                                    <w:szCs w:val="20"/>
                                  </w:rPr>
                                  <m:t>'</m:t>
                                </m:r>
                              </m:sup>
                            </m:sSubSup>
                          </m:e>
                          <m:sup>
                            <m:r>
                              <w:rPr>
                                <w:rFonts w:ascii="Cambria Math" w:eastAsia="Calibri" w:hAnsi="Cambria Math" w:cs="B Nazanin"/>
                                <w:sz w:val="20"/>
                                <w:szCs w:val="20"/>
                              </w:rPr>
                              <m:t>2</m:t>
                            </m:r>
                          </m:sup>
                        </m:sSup>
                        <m:r>
                          <w:rPr>
                            <w:rFonts w:ascii="Cambria Math" w:eastAsia="Calibri" w:hAnsi="Cambria Math" w:cs="B Nazanin"/>
                            <w:sz w:val="20"/>
                            <w:szCs w:val="20"/>
                          </w:rPr>
                          <m:t>+</m:t>
                        </m:r>
                        <m:sSup>
                          <m:sSupPr>
                            <m:ctrlPr>
                              <w:rPr>
                                <w:rFonts w:ascii="Cambria Math" w:eastAsia="Calibri" w:hAnsi="Cambria Math" w:cs="B Nazanin"/>
                                <w:sz w:val="20"/>
                                <w:szCs w:val="20"/>
                              </w:rPr>
                            </m:ctrlPr>
                          </m:sSupPr>
                          <m:e>
                            <m:sSubSup>
                              <m:sSubSupPr>
                                <m:ctrlPr>
                                  <w:rPr>
                                    <w:rFonts w:ascii="Cambria Math" w:eastAsia="Calibri" w:hAnsi="Cambria Math" w:cs="B Nazanin"/>
                                    <w:i/>
                                    <w:sz w:val="20"/>
                                    <w:szCs w:val="20"/>
                                  </w:rPr>
                                </m:ctrlPr>
                              </m:sSubSupPr>
                              <m:e>
                                <m:r>
                                  <w:rPr>
                                    <w:rFonts w:ascii="Cambria Math" w:eastAsia="Calibri" w:hAnsi="Cambria Math" w:cs="B Nazanin"/>
                                    <w:sz w:val="20"/>
                                    <w:szCs w:val="20"/>
                                  </w:rPr>
                                  <m:t>Q</m:t>
                                </m:r>
                              </m:e>
                              <m:sub>
                                <m:r>
                                  <w:rPr>
                                    <w:rFonts w:ascii="Cambria Math" w:eastAsia="Calibri" w:hAnsi="Cambria Math" w:cs="B Nazanin"/>
                                    <w:sz w:val="20"/>
                                    <w:szCs w:val="20"/>
                                  </w:rPr>
                                  <m:t>k</m:t>
                                </m:r>
                              </m:sub>
                              <m:sup>
                                <m:r>
                                  <w:rPr>
                                    <w:rFonts w:ascii="Cambria Math" w:eastAsia="Calibri" w:hAnsi="Cambria Math" w:cs="B Nazanin"/>
                                    <w:sz w:val="20"/>
                                    <w:szCs w:val="20"/>
                                  </w:rPr>
                                  <m:t>'</m:t>
                                </m:r>
                              </m:sup>
                            </m:sSubSup>
                          </m:e>
                          <m:sup>
                            <m:r>
                              <w:rPr>
                                <w:rFonts w:ascii="Cambria Math" w:eastAsia="Calibri" w:hAnsi="Cambria Math" w:cs="B Nazanin"/>
                                <w:sz w:val="20"/>
                                <w:szCs w:val="20"/>
                              </w:rPr>
                              <m:t>2</m:t>
                            </m:r>
                          </m:sup>
                        </m:sSup>
                      </m:e>
                    </m:d>
                  </m:num>
                  <m:den>
                    <m:sSup>
                      <m:sSupPr>
                        <m:ctrlPr>
                          <w:rPr>
                            <w:rFonts w:ascii="Cambria Math" w:eastAsia="Calibri" w:hAnsi="Cambria Math" w:cs="B Nazanin"/>
                            <w:i/>
                            <w:sz w:val="20"/>
                            <w:szCs w:val="20"/>
                          </w:rPr>
                        </m:ctrlPr>
                      </m:sSupPr>
                      <m:e>
                        <m:d>
                          <m:dPr>
                            <m:begChr m:val="|"/>
                            <m:endChr m:val="|"/>
                            <m:ctrlPr>
                              <w:rPr>
                                <w:rFonts w:ascii="Cambria Math" w:eastAsia="Calibri" w:hAnsi="Cambria Math" w:cs="B Nazanin"/>
                                <w:i/>
                                <w:sz w:val="20"/>
                                <w:szCs w:val="20"/>
                              </w:rPr>
                            </m:ctrlPr>
                          </m:dPr>
                          <m:e>
                            <m:sSubSup>
                              <m:sSubSupPr>
                                <m:ctrlPr>
                                  <w:rPr>
                                    <w:rFonts w:ascii="Cambria Math" w:eastAsia="Calibri" w:hAnsi="Cambria Math" w:cs="B Nazanin"/>
                                    <w:i/>
                                    <w:sz w:val="20"/>
                                    <w:szCs w:val="20"/>
                                  </w:rPr>
                                </m:ctrlPr>
                              </m:sSubSupPr>
                              <m:e>
                                <m:r>
                                  <w:rPr>
                                    <w:rFonts w:ascii="Cambria Math" w:eastAsia="Calibri" w:hAnsi="Cambria Math" w:cs="B Nazanin"/>
                                    <w:sz w:val="20"/>
                                    <w:szCs w:val="20"/>
                                  </w:rPr>
                                  <m:t>V</m:t>
                                </m:r>
                              </m:e>
                              <m:sub>
                                <m:r>
                                  <w:rPr>
                                    <w:rFonts w:ascii="Cambria Math" w:eastAsia="Calibri" w:hAnsi="Cambria Math" w:cs="B Nazanin"/>
                                    <w:sz w:val="20"/>
                                    <w:szCs w:val="20"/>
                                  </w:rPr>
                                  <m:t>k</m:t>
                                </m:r>
                              </m:sub>
                              <m:sup>
                                <m:r>
                                  <w:rPr>
                                    <w:rFonts w:ascii="Cambria Math" w:eastAsia="Calibri" w:hAnsi="Cambria Math" w:cs="B Nazanin"/>
                                    <w:sz w:val="20"/>
                                    <w:szCs w:val="20"/>
                                  </w:rPr>
                                  <m:t>'</m:t>
                                </m:r>
                              </m:sup>
                            </m:sSubSup>
                          </m:e>
                        </m:d>
                      </m:e>
                      <m:sup>
                        <m:r>
                          <w:rPr>
                            <w:rFonts w:ascii="Cambria Math" w:eastAsia="Calibri" w:hAnsi="Cambria Math" w:cs="B Nazanin"/>
                            <w:sz w:val="20"/>
                            <w:szCs w:val="20"/>
                          </w:rPr>
                          <m:t>2</m:t>
                        </m:r>
                      </m:sup>
                    </m:sSup>
                  </m:den>
                </m:f>
                <m:r>
                  <w:rPr>
                    <w:rFonts w:ascii="Cambria Math" w:eastAsia="Calibri" w:hAnsi="Cambria Math" w:cs="B Nazanin"/>
                    <w:sz w:val="20"/>
                    <w:szCs w:val="20"/>
                  </w:rPr>
                  <m:t>)</m:t>
                </m:r>
              </m:oMath>
            </m:oMathPara>
          </w:p>
        </w:tc>
      </w:tr>
    </w:tbl>
    <w:p w:rsidR="00177B45" w:rsidRDefault="005D27ED" w:rsidP="002710DC">
      <w:pPr>
        <w:spacing w:line="360" w:lineRule="auto"/>
        <w:jc w:val="both"/>
        <w:rPr>
          <w:rFonts w:asciiTheme="majorBidi" w:hAnsiTheme="majorBidi" w:cstheme="majorBidi"/>
          <w:sz w:val="20"/>
          <w:szCs w:val="20"/>
        </w:rPr>
      </w:pPr>
      <w:r w:rsidRPr="005D27ED">
        <w:rPr>
          <w:rFonts w:asciiTheme="majorBidi" w:hAnsiTheme="majorBidi" w:cstheme="majorBidi"/>
          <w:sz w:val="20"/>
          <w:szCs w:val="20"/>
        </w:rPr>
        <w:t>Where P</w:t>
      </w:r>
      <w:proofErr w:type="gramStart"/>
      <w:r w:rsidRPr="005D27ED">
        <w:rPr>
          <w:rFonts w:asciiTheme="majorBidi" w:hAnsiTheme="majorBidi" w:cstheme="majorBidi"/>
          <w:sz w:val="20"/>
          <w:szCs w:val="20"/>
        </w:rPr>
        <w:t>_(</w:t>
      </w:r>
      <w:proofErr w:type="gramEnd"/>
      <w:r w:rsidRPr="005D27ED">
        <w:rPr>
          <w:rFonts w:asciiTheme="majorBidi" w:hAnsiTheme="majorBidi" w:cstheme="majorBidi"/>
          <w:sz w:val="20"/>
          <w:szCs w:val="20"/>
        </w:rPr>
        <w:t>k )^'is the active power exited from the bus k after the reconfiguration, Q_(k )^' the reactive power exited from the bus k after the reconfiguration and V_(k )^' the voltage of the bus k after the reconfiguration. The total power loss in all feeders, P</w:t>
      </w:r>
      <w:proofErr w:type="gramStart"/>
      <w:r w:rsidRPr="005D27ED">
        <w:rPr>
          <w:rFonts w:asciiTheme="majorBidi" w:hAnsiTheme="majorBidi" w:cstheme="majorBidi"/>
          <w:sz w:val="20"/>
          <w:szCs w:val="20"/>
        </w:rPr>
        <w:t>_(</w:t>
      </w:r>
      <w:proofErr w:type="gramEnd"/>
      <w:r w:rsidRPr="005D27ED">
        <w:rPr>
          <w:rFonts w:asciiTheme="majorBidi" w:hAnsiTheme="majorBidi" w:cstheme="majorBidi"/>
          <w:sz w:val="20"/>
          <w:szCs w:val="20"/>
        </w:rPr>
        <w:t>T,</w:t>
      </w:r>
      <w:r w:rsidR="00662A07">
        <w:rPr>
          <w:rFonts w:asciiTheme="majorBidi" w:hAnsiTheme="majorBidi" w:cstheme="majorBidi"/>
          <w:sz w:val="20"/>
          <w:szCs w:val="20"/>
        </w:rPr>
        <w:t xml:space="preserve"> </w:t>
      </w:r>
      <w:r w:rsidRPr="005D27ED">
        <w:rPr>
          <w:rFonts w:asciiTheme="majorBidi" w:hAnsiTheme="majorBidi" w:cstheme="majorBidi"/>
          <w:sz w:val="20"/>
          <w:szCs w:val="20"/>
        </w:rPr>
        <w:t>Loss)^', is determined by summing losses from all sections of the network. Therefore, we have:</w:t>
      </w:r>
    </w:p>
    <w:tbl>
      <w:tblPr>
        <w:tblpPr w:leftFromText="180" w:rightFromText="180" w:vertAnchor="text" w:tblpXSpec="right" w:tblpY="1"/>
        <w:tblOverlap w:val="never"/>
        <w:bidiVisual/>
        <w:tblW w:w="0" w:type="auto"/>
        <w:tblLook w:val="04A0" w:firstRow="1" w:lastRow="0" w:firstColumn="1" w:lastColumn="0" w:noHBand="0" w:noVBand="1"/>
      </w:tblPr>
      <w:tblGrid>
        <w:gridCol w:w="2576"/>
        <w:gridCol w:w="6885"/>
      </w:tblGrid>
      <w:tr w:rsidR="00177B45" w:rsidRPr="00177B45" w:rsidTr="00632380">
        <w:trPr>
          <w:trHeight w:val="245"/>
        </w:trPr>
        <w:tc>
          <w:tcPr>
            <w:tcW w:w="2576" w:type="dxa"/>
            <w:vAlign w:val="center"/>
          </w:tcPr>
          <w:p w:rsidR="00177B45" w:rsidRPr="00DC70F5" w:rsidRDefault="00DC70F5" w:rsidP="00177B45">
            <w:pPr>
              <w:widowControl w:val="0"/>
              <w:bidi/>
              <w:spacing w:after="0" w:line="240" w:lineRule="auto"/>
              <w:rPr>
                <w:rFonts w:asciiTheme="majorBidi" w:eastAsia="Calibri" w:hAnsiTheme="majorBidi" w:cstheme="majorBidi"/>
                <w:sz w:val="20"/>
                <w:szCs w:val="20"/>
                <w:rtl/>
                <w:lang w:bidi="fa-IR"/>
              </w:rPr>
            </w:pPr>
            <w:r w:rsidRPr="00DC70F5">
              <w:rPr>
                <w:rFonts w:asciiTheme="majorBidi" w:eastAsia="Calibri" w:hAnsiTheme="majorBidi" w:cstheme="majorBidi"/>
                <w:sz w:val="20"/>
                <w:szCs w:val="20"/>
              </w:rPr>
              <w:t>10)</w:t>
            </w:r>
            <w:r w:rsidR="00177B45" w:rsidRPr="00DC70F5">
              <w:rPr>
                <w:rFonts w:asciiTheme="majorBidi" w:eastAsia="Calibri" w:hAnsiTheme="majorBidi" w:cstheme="majorBidi"/>
                <w:sz w:val="20"/>
                <w:szCs w:val="20"/>
                <w:rtl/>
              </w:rPr>
              <w:t>)</w:t>
            </w:r>
          </w:p>
        </w:tc>
        <w:tc>
          <w:tcPr>
            <w:tcW w:w="6885" w:type="dxa"/>
            <w:vAlign w:val="center"/>
          </w:tcPr>
          <w:p w:rsidR="00177B45" w:rsidRPr="00177B45" w:rsidRDefault="003245DD" w:rsidP="00177B45">
            <w:pPr>
              <w:widowControl w:val="0"/>
              <w:bidi/>
              <w:spacing w:after="0" w:line="240" w:lineRule="auto"/>
              <w:jc w:val="right"/>
              <w:rPr>
                <w:rFonts w:ascii="Times New Roman" w:eastAsia="Calibri" w:hAnsi="Times New Roman" w:cs="B Nazanin"/>
                <w:sz w:val="20"/>
                <w:szCs w:val="20"/>
              </w:rPr>
            </w:pPr>
            <m:oMath>
              <m:sSubSup>
                <m:sSubSupPr>
                  <m:ctrlPr>
                    <w:rPr>
                      <w:rFonts w:ascii="Cambria Math" w:eastAsia="Calibri" w:hAnsi="Cambria Math" w:cs="B Nazanin"/>
                      <w:i/>
                      <w:sz w:val="20"/>
                      <w:szCs w:val="20"/>
                    </w:rPr>
                  </m:ctrlPr>
                </m:sSubSupPr>
                <m:e>
                  <m:r>
                    <w:rPr>
                      <w:rFonts w:ascii="Cambria Math" w:eastAsia="Calibri" w:hAnsi="Cambria Math" w:cs="B Nazanin"/>
                      <w:sz w:val="20"/>
                      <w:szCs w:val="20"/>
                    </w:rPr>
                    <m:t>P</m:t>
                  </m:r>
                </m:e>
                <m:sub>
                  <m:r>
                    <w:rPr>
                      <w:rFonts w:ascii="Cambria Math" w:eastAsia="Calibri" w:hAnsi="Cambria Math" w:cs="B Nazanin"/>
                      <w:sz w:val="20"/>
                      <w:szCs w:val="20"/>
                    </w:rPr>
                    <m:t>T,Loss</m:t>
                  </m:r>
                </m:sub>
                <m:sup>
                  <m:r>
                    <w:rPr>
                      <w:rFonts w:ascii="Cambria Math" w:eastAsia="Calibri" w:hAnsi="Cambria Math" w:cs="B Nazanin"/>
                      <w:sz w:val="20"/>
                      <w:szCs w:val="20"/>
                    </w:rPr>
                    <m:t>'</m:t>
                  </m:r>
                </m:sup>
              </m:sSubSup>
              <m:r>
                <w:rPr>
                  <w:rFonts w:ascii="Cambria Math" w:eastAsia="Calibri" w:hAnsi="Cambria Math" w:cs="B Nazanin"/>
                  <w:sz w:val="20"/>
                  <w:szCs w:val="20"/>
                </w:rPr>
                <m:t>=</m:t>
              </m:r>
              <m:nary>
                <m:naryPr>
                  <m:chr m:val="∑"/>
                  <m:limLoc m:val="undOvr"/>
                  <m:ctrlPr>
                    <w:rPr>
                      <w:rFonts w:ascii="Cambria Math" w:eastAsia="Calibri" w:hAnsi="Cambria Math" w:cs="B Nazanin"/>
                      <w:i/>
                      <w:sz w:val="20"/>
                      <w:szCs w:val="20"/>
                    </w:rPr>
                  </m:ctrlPr>
                </m:naryPr>
                <m:sub>
                  <m:r>
                    <w:rPr>
                      <w:rFonts w:ascii="Cambria Math" w:eastAsia="Calibri" w:hAnsi="Cambria Math" w:cs="B Nazanin"/>
                      <w:sz w:val="20"/>
                      <w:szCs w:val="20"/>
                    </w:rPr>
                    <m:t>k=1</m:t>
                  </m:r>
                </m:sub>
                <m:sup>
                  <m:r>
                    <w:rPr>
                      <w:rFonts w:ascii="Cambria Math" w:eastAsia="Calibri" w:hAnsi="Cambria Math" w:cs="B Nazanin"/>
                      <w:sz w:val="20"/>
                      <w:szCs w:val="20"/>
                    </w:rPr>
                    <m:t>n</m:t>
                  </m:r>
                </m:sup>
                <m:e>
                  <m:sSubSup>
                    <m:sSubSupPr>
                      <m:ctrlPr>
                        <w:rPr>
                          <w:rFonts w:ascii="Cambria Math" w:eastAsia="Calibri" w:hAnsi="Cambria Math" w:cs="B Nazanin"/>
                          <w:i/>
                          <w:sz w:val="20"/>
                          <w:szCs w:val="20"/>
                        </w:rPr>
                      </m:ctrlPr>
                    </m:sSubSupPr>
                    <m:e>
                      <m:r>
                        <w:rPr>
                          <w:rFonts w:ascii="Cambria Math" w:eastAsia="Calibri" w:hAnsi="Cambria Math" w:cs="B Nazanin"/>
                          <w:sz w:val="20"/>
                          <w:szCs w:val="20"/>
                        </w:rPr>
                        <m:t>P</m:t>
                      </m:r>
                    </m:e>
                    <m:sub>
                      <m:r>
                        <w:rPr>
                          <w:rFonts w:ascii="Cambria Math" w:eastAsia="Calibri" w:hAnsi="Cambria Math" w:cs="B Nazanin"/>
                          <w:sz w:val="20"/>
                          <w:szCs w:val="20"/>
                        </w:rPr>
                        <m:t>Loss</m:t>
                      </m:r>
                    </m:sub>
                    <m:sup>
                      <m:r>
                        <w:rPr>
                          <w:rFonts w:ascii="Cambria Math" w:eastAsia="Calibri" w:hAnsi="Cambria Math" w:cs="B Nazanin"/>
                          <w:sz w:val="20"/>
                          <w:szCs w:val="20"/>
                        </w:rPr>
                        <m:t>'</m:t>
                      </m:r>
                    </m:sup>
                  </m:sSubSup>
                  <m:d>
                    <m:dPr>
                      <m:ctrlPr>
                        <w:rPr>
                          <w:rFonts w:ascii="Cambria Math" w:eastAsia="Calibri" w:hAnsi="Cambria Math" w:cs="B Nazanin"/>
                          <w:i/>
                          <w:sz w:val="20"/>
                          <w:szCs w:val="20"/>
                        </w:rPr>
                      </m:ctrlPr>
                    </m:dPr>
                    <m:e>
                      <m:r>
                        <w:rPr>
                          <w:rFonts w:ascii="Cambria Math" w:eastAsia="Calibri" w:hAnsi="Cambria Math" w:cs="B Nazanin"/>
                          <w:sz w:val="20"/>
                          <w:szCs w:val="20"/>
                        </w:rPr>
                        <m:t>k,k+1</m:t>
                      </m:r>
                    </m:e>
                  </m:d>
                </m:e>
              </m:nary>
            </m:oMath>
            <w:r w:rsidR="00177B45">
              <w:rPr>
                <w:rFonts w:ascii="Times New Roman" w:eastAsia="Calibri" w:hAnsi="Times New Roman" w:cs="B Nazanin"/>
                <w:sz w:val="20"/>
                <w:szCs w:val="20"/>
              </w:rPr>
              <w:t xml:space="preserve">                                                                         </w:t>
            </w:r>
          </w:p>
        </w:tc>
      </w:tr>
    </w:tbl>
    <w:p w:rsidR="00632380" w:rsidRPr="00632380" w:rsidRDefault="00632380" w:rsidP="00A000ED">
      <w:pPr>
        <w:spacing w:line="360" w:lineRule="auto"/>
        <w:jc w:val="both"/>
        <w:rPr>
          <w:rFonts w:asciiTheme="majorBidi" w:hAnsiTheme="majorBidi" w:cstheme="majorBidi"/>
          <w:sz w:val="20"/>
          <w:szCs w:val="20"/>
        </w:rPr>
      </w:pPr>
      <w:r w:rsidRPr="00632380">
        <w:rPr>
          <w:rFonts w:asciiTheme="majorBidi" w:hAnsiTheme="majorBidi" w:cstheme="majorBidi"/>
          <w:sz w:val="20"/>
          <w:szCs w:val="20"/>
        </w:rPr>
        <w:t xml:space="preserve">Reduced power losses rate </w:t>
      </w:r>
      <m:oMath>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Loss</m:t>
            </m:r>
          </m:sub>
          <m:sup>
            <m:r>
              <w:rPr>
                <w:rFonts w:ascii="Cambria Math" w:hAnsi="Cambria Math" w:cstheme="majorBidi"/>
                <w:sz w:val="20"/>
                <w:szCs w:val="20"/>
              </w:rPr>
              <m:t>R</m:t>
            </m:r>
          </m:sup>
        </m:sSubSup>
      </m:oMath>
      <w:r w:rsidRPr="00632380">
        <w:rPr>
          <w:rFonts w:asciiTheme="majorBidi" w:hAnsiTheme="majorBidi" w:cstheme="majorBidi"/>
          <w:sz w:val="20"/>
          <w:szCs w:val="20"/>
        </w:rPr>
        <w:t xml:space="preserve">in the system is obtained from the difference between power losses before and after the network reconfiguration, which according to equations </w:t>
      </w:r>
      <w:r w:rsidR="00A000ED" w:rsidRPr="00A000ED">
        <w:rPr>
          <w:rFonts w:asciiTheme="majorBidi" w:hAnsiTheme="majorBidi" w:cstheme="majorBidi"/>
          <w:sz w:val="20"/>
          <w:szCs w:val="20"/>
        </w:rPr>
        <w:t>are as follows:</w:t>
      </w:r>
    </w:p>
    <w:tbl>
      <w:tblPr>
        <w:bidiVisual/>
        <w:tblW w:w="0" w:type="auto"/>
        <w:tblLook w:val="04A0" w:firstRow="1" w:lastRow="0" w:firstColumn="1" w:lastColumn="0" w:noHBand="0" w:noVBand="1"/>
      </w:tblPr>
      <w:tblGrid>
        <w:gridCol w:w="1650"/>
        <w:gridCol w:w="7797"/>
      </w:tblGrid>
      <w:tr w:rsidR="00C15181" w:rsidRPr="00C15181" w:rsidTr="00C15181">
        <w:trPr>
          <w:trHeight w:val="583"/>
        </w:trPr>
        <w:tc>
          <w:tcPr>
            <w:tcW w:w="1650" w:type="dxa"/>
            <w:vAlign w:val="center"/>
          </w:tcPr>
          <w:p w:rsidR="00C15181" w:rsidRPr="00DC70F5" w:rsidRDefault="00DC70F5" w:rsidP="00DC70F5">
            <w:pPr>
              <w:widowControl w:val="0"/>
              <w:bidi/>
              <w:spacing w:after="0" w:line="240" w:lineRule="auto"/>
              <w:jc w:val="both"/>
              <w:rPr>
                <w:rFonts w:asciiTheme="majorBidi" w:eastAsia="Calibri" w:hAnsiTheme="majorBidi" w:cstheme="majorBidi"/>
                <w:sz w:val="20"/>
                <w:szCs w:val="20"/>
                <w:rtl/>
                <w:lang w:bidi="fa-IR"/>
              </w:rPr>
            </w:pPr>
            <w:r w:rsidRPr="00DC70F5">
              <w:rPr>
                <w:rFonts w:asciiTheme="majorBidi" w:eastAsia="Calibri" w:hAnsiTheme="majorBidi" w:cstheme="majorBidi"/>
                <w:sz w:val="20"/>
                <w:szCs w:val="20"/>
              </w:rPr>
              <w:t>(11)</w:t>
            </w:r>
          </w:p>
        </w:tc>
        <w:tc>
          <w:tcPr>
            <w:tcW w:w="7797" w:type="dxa"/>
            <w:vAlign w:val="center"/>
          </w:tcPr>
          <w:p w:rsidR="00C15181" w:rsidRPr="00C15181" w:rsidRDefault="00C15181" w:rsidP="00C15181">
            <w:pPr>
              <w:widowControl w:val="0"/>
              <w:bidi/>
              <w:spacing w:after="0" w:line="240" w:lineRule="auto"/>
              <w:jc w:val="lowKashida"/>
              <w:rPr>
                <w:rFonts w:ascii="Times New Roman" w:eastAsia="Calibri" w:hAnsi="Times New Roman" w:cs="B Nazanin"/>
                <w:sz w:val="20"/>
                <w:szCs w:val="20"/>
              </w:rPr>
            </w:pPr>
            <m:oMathPara>
              <m:oMathParaPr>
                <m:jc m:val="left"/>
              </m:oMathParaPr>
              <m:oMath>
                <m:r>
                  <m:rPr>
                    <m:sty m:val="p"/>
                  </m:rPr>
                  <w:rPr>
                    <w:rFonts w:ascii="Cambria Math" w:eastAsia="Calibri" w:hAnsi="Cambria Math" w:cs="Times New Roman" w:hint="cs"/>
                    <w:sz w:val="20"/>
                    <w:szCs w:val="20"/>
                    <w:rtl/>
                  </w:rPr>
                  <m:t>∆</m:t>
                </m:r>
                <m:sSubSup>
                  <m:sSubSupPr>
                    <m:ctrlPr>
                      <w:rPr>
                        <w:rFonts w:ascii="Cambria Math" w:eastAsia="Calibri" w:hAnsi="Cambria Math" w:cs="B Nazanin"/>
                        <w:sz w:val="20"/>
                        <w:szCs w:val="20"/>
                      </w:rPr>
                    </m:ctrlPr>
                  </m:sSubSupPr>
                  <m:e>
                    <m:r>
                      <w:rPr>
                        <w:rFonts w:ascii="Cambria Math" w:eastAsia="Calibri" w:hAnsi="Cambria Math" w:cs="B Nazanin"/>
                        <w:sz w:val="20"/>
                        <w:szCs w:val="20"/>
                      </w:rPr>
                      <m:t>P</m:t>
                    </m:r>
                  </m:e>
                  <m:sub>
                    <m:r>
                      <w:rPr>
                        <w:rFonts w:ascii="Cambria Math" w:eastAsia="Calibri" w:hAnsi="Cambria Math" w:cs="B Nazanin"/>
                        <w:sz w:val="20"/>
                        <w:szCs w:val="20"/>
                      </w:rPr>
                      <m:t>Loss</m:t>
                    </m:r>
                  </m:sub>
                  <m:sup>
                    <m:r>
                      <w:rPr>
                        <w:rFonts w:ascii="Cambria Math" w:eastAsia="Calibri" w:hAnsi="Cambria Math" w:cs="B Nazanin"/>
                        <w:sz w:val="20"/>
                        <w:szCs w:val="20"/>
                      </w:rPr>
                      <m:t>R</m:t>
                    </m:r>
                  </m:sup>
                </m:sSubSup>
                <m:r>
                  <m:rPr>
                    <m:sty m:val="p"/>
                  </m:rPr>
                  <w:rPr>
                    <w:rFonts w:ascii="Cambria Math" w:eastAsia="Calibri" w:hAnsi="Cambria Math" w:cs="B Nazanin"/>
                    <w:sz w:val="20"/>
                    <w:szCs w:val="20"/>
                  </w:rPr>
                  <m:t>=</m:t>
                </m:r>
                <m:nary>
                  <m:naryPr>
                    <m:chr m:val="∑"/>
                    <m:limLoc m:val="undOvr"/>
                    <m:ctrlPr>
                      <w:rPr>
                        <w:rFonts w:ascii="Cambria Math" w:eastAsia="Calibri" w:hAnsi="Cambria Math" w:cs="B Nazanin"/>
                        <w:i/>
                        <w:sz w:val="20"/>
                        <w:szCs w:val="20"/>
                      </w:rPr>
                    </m:ctrlPr>
                  </m:naryPr>
                  <m:sub>
                    <m:r>
                      <w:rPr>
                        <w:rFonts w:ascii="Cambria Math" w:eastAsia="Calibri" w:hAnsi="Cambria Math" w:cs="B Nazanin"/>
                        <w:sz w:val="20"/>
                        <w:szCs w:val="20"/>
                      </w:rPr>
                      <m:t>k=1</m:t>
                    </m:r>
                  </m:sub>
                  <m:sup>
                    <m:r>
                      <w:rPr>
                        <w:rFonts w:ascii="Cambria Math" w:eastAsia="Calibri" w:hAnsi="Cambria Math" w:cs="B Nazanin"/>
                        <w:sz w:val="20"/>
                        <w:szCs w:val="20"/>
                      </w:rPr>
                      <m:t>n</m:t>
                    </m:r>
                  </m:sup>
                  <m:e>
                    <m:sSub>
                      <m:sSubPr>
                        <m:ctrlPr>
                          <w:rPr>
                            <w:rFonts w:ascii="Cambria Math" w:eastAsia="Calibri" w:hAnsi="Cambria Math" w:cs="B Nazanin"/>
                            <w:i/>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T,Loss</m:t>
                        </m:r>
                      </m:sub>
                    </m:sSub>
                    <m:d>
                      <m:dPr>
                        <m:ctrlPr>
                          <w:rPr>
                            <w:rFonts w:ascii="Cambria Math" w:eastAsia="Calibri" w:hAnsi="Cambria Math" w:cs="B Nazanin"/>
                            <w:i/>
                            <w:sz w:val="20"/>
                            <w:szCs w:val="20"/>
                          </w:rPr>
                        </m:ctrlPr>
                      </m:dPr>
                      <m:e>
                        <m:r>
                          <w:rPr>
                            <w:rFonts w:ascii="Cambria Math" w:eastAsia="Calibri" w:hAnsi="Cambria Math" w:cs="B Nazanin"/>
                            <w:sz w:val="20"/>
                            <w:szCs w:val="20"/>
                          </w:rPr>
                          <m:t>k,k+1</m:t>
                        </m:r>
                      </m:e>
                    </m:d>
                    <m:r>
                      <w:rPr>
                        <w:rFonts w:ascii="Cambria Math" w:eastAsia="Calibri" w:hAnsi="Cambria Math" w:cs="B Nazanin"/>
                        <w:sz w:val="20"/>
                        <w:szCs w:val="20"/>
                      </w:rPr>
                      <m:t>-</m:t>
                    </m:r>
                    <m:nary>
                      <m:naryPr>
                        <m:chr m:val="∑"/>
                        <m:limLoc m:val="undOvr"/>
                        <m:ctrlPr>
                          <w:rPr>
                            <w:rFonts w:ascii="Cambria Math" w:eastAsia="Calibri" w:hAnsi="Cambria Math" w:cs="B Nazanin"/>
                            <w:i/>
                            <w:sz w:val="20"/>
                            <w:szCs w:val="20"/>
                          </w:rPr>
                        </m:ctrlPr>
                      </m:naryPr>
                      <m:sub>
                        <m:r>
                          <w:rPr>
                            <w:rFonts w:ascii="Cambria Math" w:eastAsia="Calibri" w:hAnsi="Cambria Math" w:cs="B Nazanin"/>
                            <w:sz w:val="20"/>
                            <w:szCs w:val="20"/>
                          </w:rPr>
                          <m:t>k=1</m:t>
                        </m:r>
                      </m:sub>
                      <m:sup>
                        <m:r>
                          <w:rPr>
                            <w:rFonts w:ascii="Cambria Math" w:eastAsia="Calibri" w:hAnsi="Cambria Math" w:cs="B Nazanin"/>
                            <w:sz w:val="20"/>
                            <w:szCs w:val="20"/>
                          </w:rPr>
                          <m:t>n</m:t>
                        </m:r>
                      </m:sup>
                      <m:e>
                        <m:sSubSup>
                          <m:sSubSupPr>
                            <m:ctrlPr>
                              <w:rPr>
                                <w:rFonts w:ascii="Cambria Math" w:eastAsia="Calibri" w:hAnsi="Cambria Math" w:cs="B Nazanin"/>
                                <w:i/>
                                <w:sz w:val="20"/>
                                <w:szCs w:val="20"/>
                              </w:rPr>
                            </m:ctrlPr>
                          </m:sSubSupPr>
                          <m:e>
                            <m:r>
                              <w:rPr>
                                <w:rFonts w:ascii="Cambria Math" w:eastAsia="Calibri" w:hAnsi="Cambria Math" w:cs="B Nazanin"/>
                                <w:sz w:val="20"/>
                                <w:szCs w:val="20"/>
                              </w:rPr>
                              <m:t>P</m:t>
                            </m:r>
                          </m:e>
                          <m:sub>
                            <m:r>
                              <w:rPr>
                                <w:rFonts w:ascii="Cambria Math" w:eastAsia="Calibri" w:hAnsi="Cambria Math" w:cs="B Nazanin"/>
                                <w:sz w:val="20"/>
                                <w:szCs w:val="20"/>
                              </w:rPr>
                              <m:t>Lo</m:t>
                            </m:r>
                            <m:r>
                              <w:rPr>
                                <w:rFonts w:ascii="Cambria Math" w:eastAsia="Calibri" w:hAnsi="Cambria Math" w:cs="B Nazanin"/>
                                <w:sz w:val="20"/>
                                <w:szCs w:val="20"/>
                              </w:rPr>
                              <m:t>ss</m:t>
                            </m:r>
                          </m:sub>
                          <m:sup>
                            <m:r>
                              <w:rPr>
                                <w:rFonts w:ascii="Cambria Math" w:eastAsia="Calibri" w:hAnsi="Cambria Math" w:cs="B Nazanin"/>
                                <w:sz w:val="20"/>
                                <w:szCs w:val="20"/>
                              </w:rPr>
                              <m:t>'</m:t>
                            </m:r>
                          </m:sup>
                        </m:sSubSup>
                        <m:d>
                          <m:dPr>
                            <m:ctrlPr>
                              <w:rPr>
                                <w:rFonts w:ascii="Cambria Math" w:eastAsia="Calibri" w:hAnsi="Cambria Math" w:cs="B Nazanin"/>
                                <w:i/>
                                <w:sz w:val="20"/>
                                <w:szCs w:val="20"/>
                              </w:rPr>
                            </m:ctrlPr>
                          </m:dPr>
                          <m:e>
                            <m:r>
                              <w:rPr>
                                <w:rFonts w:ascii="Cambria Math" w:eastAsia="Calibri" w:hAnsi="Cambria Math" w:cs="B Nazanin"/>
                                <w:sz w:val="20"/>
                                <w:szCs w:val="20"/>
                              </w:rPr>
                              <m:t>k,k+1</m:t>
                            </m:r>
                          </m:e>
                        </m:d>
                      </m:e>
                    </m:nary>
                  </m:e>
                </m:nary>
              </m:oMath>
            </m:oMathPara>
          </w:p>
        </w:tc>
      </w:tr>
    </w:tbl>
    <w:p w:rsidR="00BD314E" w:rsidRDefault="00BD314E" w:rsidP="002710DC">
      <w:pPr>
        <w:spacing w:line="360" w:lineRule="auto"/>
        <w:jc w:val="both"/>
        <w:rPr>
          <w:rFonts w:asciiTheme="majorBidi" w:hAnsiTheme="majorBidi" w:cstheme="majorBidi"/>
          <w:sz w:val="20"/>
          <w:szCs w:val="20"/>
        </w:rPr>
      </w:pPr>
    </w:p>
    <w:p w:rsidR="00BD314E" w:rsidRPr="00BD314E" w:rsidRDefault="00BD314E" w:rsidP="00BD314E">
      <w:pPr>
        <w:spacing w:line="360" w:lineRule="auto"/>
        <w:jc w:val="both"/>
        <w:rPr>
          <w:rFonts w:asciiTheme="majorBidi" w:hAnsiTheme="majorBidi" w:cstheme="majorBidi"/>
          <w:b/>
          <w:bCs/>
          <w:sz w:val="20"/>
          <w:szCs w:val="20"/>
        </w:rPr>
      </w:pPr>
      <w:r w:rsidRPr="00BD314E">
        <w:rPr>
          <w:rFonts w:asciiTheme="majorBidi" w:hAnsiTheme="majorBidi" w:cstheme="majorBidi"/>
          <w:b/>
          <w:bCs/>
          <w:sz w:val="20"/>
          <w:szCs w:val="20"/>
        </w:rPr>
        <w:t>4.3.</w:t>
      </w:r>
      <w:r w:rsidRPr="00BD314E">
        <w:rPr>
          <w:rFonts w:asciiTheme="majorBidi" w:hAnsiTheme="majorBidi" w:cstheme="majorBidi"/>
          <w:b/>
          <w:bCs/>
          <w:sz w:val="20"/>
          <w:szCs w:val="20"/>
        </w:rPr>
        <w:tab/>
        <w:t>Power losses due to installation of dispersed generation units</w:t>
      </w:r>
    </w:p>
    <w:p w:rsidR="00BD314E" w:rsidRDefault="003F25D1" w:rsidP="003F25D1">
      <w:pPr>
        <w:spacing w:line="360" w:lineRule="auto"/>
        <w:jc w:val="both"/>
        <w:rPr>
          <w:rFonts w:asciiTheme="majorBidi" w:hAnsiTheme="majorBidi" w:cstheme="majorBidi"/>
          <w:sz w:val="20"/>
          <w:szCs w:val="20"/>
        </w:rPr>
      </w:pPr>
      <w:r w:rsidRPr="003F25D1">
        <w:rPr>
          <w:rFonts w:asciiTheme="majorBidi" w:hAnsiTheme="majorBidi" w:cstheme="majorBidi"/>
          <w:sz w:val="20"/>
          <w:szCs w:val="20"/>
        </w:rPr>
        <w:t>When a DG is installed at the desired location on the network, as shown in Fig</w:t>
      </w:r>
      <w:r>
        <w:rPr>
          <w:rFonts w:asciiTheme="majorBidi" w:hAnsiTheme="majorBidi" w:cstheme="majorBidi"/>
          <w:sz w:val="20"/>
          <w:szCs w:val="20"/>
        </w:rPr>
        <w:t xml:space="preserve"> </w:t>
      </w:r>
      <w:r w:rsidRPr="003F25D1">
        <w:rPr>
          <w:rFonts w:asciiTheme="majorBidi" w:hAnsiTheme="majorBidi" w:cstheme="majorBidi"/>
          <w:sz w:val="20"/>
          <w:szCs w:val="20"/>
        </w:rPr>
        <w:t>(3-2), power losses equal:</w:t>
      </w:r>
    </w:p>
    <w:p w:rsidR="003F25D1" w:rsidRDefault="003F25D1" w:rsidP="003F25D1">
      <w:pPr>
        <w:spacing w:line="360" w:lineRule="auto"/>
        <w:jc w:val="center"/>
        <w:rPr>
          <w:rFonts w:asciiTheme="majorBidi" w:hAnsiTheme="majorBidi" w:cstheme="majorBidi"/>
          <w:sz w:val="20"/>
          <w:szCs w:val="20"/>
        </w:rPr>
      </w:pPr>
      <w:r w:rsidRPr="003F25D1">
        <w:rPr>
          <w:rFonts w:ascii="Times New Roman" w:eastAsia="Calibri" w:hAnsi="Times New Roman" w:cs="B Nazanin"/>
          <w:b/>
          <w:bCs/>
          <w:noProof/>
          <w:sz w:val="24"/>
          <w:szCs w:val="24"/>
          <w:rtl/>
        </w:rPr>
        <w:drawing>
          <wp:inline distT="0" distB="0" distL="0" distR="0" wp14:anchorId="3B200649" wp14:editId="569E04A5">
            <wp:extent cx="4636077" cy="1585692"/>
            <wp:effectExtent l="19050" t="0" r="0" b="0"/>
            <wp:docPr id="4"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0"/>
                    <a:srcRect/>
                    <a:stretch>
                      <a:fillRect/>
                    </a:stretch>
                  </pic:blipFill>
                  <pic:spPr bwMode="auto">
                    <a:xfrm>
                      <a:off x="0" y="0"/>
                      <a:ext cx="4636077" cy="1585692"/>
                    </a:xfrm>
                    <a:prstGeom prst="rect">
                      <a:avLst/>
                    </a:prstGeom>
                    <a:noFill/>
                    <a:ln w="9525">
                      <a:noFill/>
                      <a:miter lim="800000"/>
                      <a:headEnd/>
                      <a:tailEnd/>
                    </a:ln>
                  </pic:spPr>
                </pic:pic>
              </a:graphicData>
            </a:graphic>
          </wp:inline>
        </w:drawing>
      </w:r>
    </w:p>
    <w:p w:rsidR="003F25D1" w:rsidRPr="003F25D1" w:rsidRDefault="003F25D1" w:rsidP="0056533F">
      <w:pPr>
        <w:spacing w:line="360" w:lineRule="auto"/>
        <w:jc w:val="center"/>
        <w:rPr>
          <w:rFonts w:asciiTheme="majorBidi" w:hAnsiTheme="majorBidi" w:cstheme="majorBidi"/>
          <w:sz w:val="20"/>
          <w:szCs w:val="20"/>
        </w:rPr>
      </w:pPr>
      <w:r w:rsidRPr="003F25D1">
        <w:rPr>
          <w:rFonts w:asciiTheme="majorBidi" w:hAnsiTheme="majorBidi" w:cstheme="majorBidi"/>
          <w:b/>
          <w:bCs/>
          <w:sz w:val="20"/>
          <w:szCs w:val="20"/>
        </w:rPr>
        <w:t xml:space="preserve">Fig </w:t>
      </w:r>
      <w:proofErr w:type="gramStart"/>
      <w:r w:rsidRPr="003F25D1">
        <w:rPr>
          <w:rFonts w:asciiTheme="majorBidi" w:hAnsiTheme="majorBidi" w:cstheme="majorBidi"/>
          <w:b/>
          <w:bCs/>
          <w:sz w:val="20"/>
          <w:szCs w:val="20"/>
        </w:rPr>
        <w:t xml:space="preserve">3 </w:t>
      </w:r>
      <w:r>
        <w:rPr>
          <w:rFonts w:asciiTheme="majorBidi" w:hAnsiTheme="majorBidi" w:cstheme="majorBidi"/>
          <w:b/>
          <w:bCs/>
          <w:sz w:val="20"/>
          <w:szCs w:val="20"/>
        </w:rPr>
        <w:t>:</w:t>
      </w:r>
      <w:r w:rsidRPr="003F25D1">
        <w:rPr>
          <w:rFonts w:asciiTheme="majorBidi" w:hAnsiTheme="majorBidi" w:cstheme="majorBidi"/>
          <w:sz w:val="20"/>
          <w:szCs w:val="20"/>
        </w:rPr>
        <w:t>A</w:t>
      </w:r>
      <w:proofErr w:type="gramEnd"/>
      <w:r w:rsidRPr="003F25D1">
        <w:rPr>
          <w:rFonts w:asciiTheme="majorBidi" w:hAnsiTheme="majorBidi" w:cstheme="majorBidi"/>
          <w:sz w:val="20"/>
          <w:szCs w:val="20"/>
        </w:rPr>
        <w:t xml:space="preserve"> single-line diagram of a main feeder with the presence of a DG </w:t>
      </w:r>
    </w:p>
    <w:tbl>
      <w:tblPr>
        <w:bidiVisual/>
        <w:tblW w:w="0" w:type="auto"/>
        <w:tblLook w:val="04A0" w:firstRow="1" w:lastRow="0" w:firstColumn="1" w:lastColumn="0" w:noHBand="0" w:noVBand="1"/>
      </w:tblPr>
      <w:tblGrid>
        <w:gridCol w:w="1648"/>
        <w:gridCol w:w="7786"/>
      </w:tblGrid>
      <w:tr w:rsidR="0006603C" w:rsidRPr="0006603C" w:rsidTr="0006603C">
        <w:trPr>
          <w:trHeight w:val="559"/>
        </w:trPr>
        <w:tc>
          <w:tcPr>
            <w:tcW w:w="1648" w:type="dxa"/>
            <w:vAlign w:val="center"/>
          </w:tcPr>
          <w:p w:rsidR="0006603C" w:rsidRPr="00DC17D1" w:rsidRDefault="0006603C" w:rsidP="00DC17D1">
            <w:pPr>
              <w:widowControl w:val="0"/>
              <w:bidi/>
              <w:spacing w:after="0" w:line="240" w:lineRule="auto"/>
              <w:jc w:val="both"/>
              <w:rPr>
                <w:rFonts w:asciiTheme="majorBidi" w:eastAsia="Calibri" w:hAnsiTheme="majorBidi" w:cstheme="majorBidi"/>
                <w:sz w:val="20"/>
                <w:szCs w:val="20"/>
                <w:rtl/>
                <w:lang w:bidi="fa-IR"/>
              </w:rPr>
            </w:pPr>
            <w:r w:rsidRPr="00DC17D1">
              <w:rPr>
                <w:rFonts w:asciiTheme="majorBidi" w:eastAsia="Calibri" w:hAnsiTheme="majorBidi" w:cstheme="majorBidi"/>
                <w:sz w:val="20"/>
                <w:szCs w:val="20"/>
                <w:rtl/>
              </w:rPr>
              <w:t>(</w:t>
            </w:r>
            <w:r w:rsidRPr="00DC17D1">
              <w:rPr>
                <w:rFonts w:asciiTheme="majorBidi" w:eastAsia="Calibri" w:hAnsiTheme="majorBidi" w:cstheme="majorBidi"/>
                <w:sz w:val="20"/>
                <w:szCs w:val="20"/>
                <w:rtl/>
              </w:rPr>
              <w:fldChar w:fldCharType="begin"/>
            </w:r>
            <w:r w:rsidRPr="00DC17D1">
              <w:rPr>
                <w:rFonts w:asciiTheme="majorBidi" w:eastAsia="Calibri" w:hAnsiTheme="majorBidi" w:cstheme="majorBidi"/>
                <w:sz w:val="20"/>
                <w:szCs w:val="20"/>
                <w:rtl/>
              </w:rPr>
              <w:instrText xml:space="preserve"> </w:instrText>
            </w:r>
            <w:r w:rsidRPr="00DC17D1">
              <w:rPr>
                <w:rFonts w:asciiTheme="majorBidi" w:eastAsia="Calibri" w:hAnsiTheme="majorBidi" w:cstheme="majorBidi"/>
                <w:sz w:val="20"/>
                <w:szCs w:val="20"/>
              </w:rPr>
              <w:instrText>STYLEREF</w:instrText>
            </w:r>
            <w:r w:rsidRPr="00DC17D1">
              <w:rPr>
                <w:rFonts w:asciiTheme="majorBidi" w:eastAsia="Calibri" w:hAnsiTheme="majorBidi" w:cstheme="majorBidi"/>
                <w:sz w:val="20"/>
                <w:szCs w:val="20"/>
                <w:rtl/>
              </w:rPr>
              <w:instrText xml:space="preserve"> 1 \</w:instrText>
            </w:r>
            <w:r w:rsidRPr="00DC17D1">
              <w:rPr>
                <w:rFonts w:asciiTheme="majorBidi" w:eastAsia="Calibri" w:hAnsiTheme="majorBidi" w:cstheme="majorBidi"/>
                <w:sz w:val="20"/>
                <w:szCs w:val="20"/>
              </w:rPr>
              <w:instrText>s</w:instrText>
            </w:r>
            <w:r w:rsidRPr="00DC17D1">
              <w:rPr>
                <w:rFonts w:asciiTheme="majorBidi" w:eastAsia="Calibri" w:hAnsiTheme="majorBidi" w:cstheme="majorBidi"/>
                <w:sz w:val="20"/>
                <w:szCs w:val="20"/>
                <w:rtl/>
              </w:rPr>
              <w:instrText xml:space="preserve"> </w:instrText>
            </w:r>
            <w:r w:rsidRPr="00DC17D1">
              <w:rPr>
                <w:rFonts w:asciiTheme="majorBidi" w:eastAsia="Calibri" w:hAnsiTheme="majorBidi" w:cstheme="majorBidi"/>
                <w:sz w:val="20"/>
                <w:szCs w:val="20"/>
                <w:rtl/>
              </w:rPr>
              <w:fldChar w:fldCharType="separate"/>
            </w:r>
            <w:r w:rsidRPr="00DC17D1">
              <w:rPr>
                <w:rFonts w:asciiTheme="majorBidi" w:eastAsia="Calibri" w:hAnsiTheme="majorBidi" w:cstheme="majorBidi"/>
                <w:noProof/>
                <w:sz w:val="20"/>
                <w:szCs w:val="20"/>
                <w:rtl/>
              </w:rPr>
              <w:t>‏</w:t>
            </w:r>
            <w:r w:rsidRPr="00DC17D1">
              <w:rPr>
                <w:rFonts w:asciiTheme="majorBidi" w:eastAsia="Calibri" w:hAnsiTheme="majorBidi" w:cstheme="majorBidi"/>
                <w:sz w:val="20"/>
                <w:szCs w:val="20"/>
                <w:rtl/>
              </w:rPr>
              <w:fldChar w:fldCharType="end"/>
            </w:r>
            <w:r w:rsidR="00DC17D1" w:rsidRPr="00DC17D1">
              <w:rPr>
                <w:rFonts w:asciiTheme="majorBidi" w:eastAsia="Calibri" w:hAnsiTheme="majorBidi" w:cstheme="majorBidi"/>
                <w:sz w:val="20"/>
                <w:szCs w:val="20"/>
              </w:rPr>
              <w:t>(12</w:t>
            </w:r>
          </w:p>
        </w:tc>
        <w:tc>
          <w:tcPr>
            <w:tcW w:w="7786" w:type="dxa"/>
            <w:vAlign w:val="center"/>
          </w:tcPr>
          <w:p w:rsidR="0006603C" w:rsidRPr="0006603C" w:rsidRDefault="003245DD" w:rsidP="0006603C">
            <w:pPr>
              <w:widowControl w:val="0"/>
              <w:bidi/>
              <w:spacing w:after="0" w:line="240" w:lineRule="auto"/>
              <w:jc w:val="lowKashida"/>
              <w:rPr>
                <w:rFonts w:ascii="Times New Roman" w:eastAsia="Calibri" w:hAnsi="Times New Roman" w:cs="B Nazanin"/>
                <w:i/>
                <w:sz w:val="20"/>
                <w:szCs w:val="20"/>
              </w:rPr>
            </w:pPr>
            <m:oMathPara>
              <m:oMathParaPr>
                <m:jc m:val="left"/>
              </m:oMathParaPr>
              <m:oMath>
                <m:sSub>
                  <m:sSubPr>
                    <m:ctrlPr>
                      <w:rPr>
                        <w:rFonts w:ascii="Cambria Math" w:eastAsia="Calibri" w:hAnsi="Cambria Math" w:cs="B Nazanin"/>
                        <w:i/>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DG,Loss</m:t>
                    </m:r>
                  </m:sub>
                </m:sSub>
                <m:r>
                  <w:rPr>
                    <w:rFonts w:ascii="Cambria Math" w:eastAsia="Calibri" w:hAnsi="Cambria Math" w:cs="B Nazanin"/>
                    <w:sz w:val="20"/>
                    <w:szCs w:val="20"/>
                  </w:rPr>
                  <m:t>=</m:t>
                </m:r>
                <m:f>
                  <m:fPr>
                    <m:ctrlPr>
                      <w:rPr>
                        <w:rFonts w:ascii="Cambria Math" w:eastAsia="Calibri" w:hAnsi="Cambria Math" w:cs="B Nazanin"/>
                        <w:i/>
                        <w:sz w:val="20"/>
                        <w:szCs w:val="20"/>
                      </w:rPr>
                    </m:ctrlPr>
                  </m:fPr>
                  <m:num>
                    <m:sSub>
                      <m:sSubPr>
                        <m:ctrlPr>
                          <w:rPr>
                            <w:rFonts w:ascii="Cambria Math" w:eastAsia="Calibri" w:hAnsi="Cambria Math" w:cs="B Nazanin"/>
                            <w:i/>
                            <w:sz w:val="20"/>
                            <w:szCs w:val="20"/>
                          </w:rPr>
                        </m:ctrlPr>
                      </m:sSubPr>
                      <m:e>
                        <m:r>
                          <w:rPr>
                            <w:rFonts w:ascii="Cambria Math" w:eastAsia="Calibri" w:hAnsi="Cambria Math" w:cs="B Nazanin"/>
                            <w:sz w:val="20"/>
                            <w:szCs w:val="20"/>
                          </w:rPr>
                          <m:t>R</m:t>
                        </m:r>
                      </m:e>
                      <m:sub>
                        <m:r>
                          <w:rPr>
                            <w:rFonts w:ascii="Cambria Math" w:eastAsia="Calibri" w:hAnsi="Cambria Math" w:cs="B Nazanin"/>
                            <w:sz w:val="20"/>
                            <w:szCs w:val="20"/>
                          </w:rPr>
                          <m:t>k</m:t>
                        </m:r>
                      </m:sub>
                    </m:sSub>
                  </m:num>
                  <m:den>
                    <m:sSup>
                      <m:sSupPr>
                        <m:ctrlPr>
                          <w:rPr>
                            <w:rFonts w:ascii="Cambria Math" w:eastAsia="Calibri" w:hAnsi="Cambria Math" w:cs="B Nazanin"/>
                            <w:i/>
                            <w:sz w:val="20"/>
                            <w:szCs w:val="20"/>
                          </w:rPr>
                        </m:ctrlPr>
                      </m:sSupPr>
                      <m:e>
                        <m:sSub>
                          <m:sSubPr>
                            <m:ctrlPr>
                              <w:rPr>
                                <w:rFonts w:ascii="Cambria Math" w:eastAsia="Calibri" w:hAnsi="Cambria Math" w:cs="B Nazanin"/>
                                <w:i/>
                                <w:sz w:val="20"/>
                                <w:szCs w:val="20"/>
                              </w:rPr>
                            </m:ctrlPr>
                          </m:sSubPr>
                          <m:e>
                            <m:r>
                              <w:rPr>
                                <w:rFonts w:ascii="Cambria Math" w:eastAsia="Calibri" w:hAnsi="Cambria Math" w:cs="B Nazanin"/>
                                <w:sz w:val="20"/>
                                <w:szCs w:val="20"/>
                              </w:rPr>
                              <m:t>V</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den>
                </m:f>
                <m:d>
                  <m:dPr>
                    <m:ctrlPr>
                      <w:rPr>
                        <w:rFonts w:ascii="Cambria Math" w:eastAsia="Calibri" w:hAnsi="Cambria Math" w:cs="B Nazanin"/>
                        <w:i/>
                        <w:sz w:val="20"/>
                        <w:szCs w:val="20"/>
                      </w:rPr>
                    </m:ctrlPr>
                  </m:dPr>
                  <m:e>
                    <m:sSup>
                      <m:sSupPr>
                        <m:ctrlPr>
                          <w:rPr>
                            <w:rFonts w:ascii="Cambria Math" w:eastAsia="Calibri" w:hAnsi="Cambria Math" w:cs="B Nazanin"/>
                            <w:sz w:val="20"/>
                            <w:szCs w:val="20"/>
                          </w:rPr>
                        </m:ctrlPr>
                      </m:sSupPr>
                      <m:e>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r>
                      <w:rPr>
                        <w:rFonts w:ascii="Cambria Math" w:eastAsia="Calibri" w:hAnsi="Cambria Math" w:cs="B Nazanin"/>
                        <w:sz w:val="20"/>
                        <w:szCs w:val="20"/>
                      </w:rPr>
                      <m:t>+</m:t>
                    </m:r>
                    <m:sSup>
                      <m:sSupPr>
                        <m:ctrlPr>
                          <w:rPr>
                            <w:rFonts w:ascii="Cambria Math" w:eastAsia="Calibri" w:hAnsi="Cambria Math" w:cs="B Nazanin"/>
                            <w:sz w:val="20"/>
                            <w:szCs w:val="20"/>
                          </w:rPr>
                        </m:ctrlPr>
                      </m:sSupPr>
                      <m:e>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e>
                </m:d>
                <m:r>
                  <w:rPr>
                    <w:rFonts w:ascii="Cambria Math" w:eastAsia="Calibri" w:hAnsi="Cambria Math" w:cs="B Nazanin"/>
                    <w:sz w:val="20"/>
                    <w:szCs w:val="20"/>
                  </w:rPr>
                  <m:t>+</m:t>
                </m:r>
                <m:f>
                  <m:fPr>
                    <m:ctrlPr>
                      <w:rPr>
                        <w:rFonts w:ascii="Cambria Math" w:eastAsia="Calibri" w:hAnsi="Cambria Math" w:cs="B Nazanin"/>
                        <w:i/>
                        <w:sz w:val="20"/>
                        <w:szCs w:val="20"/>
                      </w:rPr>
                    </m:ctrlPr>
                  </m:fPr>
                  <m:num>
                    <m:sSub>
                      <m:sSubPr>
                        <m:ctrlPr>
                          <w:rPr>
                            <w:rFonts w:ascii="Cambria Math" w:eastAsia="Calibri" w:hAnsi="Cambria Math" w:cs="B Nazanin"/>
                            <w:i/>
                            <w:sz w:val="20"/>
                            <w:szCs w:val="20"/>
                          </w:rPr>
                        </m:ctrlPr>
                      </m:sSubPr>
                      <m:e>
                        <m:r>
                          <w:rPr>
                            <w:rFonts w:ascii="Cambria Math" w:eastAsia="Calibri" w:hAnsi="Cambria Math" w:cs="B Nazanin"/>
                            <w:sz w:val="20"/>
                            <w:szCs w:val="20"/>
                          </w:rPr>
                          <m:t>R</m:t>
                        </m:r>
                      </m:e>
                      <m:sub>
                        <m:r>
                          <w:rPr>
                            <w:rFonts w:ascii="Cambria Math" w:eastAsia="Calibri" w:hAnsi="Cambria Math" w:cs="B Nazanin"/>
                            <w:sz w:val="20"/>
                            <w:szCs w:val="20"/>
                          </w:rPr>
                          <m:t>k</m:t>
                        </m:r>
                      </m:sub>
                    </m:sSub>
                  </m:num>
                  <m:den>
                    <m:sSup>
                      <m:sSupPr>
                        <m:ctrlPr>
                          <w:rPr>
                            <w:rFonts w:ascii="Cambria Math" w:eastAsia="Calibri" w:hAnsi="Cambria Math" w:cs="B Nazanin"/>
                            <w:i/>
                            <w:sz w:val="20"/>
                            <w:szCs w:val="20"/>
                          </w:rPr>
                        </m:ctrlPr>
                      </m:sSupPr>
                      <m:e>
                        <m:sSub>
                          <m:sSubPr>
                            <m:ctrlPr>
                              <w:rPr>
                                <w:rFonts w:ascii="Cambria Math" w:eastAsia="Calibri" w:hAnsi="Cambria Math" w:cs="B Nazanin"/>
                                <w:i/>
                                <w:sz w:val="20"/>
                                <w:szCs w:val="20"/>
                              </w:rPr>
                            </m:ctrlPr>
                          </m:sSubPr>
                          <m:e>
                            <m:r>
                              <w:rPr>
                                <w:rFonts w:ascii="Cambria Math" w:eastAsia="Calibri" w:hAnsi="Cambria Math" w:cs="B Nazanin"/>
                                <w:sz w:val="20"/>
                                <w:szCs w:val="20"/>
                              </w:rPr>
                              <m:t>V</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den>
                </m:f>
                <m:d>
                  <m:dPr>
                    <m:ctrlPr>
                      <w:rPr>
                        <w:rFonts w:ascii="Cambria Math" w:eastAsia="Calibri" w:hAnsi="Cambria Math" w:cs="B Nazanin"/>
                        <w:i/>
                        <w:sz w:val="20"/>
                        <w:szCs w:val="20"/>
                      </w:rPr>
                    </m:ctrlPr>
                  </m:dPr>
                  <m:e>
                    <m:sSup>
                      <m:sSupPr>
                        <m:ctrlPr>
                          <w:rPr>
                            <w:rFonts w:ascii="Cambria Math" w:eastAsia="Calibri" w:hAnsi="Cambria Math" w:cs="B Nazanin"/>
                            <w:sz w:val="20"/>
                            <w:szCs w:val="20"/>
                          </w:rPr>
                        </m:ctrlPr>
                      </m:sSupPr>
                      <m:e>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G</m:t>
                            </m:r>
                          </m:sub>
                        </m:sSub>
                      </m:e>
                      <m:sup>
                        <m:r>
                          <w:rPr>
                            <w:rFonts w:ascii="Cambria Math" w:eastAsia="Calibri" w:hAnsi="Cambria Math" w:cs="B Nazanin"/>
                            <w:sz w:val="20"/>
                            <w:szCs w:val="20"/>
                          </w:rPr>
                          <m:t>2</m:t>
                        </m:r>
                      </m:sup>
                    </m:sSup>
                    <m:r>
                      <w:rPr>
                        <w:rFonts w:ascii="Cambria Math" w:eastAsia="Calibri" w:hAnsi="Cambria Math" w:cs="B Nazanin"/>
                        <w:sz w:val="20"/>
                        <w:szCs w:val="20"/>
                      </w:rPr>
                      <m:t>+</m:t>
                    </m:r>
                    <m:sSup>
                      <m:sSupPr>
                        <m:ctrlPr>
                          <w:rPr>
                            <w:rFonts w:ascii="Cambria Math" w:eastAsia="Calibri" w:hAnsi="Cambria Math" w:cs="B Nazanin"/>
                            <w:sz w:val="20"/>
                            <w:szCs w:val="20"/>
                          </w:rPr>
                        </m:ctrlPr>
                      </m:sSupPr>
                      <m:e>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G</m:t>
                            </m:r>
                          </m:sub>
                        </m:sSub>
                      </m:e>
                      <m:sup>
                        <m:r>
                          <w:rPr>
                            <w:rFonts w:ascii="Cambria Math" w:eastAsia="Calibri" w:hAnsi="Cambria Math" w:cs="B Nazanin"/>
                            <w:sz w:val="20"/>
                            <w:szCs w:val="20"/>
                          </w:rPr>
                          <m:t>2</m:t>
                        </m:r>
                      </m:sup>
                    </m:sSup>
                    <m:r>
                      <w:rPr>
                        <w:rFonts w:ascii="Cambria Math" w:eastAsia="Calibri" w:hAnsi="Cambria Math" w:cs="B Nazanin"/>
                        <w:sz w:val="20"/>
                        <w:szCs w:val="20"/>
                      </w:rPr>
                      <m:t>-2</m:t>
                    </m:r>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k</m:t>
                        </m:r>
                      </m:sub>
                    </m:sSub>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G</m:t>
                        </m:r>
                      </m:sub>
                    </m:sSub>
                    <m:r>
                      <w:rPr>
                        <w:rFonts w:ascii="Cambria Math" w:eastAsia="Calibri" w:hAnsi="Cambria Math" w:cs="B Nazanin"/>
                        <w:sz w:val="20"/>
                        <w:szCs w:val="20"/>
                      </w:rPr>
                      <m:t>-2</m:t>
                    </m:r>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k</m:t>
                        </m:r>
                      </m:sub>
                    </m:sSub>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G</m:t>
                        </m:r>
                      </m:sub>
                    </m:sSub>
                  </m:e>
                </m:d>
              </m:oMath>
            </m:oMathPara>
          </w:p>
        </w:tc>
      </w:tr>
    </w:tbl>
    <w:p w:rsidR="00931017" w:rsidRPr="00931017" w:rsidRDefault="00931017" w:rsidP="00931017">
      <w:pPr>
        <w:spacing w:line="360" w:lineRule="auto"/>
        <w:rPr>
          <w:rFonts w:asciiTheme="majorBidi" w:hAnsiTheme="majorBidi" w:cstheme="majorBidi"/>
          <w:sz w:val="20"/>
          <w:szCs w:val="20"/>
        </w:rPr>
      </w:pPr>
      <w:proofErr w:type="gramStart"/>
      <w:r w:rsidRPr="00931017">
        <w:rPr>
          <w:rFonts w:asciiTheme="majorBidi" w:hAnsiTheme="majorBidi" w:cstheme="majorBidi"/>
          <w:sz w:val="20"/>
          <w:szCs w:val="20"/>
        </w:rPr>
        <w:t>where</w:t>
      </w:r>
      <w:proofErr w:type="gramEnd"/>
      <w:r w:rsidRPr="00931017">
        <w:rPr>
          <w:rFonts w:asciiTheme="majorBidi" w:hAnsiTheme="majorBidi" w:cstheme="majorBidi"/>
          <w:sz w:val="20"/>
          <w:szCs w:val="20"/>
        </w:rPr>
        <w:t xml:space="preserve"> P</w:t>
      </w:r>
      <w:r w:rsidRPr="00931017">
        <w:rPr>
          <w:rFonts w:asciiTheme="majorBidi" w:hAnsiTheme="majorBidi" w:cstheme="majorBidi"/>
          <w:sz w:val="20"/>
          <w:szCs w:val="20"/>
          <w:vertAlign w:val="subscript"/>
        </w:rPr>
        <w:t>G</w:t>
      </w:r>
      <w:r w:rsidRPr="00931017">
        <w:rPr>
          <w:rFonts w:asciiTheme="majorBidi" w:hAnsiTheme="majorBidi" w:cstheme="majorBidi"/>
          <w:sz w:val="20"/>
          <w:szCs w:val="20"/>
        </w:rPr>
        <w:t xml:space="preserve"> is the active power generated by DG, and Q</w:t>
      </w:r>
      <w:r w:rsidRPr="00931017">
        <w:rPr>
          <w:rFonts w:asciiTheme="majorBidi" w:hAnsiTheme="majorBidi" w:cstheme="majorBidi"/>
          <w:sz w:val="20"/>
          <w:szCs w:val="20"/>
          <w:vertAlign w:val="subscript"/>
        </w:rPr>
        <w:t>G</w:t>
      </w:r>
      <w:r w:rsidRPr="00931017">
        <w:rPr>
          <w:rFonts w:asciiTheme="majorBidi" w:hAnsiTheme="majorBidi" w:cstheme="majorBidi"/>
          <w:sz w:val="20"/>
          <w:szCs w:val="20"/>
        </w:rPr>
        <w:t xml:space="preserve"> the reactive power generated by DG.</w:t>
      </w:r>
    </w:p>
    <w:p w:rsidR="00931017" w:rsidRPr="00931017" w:rsidRDefault="00931017" w:rsidP="00931017">
      <w:pPr>
        <w:spacing w:line="360" w:lineRule="auto"/>
        <w:rPr>
          <w:rFonts w:asciiTheme="majorBidi" w:hAnsiTheme="majorBidi" w:cstheme="majorBidi"/>
          <w:sz w:val="20"/>
          <w:szCs w:val="20"/>
        </w:rPr>
      </w:pPr>
      <w:r w:rsidRPr="00931017">
        <w:rPr>
          <w:rFonts w:asciiTheme="majorBidi" w:hAnsiTheme="majorBidi" w:cstheme="majorBidi"/>
          <w:sz w:val="20"/>
          <w:szCs w:val="20"/>
        </w:rPr>
        <w:t xml:space="preserve">Reduced power losses rate </w:t>
      </w:r>
      <m:oMath>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Loss</m:t>
            </m:r>
          </m:sub>
          <m:sup>
            <m:r>
              <w:rPr>
                <w:rFonts w:ascii="Cambria Math" w:hAnsi="Cambria Math" w:cstheme="majorBidi"/>
                <w:sz w:val="20"/>
                <w:szCs w:val="20"/>
              </w:rPr>
              <m:t>DG</m:t>
            </m:r>
          </m:sup>
        </m:sSubSup>
      </m:oMath>
      <w:r w:rsidRPr="00931017">
        <w:rPr>
          <w:rFonts w:asciiTheme="majorBidi" w:hAnsiTheme="majorBidi" w:cstheme="majorBidi"/>
          <w:sz w:val="20"/>
          <w:szCs w:val="20"/>
        </w:rPr>
        <w:t>in the system is obtained from the difference between power losses before and after the installation of DG units:</w:t>
      </w:r>
    </w:p>
    <w:tbl>
      <w:tblPr>
        <w:bidiVisual/>
        <w:tblW w:w="0" w:type="auto"/>
        <w:tblLook w:val="04A0" w:firstRow="1" w:lastRow="0" w:firstColumn="1" w:lastColumn="0" w:noHBand="0" w:noVBand="1"/>
      </w:tblPr>
      <w:tblGrid>
        <w:gridCol w:w="1670"/>
        <w:gridCol w:w="7893"/>
      </w:tblGrid>
      <w:tr w:rsidR="00B7496F" w:rsidRPr="00B7496F" w:rsidTr="00B7496F">
        <w:trPr>
          <w:trHeight w:val="532"/>
        </w:trPr>
        <w:tc>
          <w:tcPr>
            <w:tcW w:w="1670" w:type="dxa"/>
            <w:vAlign w:val="center"/>
          </w:tcPr>
          <w:p w:rsidR="00B7496F" w:rsidRPr="00EB350A" w:rsidRDefault="00EB350A" w:rsidP="00B7496F">
            <w:pPr>
              <w:widowControl w:val="0"/>
              <w:bidi/>
              <w:spacing w:after="0" w:line="240" w:lineRule="auto"/>
              <w:jc w:val="both"/>
              <w:rPr>
                <w:rFonts w:ascii="Times New Roman" w:eastAsia="Calibri" w:hAnsi="Times New Roman" w:cs="B Nazanin"/>
                <w:sz w:val="20"/>
                <w:szCs w:val="20"/>
                <w:rtl/>
                <w:lang w:bidi="fa-IR"/>
              </w:rPr>
            </w:pPr>
            <w:r w:rsidRPr="00EB350A">
              <w:rPr>
                <w:rFonts w:ascii="Times New Roman" w:eastAsia="Calibri" w:hAnsi="Times New Roman" w:cs="B Nazanin"/>
                <w:sz w:val="20"/>
                <w:szCs w:val="20"/>
              </w:rPr>
              <w:t>(13)</w:t>
            </w:r>
          </w:p>
        </w:tc>
        <w:tc>
          <w:tcPr>
            <w:tcW w:w="7893" w:type="dxa"/>
            <w:vAlign w:val="center"/>
          </w:tcPr>
          <w:p w:rsidR="00B7496F" w:rsidRPr="00B7496F" w:rsidRDefault="00B7496F" w:rsidP="00B7496F">
            <w:pPr>
              <w:widowControl w:val="0"/>
              <w:bidi/>
              <w:spacing w:after="0" w:line="240" w:lineRule="auto"/>
              <w:jc w:val="lowKashida"/>
              <w:rPr>
                <w:rFonts w:ascii="Times New Roman" w:eastAsia="Calibri" w:hAnsi="Times New Roman" w:cs="B Nazanin"/>
                <w:i/>
                <w:sz w:val="20"/>
                <w:szCs w:val="20"/>
              </w:rPr>
            </w:pPr>
            <m:oMathPara>
              <m:oMathParaPr>
                <m:jc m:val="left"/>
              </m:oMathParaPr>
              <m:oMath>
                <m:r>
                  <m:rPr>
                    <m:sty m:val="p"/>
                  </m:rPr>
                  <w:rPr>
                    <w:rFonts w:ascii="Cambria Math" w:eastAsia="Calibri" w:hAnsi="Cambria Math" w:cs="Times New Roman" w:hint="cs"/>
                    <w:sz w:val="20"/>
                    <w:szCs w:val="20"/>
                    <w:rtl/>
                  </w:rPr>
                  <m:t>∆</m:t>
                </m:r>
                <m:sSubSup>
                  <m:sSubSupPr>
                    <m:ctrlPr>
                      <w:rPr>
                        <w:rFonts w:ascii="Cambria Math" w:eastAsia="Calibri" w:hAnsi="Cambria Math" w:cs="B Nazanin"/>
                        <w:sz w:val="20"/>
                        <w:szCs w:val="20"/>
                      </w:rPr>
                    </m:ctrlPr>
                  </m:sSubSupPr>
                  <m:e>
                    <m:r>
                      <w:rPr>
                        <w:rFonts w:ascii="Cambria Math" w:eastAsia="Calibri" w:hAnsi="Cambria Math" w:cs="B Nazanin"/>
                        <w:sz w:val="20"/>
                        <w:szCs w:val="20"/>
                      </w:rPr>
                      <m:t>P</m:t>
                    </m:r>
                  </m:e>
                  <m:sub>
                    <m:r>
                      <w:rPr>
                        <w:rFonts w:ascii="Cambria Math" w:eastAsia="Calibri" w:hAnsi="Cambria Math" w:cs="B Nazanin"/>
                        <w:sz w:val="20"/>
                        <w:szCs w:val="20"/>
                      </w:rPr>
                      <m:t>Loss</m:t>
                    </m:r>
                  </m:sub>
                  <m:sup>
                    <m:r>
                      <w:rPr>
                        <w:rFonts w:ascii="Cambria Math" w:eastAsia="Calibri" w:hAnsi="Cambria Math" w:cs="B Nazanin"/>
                        <w:sz w:val="20"/>
                        <w:szCs w:val="20"/>
                      </w:rPr>
                      <m:t>DG</m:t>
                    </m:r>
                  </m:sup>
                </m:sSubSup>
                <m:r>
                  <m:rPr>
                    <m:sty m:val="p"/>
                  </m:rPr>
                  <w:rPr>
                    <w:rFonts w:ascii="Cambria Math" w:eastAsia="Calibri" w:hAnsi="Cambria Math" w:cs="B Nazanin"/>
                    <w:sz w:val="20"/>
                    <w:szCs w:val="20"/>
                  </w:rPr>
                  <m:t>=</m:t>
                </m:r>
                <m:f>
                  <m:fPr>
                    <m:ctrlPr>
                      <w:rPr>
                        <w:rFonts w:ascii="Cambria Math" w:eastAsia="Calibri" w:hAnsi="Cambria Math" w:cs="B Nazanin"/>
                        <w:i/>
                        <w:sz w:val="20"/>
                        <w:szCs w:val="20"/>
                      </w:rPr>
                    </m:ctrlPr>
                  </m:fPr>
                  <m:num>
                    <m:sSub>
                      <m:sSubPr>
                        <m:ctrlPr>
                          <w:rPr>
                            <w:rFonts w:ascii="Cambria Math" w:eastAsia="Calibri" w:hAnsi="Cambria Math" w:cs="B Nazanin"/>
                            <w:i/>
                            <w:sz w:val="20"/>
                            <w:szCs w:val="20"/>
                          </w:rPr>
                        </m:ctrlPr>
                      </m:sSubPr>
                      <m:e>
                        <m:r>
                          <w:rPr>
                            <w:rFonts w:ascii="Cambria Math" w:eastAsia="Calibri" w:hAnsi="Cambria Math" w:cs="B Nazanin"/>
                            <w:sz w:val="20"/>
                            <w:szCs w:val="20"/>
                          </w:rPr>
                          <m:t>R</m:t>
                        </m:r>
                      </m:e>
                      <m:sub>
                        <m:r>
                          <w:rPr>
                            <w:rFonts w:ascii="Cambria Math" w:eastAsia="Calibri" w:hAnsi="Cambria Math" w:cs="B Nazanin"/>
                            <w:sz w:val="20"/>
                            <w:szCs w:val="20"/>
                          </w:rPr>
                          <m:t>k</m:t>
                        </m:r>
                      </m:sub>
                    </m:sSub>
                  </m:num>
                  <m:den>
                    <m:sSup>
                      <m:sSupPr>
                        <m:ctrlPr>
                          <w:rPr>
                            <w:rFonts w:ascii="Cambria Math" w:eastAsia="Calibri" w:hAnsi="Cambria Math" w:cs="B Nazanin"/>
                            <w:i/>
                            <w:sz w:val="20"/>
                            <w:szCs w:val="20"/>
                          </w:rPr>
                        </m:ctrlPr>
                      </m:sSupPr>
                      <m:e>
                        <m:sSub>
                          <m:sSubPr>
                            <m:ctrlPr>
                              <w:rPr>
                                <w:rFonts w:ascii="Cambria Math" w:eastAsia="Calibri" w:hAnsi="Cambria Math" w:cs="B Nazanin"/>
                                <w:i/>
                                <w:sz w:val="20"/>
                                <w:szCs w:val="20"/>
                              </w:rPr>
                            </m:ctrlPr>
                          </m:sSubPr>
                          <m:e>
                            <m:r>
                              <w:rPr>
                                <w:rFonts w:ascii="Cambria Math" w:eastAsia="Calibri" w:hAnsi="Cambria Math" w:cs="B Nazanin"/>
                                <w:sz w:val="20"/>
                                <w:szCs w:val="20"/>
                              </w:rPr>
                              <m:t>V</m:t>
                            </m:r>
                          </m:e>
                          <m:sub>
                            <m:r>
                              <w:rPr>
                                <w:rFonts w:ascii="Cambria Math" w:eastAsia="Calibri" w:hAnsi="Cambria Math" w:cs="B Nazanin"/>
                                <w:sz w:val="20"/>
                                <w:szCs w:val="20"/>
                              </w:rPr>
                              <m:t>k</m:t>
                            </m:r>
                          </m:sub>
                        </m:sSub>
                      </m:e>
                      <m:sup>
                        <m:r>
                          <w:rPr>
                            <w:rFonts w:ascii="Cambria Math" w:eastAsia="Calibri" w:hAnsi="Cambria Math" w:cs="B Nazanin"/>
                            <w:sz w:val="20"/>
                            <w:szCs w:val="20"/>
                          </w:rPr>
                          <m:t>2</m:t>
                        </m:r>
                      </m:sup>
                    </m:sSup>
                  </m:den>
                </m:f>
                <m:d>
                  <m:dPr>
                    <m:ctrlPr>
                      <w:rPr>
                        <w:rFonts w:ascii="Cambria Math" w:eastAsia="Calibri" w:hAnsi="Cambria Math" w:cs="B Nazanin"/>
                        <w:i/>
                        <w:sz w:val="20"/>
                        <w:szCs w:val="20"/>
                      </w:rPr>
                    </m:ctrlPr>
                  </m:dPr>
                  <m:e>
                    <m:sSup>
                      <m:sSupPr>
                        <m:ctrlPr>
                          <w:rPr>
                            <w:rFonts w:ascii="Cambria Math" w:eastAsia="Calibri" w:hAnsi="Cambria Math" w:cs="B Nazanin"/>
                            <w:sz w:val="20"/>
                            <w:szCs w:val="20"/>
                          </w:rPr>
                        </m:ctrlPr>
                      </m:sSupPr>
                      <m:e>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G</m:t>
                            </m:r>
                          </m:sub>
                        </m:sSub>
                      </m:e>
                      <m:sup>
                        <m:r>
                          <w:rPr>
                            <w:rFonts w:ascii="Cambria Math" w:eastAsia="Calibri" w:hAnsi="Cambria Math" w:cs="B Nazanin"/>
                            <w:sz w:val="20"/>
                            <w:szCs w:val="20"/>
                          </w:rPr>
                          <m:t>2</m:t>
                        </m:r>
                      </m:sup>
                    </m:sSup>
                    <m:r>
                      <w:rPr>
                        <w:rFonts w:ascii="Cambria Math" w:eastAsia="Calibri" w:hAnsi="Cambria Math" w:cs="B Nazanin"/>
                        <w:sz w:val="20"/>
                        <w:szCs w:val="20"/>
                      </w:rPr>
                      <m:t>+</m:t>
                    </m:r>
                    <m:sSup>
                      <m:sSupPr>
                        <m:ctrlPr>
                          <w:rPr>
                            <w:rFonts w:ascii="Cambria Math" w:eastAsia="Calibri" w:hAnsi="Cambria Math" w:cs="B Nazanin"/>
                            <w:sz w:val="20"/>
                            <w:szCs w:val="20"/>
                          </w:rPr>
                        </m:ctrlPr>
                      </m:sSupPr>
                      <m:e>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G</m:t>
                            </m:r>
                          </m:sub>
                        </m:sSub>
                      </m:e>
                      <m:sup>
                        <m:r>
                          <w:rPr>
                            <w:rFonts w:ascii="Cambria Math" w:eastAsia="Calibri" w:hAnsi="Cambria Math" w:cs="B Nazanin"/>
                            <w:sz w:val="20"/>
                            <w:szCs w:val="20"/>
                          </w:rPr>
                          <m:t>2</m:t>
                        </m:r>
                      </m:sup>
                    </m:sSup>
                    <m:r>
                      <w:rPr>
                        <w:rFonts w:ascii="Cambria Math" w:eastAsia="Calibri" w:hAnsi="Cambria Math" w:cs="B Nazanin"/>
                        <w:sz w:val="20"/>
                        <w:szCs w:val="20"/>
                      </w:rPr>
                      <m:t>-2</m:t>
                    </m:r>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k</m:t>
                        </m:r>
                      </m:sub>
                    </m:sSub>
                    <m:sSub>
                      <m:sSubPr>
                        <m:ctrlPr>
                          <w:rPr>
                            <w:rFonts w:ascii="Cambria Math" w:eastAsia="Calibri" w:hAnsi="Cambria Math" w:cs="B Nazanin"/>
                            <w:sz w:val="20"/>
                            <w:szCs w:val="20"/>
                          </w:rPr>
                        </m:ctrlPr>
                      </m:sSubPr>
                      <m:e>
                        <m:r>
                          <w:rPr>
                            <w:rFonts w:ascii="Cambria Math" w:eastAsia="Calibri" w:hAnsi="Cambria Math" w:cs="B Nazanin"/>
                            <w:sz w:val="20"/>
                            <w:szCs w:val="20"/>
                          </w:rPr>
                          <m:t>P</m:t>
                        </m:r>
                      </m:e>
                      <m:sub>
                        <m:r>
                          <w:rPr>
                            <w:rFonts w:ascii="Cambria Math" w:eastAsia="Calibri" w:hAnsi="Cambria Math" w:cs="B Nazanin"/>
                            <w:sz w:val="20"/>
                            <w:szCs w:val="20"/>
                          </w:rPr>
                          <m:t>G</m:t>
                        </m:r>
                      </m:sub>
                    </m:sSub>
                    <m:r>
                      <w:rPr>
                        <w:rFonts w:ascii="Cambria Math" w:eastAsia="Calibri" w:hAnsi="Cambria Math" w:cs="B Nazanin"/>
                        <w:sz w:val="20"/>
                        <w:szCs w:val="20"/>
                      </w:rPr>
                      <m:t>-2</m:t>
                    </m:r>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k</m:t>
                        </m:r>
                      </m:sub>
                    </m:sSub>
                    <m:sSub>
                      <m:sSubPr>
                        <m:ctrlPr>
                          <w:rPr>
                            <w:rFonts w:ascii="Cambria Math" w:eastAsia="Calibri" w:hAnsi="Cambria Math" w:cs="B Nazanin"/>
                            <w:sz w:val="20"/>
                            <w:szCs w:val="20"/>
                          </w:rPr>
                        </m:ctrlPr>
                      </m:sSubPr>
                      <m:e>
                        <m:r>
                          <w:rPr>
                            <w:rFonts w:ascii="Cambria Math" w:eastAsia="Calibri" w:hAnsi="Cambria Math" w:cs="B Nazanin"/>
                            <w:sz w:val="20"/>
                            <w:szCs w:val="20"/>
                          </w:rPr>
                          <m:t>Q</m:t>
                        </m:r>
                      </m:e>
                      <m:sub>
                        <m:r>
                          <w:rPr>
                            <w:rFonts w:ascii="Cambria Math" w:eastAsia="Calibri" w:hAnsi="Cambria Math" w:cs="B Nazanin"/>
                            <w:sz w:val="20"/>
                            <w:szCs w:val="20"/>
                          </w:rPr>
                          <m:t>G</m:t>
                        </m:r>
                      </m:sub>
                    </m:sSub>
                  </m:e>
                </m:d>
              </m:oMath>
            </m:oMathPara>
          </w:p>
        </w:tc>
      </w:tr>
    </w:tbl>
    <w:p w:rsidR="004E42E0" w:rsidRDefault="004E42E0" w:rsidP="003F25D1">
      <w:pPr>
        <w:spacing w:line="360" w:lineRule="auto"/>
        <w:jc w:val="center"/>
        <w:rPr>
          <w:rFonts w:asciiTheme="majorBidi" w:hAnsiTheme="majorBidi" w:cstheme="majorBidi"/>
          <w:b/>
          <w:bCs/>
          <w:sz w:val="20"/>
          <w:szCs w:val="20"/>
        </w:rPr>
      </w:pPr>
    </w:p>
    <w:p w:rsidR="0023682D" w:rsidRPr="0023682D" w:rsidRDefault="0023682D" w:rsidP="0023682D">
      <w:pPr>
        <w:spacing w:line="360" w:lineRule="auto"/>
        <w:jc w:val="both"/>
        <w:rPr>
          <w:rFonts w:asciiTheme="majorBidi" w:hAnsiTheme="majorBidi" w:cstheme="majorBidi"/>
          <w:sz w:val="20"/>
          <w:szCs w:val="20"/>
          <w:rtl/>
          <w:lang w:bidi="fa-IR"/>
        </w:rPr>
      </w:pPr>
      <w:r w:rsidRPr="0023682D">
        <w:rPr>
          <w:rFonts w:asciiTheme="majorBidi" w:hAnsiTheme="majorBidi" w:cstheme="majorBidi"/>
          <w:sz w:val="20"/>
          <w:szCs w:val="20"/>
        </w:rPr>
        <w:lastRenderedPageBreak/>
        <w:t xml:space="preserve">The positive sign of </w:t>
      </w:r>
      <m:oMath>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Loss</m:t>
            </m:r>
          </m:sub>
          <m:sup>
            <m:r>
              <w:rPr>
                <w:rFonts w:ascii="Cambria Math" w:hAnsi="Cambria Math" w:cstheme="majorBidi"/>
                <w:sz w:val="20"/>
                <w:szCs w:val="20"/>
              </w:rPr>
              <m:t>DG</m:t>
            </m:r>
          </m:sup>
        </m:sSubSup>
      </m:oMath>
      <w:r w:rsidRPr="0023682D">
        <w:rPr>
          <w:rFonts w:asciiTheme="majorBidi" w:hAnsiTheme="majorBidi" w:cstheme="majorBidi"/>
          <w:sz w:val="20"/>
          <w:szCs w:val="20"/>
        </w:rPr>
        <w:t xml:space="preserve">indicates that system losses are reduced with DG installation and commissioning. Conversely, the negative sign of </w:t>
      </w:r>
      <m:oMath>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Loss</m:t>
            </m:r>
          </m:sub>
          <m:sup>
            <m:r>
              <w:rPr>
                <w:rFonts w:ascii="Cambria Math" w:hAnsi="Cambria Math" w:cstheme="majorBidi"/>
                <w:sz w:val="20"/>
                <w:szCs w:val="20"/>
              </w:rPr>
              <m:t>DG</m:t>
            </m:r>
          </m:sup>
        </m:sSubSup>
      </m:oMath>
      <w:r w:rsidRPr="0023682D">
        <w:rPr>
          <w:rFonts w:asciiTheme="majorBidi" w:hAnsiTheme="majorBidi" w:cstheme="majorBidi"/>
          <w:sz w:val="20"/>
          <w:szCs w:val="20"/>
        </w:rPr>
        <w:t>indicates that the DG installation causes an increase in system losses.</w:t>
      </w:r>
    </w:p>
    <w:p w:rsidR="0023682D" w:rsidRPr="006A3116" w:rsidRDefault="0023682D" w:rsidP="007778E6">
      <w:pPr>
        <w:spacing w:line="360" w:lineRule="auto"/>
        <w:jc w:val="both"/>
        <w:rPr>
          <w:rFonts w:asciiTheme="majorBidi" w:hAnsiTheme="majorBidi" w:cstheme="majorBidi"/>
          <w:b/>
          <w:bCs/>
          <w:sz w:val="20"/>
          <w:szCs w:val="20"/>
        </w:rPr>
      </w:pPr>
      <w:r w:rsidRPr="0023682D">
        <w:rPr>
          <w:rFonts w:asciiTheme="majorBidi" w:hAnsiTheme="majorBidi" w:cstheme="majorBidi"/>
          <w:b/>
          <w:bCs/>
          <w:sz w:val="20"/>
          <w:szCs w:val="20"/>
        </w:rPr>
        <w:t xml:space="preserve"> </w:t>
      </w:r>
      <w:r>
        <w:rPr>
          <w:rFonts w:asciiTheme="majorBidi" w:hAnsiTheme="majorBidi" w:cstheme="majorBidi"/>
          <w:b/>
          <w:bCs/>
          <w:sz w:val="20"/>
          <w:szCs w:val="20"/>
        </w:rPr>
        <w:t>5</w:t>
      </w:r>
      <w:r w:rsidRPr="006A3116">
        <w:rPr>
          <w:rFonts w:asciiTheme="majorBidi" w:hAnsiTheme="majorBidi" w:cstheme="majorBidi"/>
          <w:b/>
          <w:bCs/>
          <w:sz w:val="20"/>
          <w:szCs w:val="20"/>
        </w:rPr>
        <w:t>.</w:t>
      </w:r>
      <w:r>
        <w:rPr>
          <w:rFonts w:asciiTheme="majorBidi" w:hAnsiTheme="majorBidi" w:cstheme="majorBidi"/>
          <w:b/>
          <w:bCs/>
          <w:sz w:val="20"/>
          <w:szCs w:val="20"/>
        </w:rPr>
        <w:t xml:space="preserve"> </w:t>
      </w:r>
      <w:r w:rsidR="007778E6" w:rsidRPr="007778E6">
        <w:rPr>
          <w:rFonts w:asciiTheme="majorBidi" w:hAnsiTheme="majorBidi" w:cstheme="majorBidi"/>
          <w:b/>
          <w:bCs/>
          <w:sz w:val="20"/>
          <w:szCs w:val="20"/>
        </w:rPr>
        <w:t>Numerical simulation</w:t>
      </w:r>
    </w:p>
    <w:p w:rsidR="009251F2" w:rsidRDefault="009251F2" w:rsidP="000E142A">
      <w:pPr>
        <w:spacing w:line="360" w:lineRule="auto"/>
        <w:jc w:val="both"/>
        <w:rPr>
          <w:rFonts w:asciiTheme="majorBidi" w:hAnsiTheme="majorBidi" w:cstheme="majorBidi"/>
          <w:sz w:val="20"/>
          <w:szCs w:val="20"/>
        </w:rPr>
      </w:pPr>
      <w:r w:rsidRPr="009251F2">
        <w:rPr>
          <w:rFonts w:asciiTheme="majorBidi" w:hAnsiTheme="majorBidi" w:cstheme="majorBidi"/>
          <w:sz w:val="20"/>
          <w:szCs w:val="20"/>
        </w:rPr>
        <w:t xml:space="preserve">To demonstrate the effectiveness of the proposed method (simulation of network reconfiguration and installation of dispersed generation units) using a teaching-learning based optimization algorithm, this method is applied on two 69-bus networks and one large-scale real network (five 20 kV feeders with two sub-transmission posts). </w:t>
      </w:r>
    </w:p>
    <w:p w:rsidR="009251F2" w:rsidRPr="00AA3CFF" w:rsidRDefault="009251F2" w:rsidP="00AA3CFF">
      <w:pPr>
        <w:spacing w:line="360" w:lineRule="auto"/>
        <w:jc w:val="both"/>
        <w:rPr>
          <w:rFonts w:asciiTheme="majorBidi" w:hAnsiTheme="majorBidi" w:cstheme="majorBidi"/>
          <w:b/>
          <w:bCs/>
          <w:sz w:val="20"/>
          <w:szCs w:val="20"/>
        </w:rPr>
      </w:pPr>
      <w:r w:rsidRPr="00AA3CFF">
        <w:rPr>
          <w:rFonts w:asciiTheme="majorBidi" w:hAnsiTheme="majorBidi" w:cstheme="majorBidi"/>
          <w:b/>
          <w:bCs/>
          <w:sz w:val="20"/>
          <w:szCs w:val="20"/>
        </w:rPr>
        <w:t>5.1.</w:t>
      </w:r>
      <w:r w:rsidRPr="00AA3CFF">
        <w:rPr>
          <w:rFonts w:asciiTheme="majorBidi" w:hAnsiTheme="majorBidi" w:cstheme="majorBidi"/>
          <w:b/>
          <w:bCs/>
          <w:sz w:val="20"/>
          <w:szCs w:val="20"/>
        </w:rPr>
        <w:tab/>
        <w:t>Initial state of the network: without reconfiguration and without installing dispersed generations</w:t>
      </w:r>
    </w:p>
    <w:p w:rsidR="009251F2" w:rsidRDefault="009251F2" w:rsidP="000E142A">
      <w:pPr>
        <w:spacing w:line="360" w:lineRule="auto"/>
        <w:jc w:val="both"/>
        <w:rPr>
          <w:rFonts w:asciiTheme="majorBidi" w:hAnsiTheme="majorBidi" w:cstheme="majorBidi"/>
          <w:sz w:val="20"/>
          <w:szCs w:val="20"/>
        </w:rPr>
      </w:pPr>
      <w:r w:rsidRPr="009251F2">
        <w:rPr>
          <w:rFonts w:asciiTheme="majorBidi" w:hAnsiTheme="majorBidi" w:cstheme="majorBidi"/>
          <w:sz w:val="20"/>
          <w:szCs w:val="20"/>
        </w:rPr>
        <w:t>The switches 69-70-71-72-73 are on in the initial state. Performing the calculations of load flow, network losses in initial state and before performing reconfiguration and changing the status of the switches equal 225 kilowatts. The lowest voltage range in bus 65 occurs with the range of 0.9092 per unit.</w:t>
      </w:r>
    </w:p>
    <w:p w:rsidR="009251F2" w:rsidRPr="00AA3CFF" w:rsidRDefault="009251F2" w:rsidP="009251F2">
      <w:pPr>
        <w:spacing w:line="360" w:lineRule="auto"/>
        <w:jc w:val="both"/>
        <w:rPr>
          <w:rFonts w:asciiTheme="majorBidi" w:hAnsiTheme="majorBidi" w:cstheme="majorBidi"/>
          <w:b/>
          <w:bCs/>
          <w:sz w:val="20"/>
          <w:szCs w:val="20"/>
        </w:rPr>
      </w:pPr>
      <w:r w:rsidRPr="00AA3CFF">
        <w:rPr>
          <w:rFonts w:asciiTheme="majorBidi" w:hAnsiTheme="majorBidi" w:cstheme="majorBidi"/>
          <w:b/>
          <w:bCs/>
          <w:sz w:val="20"/>
          <w:szCs w:val="20"/>
        </w:rPr>
        <w:t>5.2.</w:t>
      </w:r>
      <w:r w:rsidRPr="00AA3CFF">
        <w:rPr>
          <w:rFonts w:asciiTheme="majorBidi" w:hAnsiTheme="majorBidi" w:cstheme="majorBidi"/>
          <w:b/>
          <w:bCs/>
          <w:sz w:val="20"/>
          <w:szCs w:val="20"/>
        </w:rPr>
        <w:tab/>
        <w:t>Examination of two possible new configurations</w:t>
      </w:r>
    </w:p>
    <w:p w:rsidR="009251F2" w:rsidRDefault="009251F2" w:rsidP="009251F2">
      <w:pPr>
        <w:spacing w:line="360" w:lineRule="auto"/>
        <w:jc w:val="both"/>
        <w:rPr>
          <w:rFonts w:asciiTheme="majorBidi" w:hAnsiTheme="majorBidi" w:cstheme="majorBidi"/>
          <w:sz w:val="20"/>
          <w:szCs w:val="20"/>
        </w:rPr>
      </w:pPr>
      <w:r w:rsidRPr="009251F2">
        <w:rPr>
          <w:rFonts w:asciiTheme="majorBidi" w:hAnsiTheme="majorBidi" w:cstheme="majorBidi"/>
          <w:sz w:val="20"/>
          <w:szCs w:val="20"/>
        </w:rPr>
        <w:t xml:space="preserve">Power losses of the network after performing reconfiguration with switches 55-24-44-36-16 at an open state equal about 139 kilowatts, which is 38% lower compared to the initial state where the network losses were about 225kW. </w:t>
      </w:r>
      <w:proofErr w:type="gramStart"/>
      <w:r w:rsidRPr="009251F2">
        <w:rPr>
          <w:rFonts w:asciiTheme="majorBidi" w:hAnsiTheme="majorBidi" w:cstheme="majorBidi"/>
          <w:sz w:val="20"/>
          <w:szCs w:val="20"/>
        </w:rPr>
        <w:t>Fig.</w:t>
      </w:r>
      <w:proofErr w:type="gramEnd"/>
      <w:r w:rsidRPr="009251F2">
        <w:rPr>
          <w:rFonts w:asciiTheme="majorBidi" w:hAnsiTheme="majorBidi" w:cstheme="majorBidi"/>
          <w:sz w:val="20"/>
          <w:szCs w:val="20"/>
        </w:rPr>
        <w:t xml:space="preserve"> (4) </w:t>
      </w:r>
      <w:proofErr w:type="gramStart"/>
      <w:r w:rsidRPr="009251F2">
        <w:rPr>
          <w:rFonts w:asciiTheme="majorBidi" w:hAnsiTheme="majorBidi" w:cstheme="majorBidi"/>
          <w:sz w:val="20"/>
          <w:szCs w:val="20"/>
        </w:rPr>
        <w:t>shows</w:t>
      </w:r>
      <w:proofErr w:type="gramEnd"/>
      <w:r w:rsidRPr="009251F2">
        <w:rPr>
          <w:rFonts w:asciiTheme="majorBidi" w:hAnsiTheme="majorBidi" w:cstheme="majorBidi"/>
          <w:sz w:val="20"/>
          <w:szCs w:val="20"/>
        </w:rPr>
        <w:t xml:space="preserve"> the voltage values of each single bus before and after the reconfiguration. The power losses of the network after reconfiguration with the switches 69-70-57-61-14 in the open state obtained about 98.5 kilowatts, which has reduced 56 percent compared with the initial state that the network losses were about 225 kilowatts. </w:t>
      </w:r>
      <w:proofErr w:type="gramStart"/>
      <w:r w:rsidRPr="009251F2">
        <w:rPr>
          <w:rFonts w:asciiTheme="majorBidi" w:hAnsiTheme="majorBidi" w:cstheme="majorBidi"/>
          <w:sz w:val="20"/>
          <w:szCs w:val="20"/>
        </w:rPr>
        <w:t>Fig.</w:t>
      </w:r>
      <w:proofErr w:type="gramEnd"/>
      <w:r w:rsidRPr="009251F2">
        <w:rPr>
          <w:rFonts w:asciiTheme="majorBidi" w:hAnsiTheme="majorBidi" w:cstheme="majorBidi"/>
          <w:sz w:val="20"/>
          <w:szCs w:val="20"/>
        </w:rPr>
        <w:t xml:space="preserve"> (5) </w:t>
      </w:r>
      <w:proofErr w:type="gramStart"/>
      <w:r w:rsidRPr="009251F2">
        <w:rPr>
          <w:rFonts w:asciiTheme="majorBidi" w:hAnsiTheme="majorBidi" w:cstheme="majorBidi"/>
          <w:sz w:val="20"/>
          <w:szCs w:val="20"/>
        </w:rPr>
        <w:t>shows</w:t>
      </w:r>
      <w:proofErr w:type="gramEnd"/>
      <w:r w:rsidRPr="009251F2">
        <w:rPr>
          <w:rFonts w:asciiTheme="majorBidi" w:hAnsiTheme="majorBidi" w:cstheme="majorBidi"/>
          <w:sz w:val="20"/>
          <w:szCs w:val="20"/>
        </w:rPr>
        <w:t xml:space="preserve"> the values of the voltage of each single bus before and after the reconfiguration.</w:t>
      </w:r>
    </w:p>
    <w:p w:rsidR="002A7810" w:rsidRDefault="002A7810" w:rsidP="002A7810">
      <w:pPr>
        <w:tabs>
          <w:tab w:val="left" w:pos="3866"/>
        </w:tabs>
        <w:spacing w:line="360" w:lineRule="auto"/>
        <w:jc w:val="center"/>
        <w:rPr>
          <w:rFonts w:asciiTheme="majorBidi" w:hAnsiTheme="majorBidi" w:cstheme="majorBidi"/>
          <w:sz w:val="20"/>
          <w:szCs w:val="20"/>
        </w:rPr>
      </w:pPr>
      <w:r w:rsidRPr="002A7810">
        <w:rPr>
          <w:rFonts w:asciiTheme="majorBidi" w:hAnsiTheme="majorBidi" w:cstheme="majorBidi"/>
          <w:b/>
          <w:bCs/>
          <w:sz w:val="20"/>
          <w:szCs w:val="20"/>
        </w:rPr>
        <w:t>Table 1</w:t>
      </w:r>
      <w:r>
        <w:rPr>
          <w:rFonts w:asciiTheme="majorBidi" w:hAnsiTheme="majorBidi" w:cstheme="majorBidi"/>
          <w:b/>
          <w:bCs/>
          <w:sz w:val="20"/>
          <w:szCs w:val="20"/>
        </w:rPr>
        <w:t>:</w:t>
      </w:r>
      <w:r w:rsidRPr="002A7810">
        <w:rPr>
          <w:rFonts w:asciiTheme="majorBidi" w:hAnsiTheme="majorBidi" w:cstheme="majorBidi"/>
          <w:sz w:val="20"/>
          <w:szCs w:val="20"/>
        </w:rPr>
        <w:t xml:space="preserve"> Comparison of power losses and voltage range of several possible configurations</w:t>
      </w:r>
    </w:p>
    <w:tbl>
      <w:tblPr>
        <w:tblStyle w:val="TableGrid1"/>
        <w:bidiVisual/>
        <w:tblW w:w="0" w:type="auto"/>
        <w:jc w:val="center"/>
        <w:tblLook w:val="04A0" w:firstRow="1" w:lastRow="0" w:firstColumn="1" w:lastColumn="0" w:noHBand="0" w:noVBand="1"/>
      </w:tblPr>
      <w:tblGrid>
        <w:gridCol w:w="1903"/>
        <w:gridCol w:w="1903"/>
        <w:gridCol w:w="1903"/>
      </w:tblGrid>
      <w:tr w:rsidR="002A7810" w:rsidRPr="002D149C" w:rsidTr="00600BAE">
        <w:trPr>
          <w:trHeight w:val="409"/>
          <w:jc w:val="center"/>
        </w:trPr>
        <w:tc>
          <w:tcPr>
            <w:tcW w:w="1903" w:type="dxa"/>
          </w:tcPr>
          <w:p w:rsidR="002A7810" w:rsidRPr="002D149C" w:rsidRDefault="002A7810" w:rsidP="002A7810">
            <w:pPr>
              <w:spacing w:after="200"/>
              <w:jc w:val="center"/>
              <w:rPr>
                <w:rFonts w:asciiTheme="majorBidi" w:hAnsiTheme="majorBidi" w:cstheme="majorBidi"/>
                <w:rtl/>
              </w:rPr>
            </w:pPr>
            <w:r w:rsidRPr="002D149C">
              <w:rPr>
                <w:rFonts w:asciiTheme="majorBidi" w:hAnsiTheme="majorBidi" w:cstheme="majorBidi"/>
              </w:rPr>
              <w:t>The lowest voltage range (</w:t>
            </w:r>
            <w:proofErr w:type="spellStart"/>
            <w:r w:rsidRPr="002D149C">
              <w:rPr>
                <w:rFonts w:asciiTheme="majorBidi" w:hAnsiTheme="majorBidi" w:cstheme="majorBidi"/>
              </w:rPr>
              <w:t>pu</w:t>
            </w:r>
            <w:proofErr w:type="spellEnd"/>
            <w:r w:rsidRPr="002D149C">
              <w:rPr>
                <w:rFonts w:asciiTheme="majorBidi" w:hAnsiTheme="majorBidi" w:cstheme="majorBidi"/>
              </w:rPr>
              <w:t>.)</w:t>
            </w:r>
          </w:p>
        </w:tc>
        <w:tc>
          <w:tcPr>
            <w:tcW w:w="1903" w:type="dxa"/>
          </w:tcPr>
          <w:p w:rsidR="002A7810" w:rsidRPr="002D149C" w:rsidRDefault="002A7810" w:rsidP="002A7810">
            <w:pPr>
              <w:spacing w:after="200"/>
              <w:jc w:val="center"/>
              <w:rPr>
                <w:rFonts w:asciiTheme="majorBidi" w:hAnsiTheme="majorBidi" w:cstheme="majorBidi"/>
                <w:rtl/>
              </w:rPr>
            </w:pPr>
            <w:r w:rsidRPr="002D149C">
              <w:rPr>
                <w:rFonts w:asciiTheme="majorBidi" w:hAnsiTheme="majorBidi" w:cstheme="majorBidi"/>
              </w:rPr>
              <w:t>power losses (kw)</w:t>
            </w:r>
          </w:p>
        </w:tc>
        <w:tc>
          <w:tcPr>
            <w:tcW w:w="1903" w:type="dxa"/>
          </w:tcPr>
          <w:p w:rsidR="002A7810" w:rsidRPr="002D149C" w:rsidRDefault="002A7810" w:rsidP="002A7810">
            <w:pPr>
              <w:spacing w:after="200"/>
              <w:jc w:val="center"/>
              <w:rPr>
                <w:rFonts w:asciiTheme="majorBidi" w:hAnsiTheme="majorBidi" w:cstheme="majorBidi"/>
                <w:rtl/>
                <w:lang w:bidi="fa-IR"/>
              </w:rPr>
            </w:pPr>
            <w:r w:rsidRPr="002D149C">
              <w:rPr>
                <w:rFonts w:asciiTheme="majorBidi" w:hAnsiTheme="majorBidi" w:cstheme="majorBidi"/>
              </w:rPr>
              <w:t>configuration</w:t>
            </w:r>
          </w:p>
        </w:tc>
      </w:tr>
      <w:tr w:rsidR="002A7810" w:rsidRPr="002D149C" w:rsidTr="00600BAE">
        <w:trPr>
          <w:trHeight w:val="409"/>
          <w:jc w:val="center"/>
        </w:trPr>
        <w:tc>
          <w:tcPr>
            <w:tcW w:w="1903" w:type="dxa"/>
          </w:tcPr>
          <w:p w:rsidR="002A7810" w:rsidRPr="002D149C" w:rsidRDefault="002A7810" w:rsidP="002A7810">
            <w:pPr>
              <w:spacing w:after="200"/>
              <w:jc w:val="center"/>
              <w:rPr>
                <w:rFonts w:asciiTheme="majorBidi" w:hAnsiTheme="majorBidi" w:cstheme="majorBidi"/>
                <w:rtl/>
              </w:rPr>
            </w:pPr>
            <w:r w:rsidRPr="002D149C">
              <w:rPr>
                <w:rFonts w:asciiTheme="majorBidi" w:hAnsiTheme="majorBidi" w:cstheme="majorBidi"/>
              </w:rPr>
              <w:t>0.9092</w:t>
            </w:r>
          </w:p>
        </w:tc>
        <w:tc>
          <w:tcPr>
            <w:tcW w:w="1903" w:type="dxa"/>
          </w:tcPr>
          <w:p w:rsidR="002A7810" w:rsidRPr="002D149C" w:rsidRDefault="002A7810" w:rsidP="002A7810">
            <w:pPr>
              <w:spacing w:after="200"/>
              <w:jc w:val="center"/>
              <w:rPr>
                <w:rFonts w:asciiTheme="majorBidi" w:hAnsiTheme="majorBidi" w:cstheme="majorBidi"/>
                <w:rtl/>
                <w:lang w:bidi="fa-IR"/>
              </w:rPr>
            </w:pPr>
            <w:r w:rsidRPr="002D149C">
              <w:rPr>
                <w:rFonts w:asciiTheme="majorBidi" w:hAnsiTheme="majorBidi" w:cstheme="majorBidi"/>
                <w:lang w:bidi="fa-IR"/>
              </w:rPr>
              <w:t>225</w:t>
            </w:r>
          </w:p>
        </w:tc>
        <w:tc>
          <w:tcPr>
            <w:tcW w:w="1903" w:type="dxa"/>
          </w:tcPr>
          <w:p w:rsidR="002A7810" w:rsidRPr="002D149C" w:rsidRDefault="002A7810" w:rsidP="002A7810">
            <w:pPr>
              <w:spacing w:after="200"/>
              <w:jc w:val="center"/>
              <w:rPr>
                <w:rFonts w:asciiTheme="majorBidi" w:hAnsiTheme="majorBidi" w:cstheme="majorBidi"/>
                <w:rtl/>
              </w:rPr>
            </w:pPr>
            <w:r w:rsidRPr="002D149C">
              <w:rPr>
                <w:rFonts w:asciiTheme="majorBidi" w:hAnsiTheme="majorBidi" w:cstheme="majorBidi"/>
              </w:rPr>
              <w:t>69-70-71-72-73</w:t>
            </w:r>
          </w:p>
        </w:tc>
      </w:tr>
      <w:tr w:rsidR="002A7810" w:rsidRPr="002D149C" w:rsidTr="00600BAE">
        <w:trPr>
          <w:trHeight w:val="409"/>
          <w:jc w:val="center"/>
        </w:trPr>
        <w:tc>
          <w:tcPr>
            <w:tcW w:w="1903" w:type="dxa"/>
          </w:tcPr>
          <w:p w:rsidR="002A7810" w:rsidRPr="002D149C" w:rsidRDefault="002A7810" w:rsidP="002A7810">
            <w:pPr>
              <w:spacing w:after="200"/>
              <w:jc w:val="center"/>
              <w:rPr>
                <w:rFonts w:asciiTheme="majorBidi" w:hAnsiTheme="majorBidi" w:cstheme="majorBidi"/>
                <w:rtl/>
              </w:rPr>
            </w:pPr>
            <w:r w:rsidRPr="002D149C">
              <w:rPr>
                <w:rFonts w:asciiTheme="majorBidi" w:hAnsiTheme="majorBidi" w:cstheme="majorBidi"/>
              </w:rPr>
              <w:t>0.9322</w:t>
            </w:r>
          </w:p>
        </w:tc>
        <w:tc>
          <w:tcPr>
            <w:tcW w:w="1903" w:type="dxa"/>
          </w:tcPr>
          <w:p w:rsidR="002A7810" w:rsidRPr="002D149C" w:rsidRDefault="002A7810" w:rsidP="002A7810">
            <w:pPr>
              <w:spacing w:after="200"/>
              <w:jc w:val="center"/>
              <w:rPr>
                <w:rFonts w:asciiTheme="majorBidi" w:hAnsiTheme="majorBidi" w:cstheme="majorBidi"/>
                <w:rtl/>
              </w:rPr>
            </w:pPr>
            <w:r w:rsidRPr="002D149C">
              <w:rPr>
                <w:rFonts w:asciiTheme="majorBidi" w:hAnsiTheme="majorBidi" w:cstheme="majorBidi"/>
              </w:rPr>
              <w:t>139</w:t>
            </w:r>
          </w:p>
        </w:tc>
        <w:tc>
          <w:tcPr>
            <w:tcW w:w="1903" w:type="dxa"/>
          </w:tcPr>
          <w:p w:rsidR="002A7810" w:rsidRPr="002D149C" w:rsidRDefault="002A7810" w:rsidP="002A7810">
            <w:pPr>
              <w:spacing w:after="200"/>
              <w:jc w:val="center"/>
              <w:rPr>
                <w:rFonts w:asciiTheme="majorBidi" w:hAnsiTheme="majorBidi" w:cstheme="majorBidi"/>
                <w:rtl/>
              </w:rPr>
            </w:pPr>
            <w:r w:rsidRPr="002D149C">
              <w:rPr>
                <w:rFonts w:asciiTheme="majorBidi" w:hAnsiTheme="majorBidi" w:cstheme="majorBidi"/>
              </w:rPr>
              <w:t>55-24-44-36-16</w:t>
            </w:r>
          </w:p>
        </w:tc>
      </w:tr>
      <w:tr w:rsidR="002A7810" w:rsidRPr="002D149C" w:rsidTr="00600BAE">
        <w:trPr>
          <w:trHeight w:val="409"/>
          <w:jc w:val="center"/>
        </w:trPr>
        <w:tc>
          <w:tcPr>
            <w:tcW w:w="1903" w:type="dxa"/>
          </w:tcPr>
          <w:p w:rsidR="002A7810" w:rsidRPr="002D149C" w:rsidRDefault="002A7810" w:rsidP="002A7810">
            <w:pPr>
              <w:spacing w:after="200"/>
              <w:jc w:val="center"/>
              <w:rPr>
                <w:rFonts w:asciiTheme="majorBidi" w:hAnsiTheme="majorBidi" w:cstheme="majorBidi"/>
                <w:rtl/>
              </w:rPr>
            </w:pPr>
            <w:r w:rsidRPr="002D149C">
              <w:rPr>
                <w:rFonts w:asciiTheme="majorBidi" w:hAnsiTheme="majorBidi" w:cstheme="majorBidi"/>
              </w:rPr>
              <w:t>0.9501</w:t>
            </w:r>
          </w:p>
        </w:tc>
        <w:tc>
          <w:tcPr>
            <w:tcW w:w="1903" w:type="dxa"/>
          </w:tcPr>
          <w:p w:rsidR="002A7810" w:rsidRPr="002D149C" w:rsidRDefault="002A7810" w:rsidP="002A7810">
            <w:pPr>
              <w:spacing w:after="200"/>
              <w:jc w:val="center"/>
              <w:rPr>
                <w:rFonts w:asciiTheme="majorBidi" w:hAnsiTheme="majorBidi" w:cstheme="majorBidi"/>
                <w:rtl/>
              </w:rPr>
            </w:pPr>
            <w:r w:rsidRPr="002D149C">
              <w:rPr>
                <w:rFonts w:asciiTheme="majorBidi" w:hAnsiTheme="majorBidi" w:cstheme="majorBidi"/>
              </w:rPr>
              <w:t>98.5</w:t>
            </w:r>
          </w:p>
        </w:tc>
        <w:tc>
          <w:tcPr>
            <w:tcW w:w="1903" w:type="dxa"/>
          </w:tcPr>
          <w:p w:rsidR="002A7810" w:rsidRPr="002D149C" w:rsidRDefault="002A7810" w:rsidP="002A7810">
            <w:pPr>
              <w:spacing w:after="200"/>
              <w:jc w:val="center"/>
              <w:rPr>
                <w:rFonts w:asciiTheme="majorBidi" w:hAnsiTheme="majorBidi" w:cstheme="majorBidi"/>
                <w:rtl/>
              </w:rPr>
            </w:pPr>
            <w:r w:rsidRPr="002D149C">
              <w:rPr>
                <w:rFonts w:asciiTheme="majorBidi" w:hAnsiTheme="majorBidi" w:cstheme="majorBidi"/>
              </w:rPr>
              <w:t>69-70-57-61-14</w:t>
            </w:r>
          </w:p>
        </w:tc>
      </w:tr>
    </w:tbl>
    <w:p w:rsidR="009251F2" w:rsidRPr="002D149C" w:rsidRDefault="009251F2" w:rsidP="002A7810">
      <w:pPr>
        <w:tabs>
          <w:tab w:val="left" w:pos="3866"/>
        </w:tabs>
        <w:spacing w:line="360" w:lineRule="auto"/>
        <w:jc w:val="both"/>
        <w:rPr>
          <w:rFonts w:asciiTheme="majorBidi" w:hAnsiTheme="majorBidi" w:cstheme="majorBidi"/>
          <w:sz w:val="20"/>
          <w:szCs w:val="20"/>
        </w:rPr>
      </w:pPr>
    </w:p>
    <w:p w:rsidR="00BA12A9" w:rsidRDefault="00BA12A9" w:rsidP="00BA12A9">
      <w:pPr>
        <w:tabs>
          <w:tab w:val="left" w:pos="3866"/>
        </w:tabs>
        <w:spacing w:line="360" w:lineRule="auto"/>
        <w:jc w:val="center"/>
        <w:rPr>
          <w:rFonts w:asciiTheme="majorBidi" w:hAnsiTheme="majorBidi" w:cstheme="majorBidi"/>
          <w:sz w:val="20"/>
          <w:szCs w:val="20"/>
        </w:rPr>
      </w:pPr>
      <w:r w:rsidRPr="00BA12A9">
        <w:rPr>
          <w:rFonts w:ascii="Times New Roman" w:eastAsia="Calibri" w:hAnsi="Times New Roman" w:cs="B Nazanin" w:hint="cs"/>
          <w:noProof/>
          <w:sz w:val="24"/>
          <w:szCs w:val="24"/>
          <w:rtl/>
        </w:rPr>
        <w:lastRenderedPageBreak/>
        <w:drawing>
          <wp:inline distT="0" distB="0" distL="0" distR="0" wp14:anchorId="35EEFD55" wp14:editId="2C797408">
            <wp:extent cx="3954162" cy="2636108"/>
            <wp:effectExtent l="0" t="0" r="8255" b="0"/>
            <wp:docPr id="6" name="Picture 22" descr="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mf"/>
                    <pic:cNvPicPr/>
                  </pic:nvPicPr>
                  <pic:blipFill>
                    <a:blip r:embed="rId11"/>
                    <a:srcRect l="5344" t="4808" r="6493" b="1903"/>
                    <a:stretch>
                      <a:fillRect/>
                    </a:stretch>
                  </pic:blipFill>
                  <pic:spPr>
                    <a:xfrm>
                      <a:off x="0" y="0"/>
                      <a:ext cx="3954162" cy="2636108"/>
                    </a:xfrm>
                    <a:prstGeom prst="rect">
                      <a:avLst/>
                    </a:prstGeom>
                  </pic:spPr>
                </pic:pic>
              </a:graphicData>
            </a:graphic>
          </wp:inline>
        </w:drawing>
      </w:r>
    </w:p>
    <w:p w:rsidR="00BA12A9" w:rsidRDefault="00BA12A9" w:rsidP="0056533F">
      <w:pPr>
        <w:tabs>
          <w:tab w:val="left" w:pos="3866"/>
        </w:tabs>
        <w:spacing w:line="360" w:lineRule="auto"/>
        <w:jc w:val="center"/>
        <w:rPr>
          <w:rFonts w:asciiTheme="majorBidi" w:hAnsiTheme="majorBidi" w:cstheme="majorBidi"/>
          <w:sz w:val="20"/>
          <w:szCs w:val="20"/>
        </w:rPr>
      </w:pPr>
      <w:r w:rsidRPr="00BA12A9">
        <w:rPr>
          <w:rFonts w:asciiTheme="majorBidi" w:hAnsiTheme="majorBidi" w:cstheme="majorBidi"/>
          <w:b/>
          <w:bCs/>
          <w:sz w:val="20"/>
          <w:szCs w:val="20"/>
        </w:rPr>
        <w:t xml:space="preserve">Fig </w:t>
      </w:r>
      <w:proofErr w:type="gramStart"/>
      <w:r w:rsidRPr="00BA12A9">
        <w:rPr>
          <w:rFonts w:asciiTheme="majorBidi" w:hAnsiTheme="majorBidi" w:cstheme="majorBidi"/>
          <w:b/>
          <w:bCs/>
          <w:sz w:val="20"/>
          <w:szCs w:val="20"/>
        </w:rPr>
        <w:t>4</w:t>
      </w:r>
      <w:r w:rsidRPr="00BA12A9">
        <w:rPr>
          <w:rFonts w:asciiTheme="majorBidi" w:hAnsiTheme="majorBidi" w:cstheme="majorBidi"/>
          <w:sz w:val="20"/>
          <w:szCs w:val="20"/>
        </w:rPr>
        <w:t xml:space="preserve"> </w:t>
      </w:r>
      <w:r>
        <w:rPr>
          <w:rFonts w:asciiTheme="majorBidi" w:hAnsiTheme="majorBidi" w:cstheme="majorBidi"/>
          <w:sz w:val="20"/>
          <w:szCs w:val="20"/>
        </w:rPr>
        <w:t>:</w:t>
      </w:r>
      <w:r w:rsidRPr="00BA12A9">
        <w:rPr>
          <w:rFonts w:asciiTheme="majorBidi" w:hAnsiTheme="majorBidi" w:cstheme="majorBidi"/>
          <w:sz w:val="20"/>
          <w:szCs w:val="20"/>
        </w:rPr>
        <w:t>Voltage</w:t>
      </w:r>
      <w:proofErr w:type="gramEnd"/>
      <w:r w:rsidRPr="00BA12A9">
        <w:rPr>
          <w:rFonts w:asciiTheme="majorBidi" w:hAnsiTheme="majorBidi" w:cstheme="majorBidi"/>
          <w:sz w:val="20"/>
          <w:szCs w:val="20"/>
        </w:rPr>
        <w:t xml:space="preserve"> values of each single bus before and after reconfiguration in a 69-bus network (55-24-44-36-16)</w:t>
      </w:r>
      <w:r w:rsidRPr="00BA12A9">
        <w:rPr>
          <w:rFonts w:asciiTheme="majorBidi" w:hAnsiTheme="majorBidi" w:cstheme="majorBidi"/>
          <w:sz w:val="20"/>
          <w:szCs w:val="20"/>
        </w:rPr>
        <w:br/>
      </w:r>
      <w:r w:rsidRPr="00BA12A9">
        <w:rPr>
          <w:rFonts w:ascii="Times New Roman" w:eastAsia="Calibri" w:hAnsi="Times New Roman" w:cs="B Nazanin" w:hint="cs"/>
          <w:noProof/>
          <w:sz w:val="24"/>
          <w:szCs w:val="24"/>
          <w:rtl/>
        </w:rPr>
        <w:drawing>
          <wp:inline distT="0" distB="0" distL="0" distR="0" wp14:anchorId="728FC2AC" wp14:editId="102C3A65">
            <wp:extent cx="4110681" cy="2496065"/>
            <wp:effectExtent l="0" t="0" r="4445" b="0"/>
            <wp:docPr id="7" name="Picture 25" descr="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emf"/>
                    <pic:cNvPicPr/>
                  </pic:nvPicPr>
                  <pic:blipFill>
                    <a:blip r:embed="rId12"/>
                    <a:srcRect l="5489" t="4327" r="7101" b="2143"/>
                    <a:stretch>
                      <a:fillRect/>
                    </a:stretch>
                  </pic:blipFill>
                  <pic:spPr>
                    <a:xfrm>
                      <a:off x="0" y="0"/>
                      <a:ext cx="4114674" cy="2498490"/>
                    </a:xfrm>
                    <a:prstGeom prst="rect">
                      <a:avLst/>
                    </a:prstGeom>
                  </pic:spPr>
                </pic:pic>
              </a:graphicData>
            </a:graphic>
          </wp:inline>
        </w:drawing>
      </w:r>
    </w:p>
    <w:p w:rsidR="00BA12A9" w:rsidRDefault="00513BD6" w:rsidP="0056533F">
      <w:pPr>
        <w:tabs>
          <w:tab w:val="left" w:pos="3866"/>
        </w:tabs>
        <w:spacing w:line="360" w:lineRule="auto"/>
        <w:jc w:val="center"/>
        <w:rPr>
          <w:rFonts w:asciiTheme="majorBidi" w:hAnsiTheme="majorBidi" w:cstheme="majorBidi"/>
          <w:sz w:val="20"/>
          <w:szCs w:val="20"/>
        </w:rPr>
      </w:pPr>
      <w:proofErr w:type="gramStart"/>
      <w:r w:rsidRPr="00513BD6">
        <w:rPr>
          <w:rFonts w:asciiTheme="majorBidi" w:hAnsiTheme="majorBidi" w:cstheme="majorBidi"/>
          <w:b/>
          <w:bCs/>
          <w:sz w:val="20"/>
          <w:szCs w:val="20"/>
        </w:rPr>
        <w:t>Fig5</w:t>
      </w:r>
      <w:r w:rsidRPr="00513BD6">
        <w:rPr>
          <w:rFonts w:asciiTheme="majorBidi" w:hAnsiTheme="majorBidi" w:cstheme="majorBidi"/>
          <w:sz w:val="20"/>
          <w:szCs w:val="20"/>
        </w:rPr>
        <w:t xml:space="preserve"> </w:t>
      </w:r>
      <w:r>
        <w:rPr>
          <w:rFonts w:asciiTheme="majorBidi" w:hAnsiTheme="majorBidi" w:cstheme="majorBidi"/>
          <w:sz w:val="20"/>
          <w:szCs w:val="20"/>
        </w:rPr>
        <w:t>:</w:t>
      </w:r>
      <w:r w:rsidRPr="00513BD6">
        <w:rPr>
          <w:rFonts w:asciiTheme="majorBidi" w:hAnsiTheme="majorBidi" w:cstheme="majorBidi"/>
          <w:sz w:val="20"/>
          <w:szCs w:val="20"/>
        </w:rPr>
        <w:t>Voltage</w:t>
      </w:r>
      <w:proofErr w:type="gramEnd"/>
      <w:r w:rsidRPr="00513BD6">
        <w:rPr>
          <w:rFonts w:asciiTheme="majorBidi" w:hAnsiTheme="majorBidi" w:cstheme="majorBidi"/>
          <w:sz w:val="20"/>
          <w:szCs w:val="20"/>
        </w:rPr>
        <w:t xml:space="preserve"> values of each single bus before and after reconfiguration in a 69-bus network (69-70-57-61-14)</w:t>
      </w:r>
    </w:p>
    <w:p w:rsidR="009251F2" w:rsidRPr="00BF71A6" w:rsidRDefault="00710475" w:rsidP="006A6C61">
      <w:pPr>
        <w:spacing w:line="360" w:lineRule="auto"/>
        <w:jc w:val="both"/>
        <w:rPr>
          <w:rFonts w:asciiTheme="majorBidi" w:hAnsiTheme="majorBidi" w:cstheme="majorBidi"/>
          <w:b/>
          <w:bCs/>
          <w:sz w:val="20"/>
          <w:szCs w:val="20"/>
        </w:rPr>
      </w:pPr>
      <w:r w:rsidRPr="00BF71A6">
        <w:rPr>
          <w:rFonts w:asciiTheme="majorBidi" w:hAnsiTheme="majorBidi" w:cstheme="majorBidi"/>
          <w:b/>
          <w:bCs/>
          <w:sz w:val="20"/>
          <w:szCs w:val="20"/>
        </w:rPr>
        <w:t>5.3.</w:t>
      </w:r>
      <w:r w:rsidRPr="00BF71A6">
        <w:rPr>
          <w:rFonts w:asciiTheme="majorBidi" w:hAnsiTheme="majorBidi" w:cstheme="majorBidi"/>
          <w:b/>
          <w:bCs/>
          <w:sz w:val="20"/>
          <w:szCs w:val="20"/>
        </w:rPr>
        <w:tab/>
        <w:t>Installing three DG units in the 69-bus network</w:t>
      </w:r>
    </w:p>
    <w:p w:rsidR="00CB60E8" w:rsidRPr="00CB60E8" w:rsidRDefault="00710475" w:rsidP="00CB60E8">
      <w:pPr>
        <w:jc w:val="both"/>
        <w:rPr>
          <w:rFonts w:asciiTheme="majorBidi" w:hAnsiTheme="majorBidi" w:cstheme="majorBidi"/>
          <w:sz w:val="20"/>
          <w:szCs w:val="20"/>
        </w:rPr>
      </w:pPr>
      <w:r w:rsidRPr="00710475">
        <w:rPr>
          <w:rFonts w:asciiTheme="majorBidi" w:hAnsiTheme="majorBidi" w:cstheme="majorBidi"/>
          <w:sz w:val="20"/>
          <w:szCs w:val="20"/>
        </w:rPr>
        <w:t xml:space="preserve">In this section, three wind, solar and small water units are installed in buses 61, 42 and 21 with nominal capacities of 800, 500 and 1000 kilowatts, respectively, and the switches 69-70-71-72- 73 are the same as the initial switches of the network at the open state. It is assumed that dispersed generation units are only capable of acquiring active power and are modeled as active power supply sources. The network power losses after installing dispersed generation units were obtained 115.5 kilowatts, which have reduced 48.5 percent compared with the initial state which power loss was about 225 kilowatts. </w:t>
      </w:r>
      <w:proofErr w:type="gramStart"/>
      <w:r w:rsidRPr="00710475">
        <w:rPr>
          <w:rFonts w:asciiTheme="majorBidi" w:hAnsiTheme="majorBidi" w:cstheme="majorBidi"/>
          <w:sz w:val="20"/>
          <w:szCs w:val="20"/>
        </w:rPr>
        <w:t>Fig.</w:t>
      </w:r>
      <w:proofErr w:type="gramEnd"/>
      <w:r w:rsidRPr="00710475">
        <w:rPr>
          <w:rFonts w:asciiTheme="majorBidi" w:hAnsiTheme="majorBidi" w:cstheme="majorBidi"/>
          <w:sz w:val="20"/>
          <w:szCs w:val="20"/>
        </w:rPr>
        <w:t xml:space="preserve"> (6) </w:t>
      </w:r>
      <w:proofErr w:type="gramStart"/>
      <w:r w:rsidRPr="00710475">
        <w:rPr>
          <w:rFonts w:asciiTheme="majorBidi" w:hAnsiTheme="majorBidi" w:cstheme="majorBidi"/>
          <w:sz w:val="20"/>
          <w:szCs w:val="20"/>
        </w:rPr>
        <w:t>shows</w:t>
      </w:r>
      <w:proofErr w:type="gramEnd"/>
      <w:r w:rsidRPr="00710475">
        <w:rPr>
          <w:rFonts w:asciiTheme="majorBidi" w:hAnsiTheme="majorBidi" w:cstheme="majorBidi"/>
          <w:sz w:val="20"/>
          <w:szCs w:val="20"/>
        </w:rPr>
        <w:t xml:space="preserve"> the voltage values of each single bus before and after the reconfiguration. It can be seen that the installation of dispersed generation units, as well as the network reconfiguration, greatly reduces network power losses.</w:t>
      </w:r>
      <w:r w:rsidR="00CB60E8" w:rsidRPr="00CB60E8">
        <w:rPr>
          <w:rFonts w:asciiTheme="majorBidi" w:eastAsiaTheme="minorHAnsi" w:hAnsiTheme="majorBidi" w:cstheme="majorBidi"/>
          <w:color w:val="222222"/>
          <w:sz w:val="32"/>
          <w:szCs w:val="32"/>
        </w:rPr>
        <w:t xml:space="preserve"> </w:t>
      </w:r>
      <w:proofErr w:type="gramStart"/>
      <w:r w:rsidR="00CB60E8" w:rsidRPr="00CB60E8">
        <w:rPr>
          <w:rFonts w:asciiTheme="majorBidi" w:hAnsiTheme="majorBidi" w:cstheme="majorBidi"/>
          <w:sz w:val="20"/>
          <w:szCs w:val="20"/>
        </w:rPr>
        <w:t>According to Fig.</w:t>
      </w:r>
      <w:proofErr w:type="gramEnd"/>
      <w:r w:rsidR="00CB60E8" w:rsidRPr="00CB60E8">
        <w:rPr>
          <w:rFonts w:asciiTheme="majorBidi" w:hAnsiTheme="majorBidi" w:cstheme="majorBidi"/>
          <w:sz w:val="20"/>
          <w:szCs w:val="20"/>
        </w:rPr>
        <w:t xml:space="preserve"> (6), the lowest voltage range is improved from 0.9092 per unit in bus 65 to 0.9465 in bus 65.</w:t>
      </w:r>
    </w:p>
    <w:p w:rsidR="00710475" w:rsidRDefault="00600BAE" w:rsidP="00600BAE">
      <w:pPr>
        <w:spacing w:line="360" w:lineRule="auto"/>
        <w:jc w:val="center"/>
        <w:rPr>
          <w:rFonts w:asciiTheme="majorBidi" w:hAnsiTheme="majorBidi" w:cstheme="majorBidi"/>
          <w:sz w:val="20"/>
          <w:szCs w:val="20"/>
        </w:rPr>
      </w:pPr>
      <w:r w:rsidRPr="00600BAE">
        <w:rPr>
          <w:rFonts w:ascii="Times New Roman" w:eastAsia="Calibri" w:hAnsi="Times New Roman" w:cs="B Nazanin" w:hint="cs"/>
          <w:noProof/>
          <w:sz w:val="24"/>
          <w:szCs w:val="24"/>
          <w:rtl/>
        </w:rPr>
        <w:lastRenderedPageBreak/>
        <w:drawing>
          <wp:inline distT="0" distB="0" distL="0" distR="0" wp14:anchorId="3E8CE081" wp14:editId="3D8D8509">
            <wp:extent cx="4160108" cy="2603157"/>
            <wp:effectExtent l="0" t="0" r="0" b="6985"/>
            <wp:docPr id="18" name="Picture 26" descr="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mf"/>
                    <pic:cNvPicPr/>
                  </pic:nvPicPr>
                  <pic:blipFill>
                    <a:blip r:embed="rId13"/>
                    <a:srcRect l="5780" t="4087" r="7628" b="2624"/>
                    <a:stretch>
                      <a:fillRect/>
                    </a:stretch>
                  </pic:blipFill>
                  <pic:spPr>
                    <a:xfrm>
                      <a:off x="0" y="0"/>
                      <a:ext cx="4172723" cy="2611051"/>
                    </a:xfrm>
                    <a:prstGeom prst="rect">
                      <a:avLst/>
                    </a:prstGeom>
                  </pic:spPr>
                </pic:pic>
              </a:graphicData>
            </a:graphic>
          </wp:inline>
        </w:drawing>
      </w:r>
    </w:p>
    <w:p w:rsidR="00B22888" w:rsidRPr="00B22888" w:rsidRDefault="00B22888" w:rsidP="00DB7CC9">
      <w:pPr>
        <w:tabs>
          <w:tab w:val="left" w:pos="4138"/>
        </w:tabs>
        <w:spacing w:line="360" w:lineRule="auto"/>
        <w:jc w:val="center"/>
        <w:rPr>
          <w:rFonts w:asciiTheme="majorBidi" w:hAnsiTheme="majorBidi" w:cstheme="majorBidi"/>
          <w:sz w:val="20"/>
          <w:szCs w:val="20"/>
        </w:rPr>
      </w:pPr>
      <w:r w:rsidRPr="00B22888">
        <w:rPr>
          <w:rFonts w:asciiTheme="majorBidi" w:hAnsiTheme="majorBidi" w:cstheme="majorBidi"/>
          <w:b/>
          <w:bCs/>
          <w:sz w:val="20"/>
          <w:szCs w:val="20"/>
        </w:rPr>
        <w:t>Fig 6</w:t>
      </w:r>
      <w:r>
        <w:rPr>
          <w:rFonts w:asciiTheme="majorBidi" w:hAnsiTheme="majorBidi" w:cstheme="majorBidi"/>
          <w:b/>
          <w:bCs/>
          <w:sz w:val="20"/>
          <w:szCs w:val="20"/>
        </w:rPr>
        <w:t>:</w:t>
      </w:r>
      <w:r w:rsidRPr="00B22888">
        <w:rPr>
          <w:rFonts w:asciiTheme="majorBidi" w:hAnsiTheme="majorBidi" w:cstheme="majorBidi"/>
          <w:sz w:val="20"/>
          <w:szCs w:val="20"/>
        </w:rPr>
        <w:t xml:space="preserve"> Voltage values of each single bus before and after DG's installation with unit power coefficient in the 69-bus network</w:t>
      </w:r>
    </w:p>
    <w:p w:rsidR="00F55D6F" w:rsidRPr="00F55D6F" w:rsidRDefault="00F55D6F" w:rsidP="00F55D6F">
      <w:pPr>
        <w:tabs>
          <w:tab w:val="left" w:pos="4138"/>
        </w:tabs>
        <w:jc w:val="both"/>
        <w:rPr>
          <w:rFonts w:asciiTheme="majorBidi" w:hAnsiTheme="majorBidi" w:cstheme="majorBidi"/>
          <w:b/>
          <w:bCs/>
          <w:sz w:val="20"/>
          <w:szCs w:val="20"/>
        </w:rPr>
      </w:pPr>
      <w:r w:rsidRPr="009B0AD2">
        <w:rPr>
          <w:rFonts w:asciiTheme="majorBidi" w:hAnsiTheme="majorBidi" w:cstheme="majorBidi"/>
          <w:b/>
          <w:bCs/>
          <w:sz w:val="20"/>
          <w:szCs w:val="20"/>
        </w:rPr>
        <w:t>5.4.</w:t>
      </w:r>
      <w:r w:rsidRPr="009B0AD2">
        <w:rPr>
          <w:rFonts w:asciiTheme="majorBidi" w:eastAsiaTheme="minorHAnsi" w:hAnsiTheme="majorBidi" w:cstheme="majorBidi"/>
          <w:b/>
          <w:bCs/>
          <w:i/>
          <w:color w:val="222222"/>
          <w:sz w:val="32"/>
          <w:szCs w:val="32"/>
        </w:rPr>
        <w:t xml:space="preserve"> </w:t>
      </w:r>
      <w:r w:rsidRPr="009B0AD2">
        <w:rPr>
          <w:rFonts w:asciiTheme="majorBidi" w:hAnsiTheme="majorBidi" w:cstheme="majorBidi"/>
          <w:b/>
          <w:bCs/>
          <w:sz w:val="20"/>
          <w:szCs w:val="20"/>
        </w:rPr>
        <w:t>Hourly</w:t>
      </w:r>
      <w:r w:rsidRPr="00F55D6F">
        <w:rPr>
          <w:rFonts w:asciiTheme="majorBidi" w:hAnsiTheme="majorBidi" w:cstheme="majorBidi"/>
          <w:b/>
          <w:bCs/>
          <w:sz w:val="20"/>
          <w:szCs w:val="20"/>
        </w:rPr>
        <w:t xml:space="preserve"> optimization of the 69-bus network</w:t>
      </w:r>
    </w:p>
    <w:p w:rsidR="00F55D6F" w:rsidRPr="00F55D6F" w:rsidRDefault="00F55D6F" w:rsidP="00F55D6F">
      <w:pPr>
        <w:tabs>
          <w:tab w:val="left" w:pos="4138"/>
        </w:tabs>
        <w:spacing w:line="360" w:lineRule="auto"/>
        <w:jc w:val="both"/>
        <w:rPr>
          <w:rFonts w:asciiTheme="majorBidi" w:hAnsiTheme="majorBidi" w:cstheme="majorBidi"/>
          <w:sz w:val="20"/>
          <w:szCs w:val="20"/>
        </w:rPr>
      </w:pPr>
      <w:r w:rsidRPr="00F55D6F">
        <w:rPr>
          <w:rFonts w:asciiTheme="majorBidi" w:hAnsiTheme="majorBidi" w:cstheme="majorBidi"/>
          <w:sz w:val="20"/>
          <w:szCs w:val="20"/>
        </w:rPr>
        <w:t xml:space="preserve">To hourly analyze the position of the 69-bus network, loads of the network are modeled as three domestic, industrial and commercial load patterns [40]. </w:t>
      </w:r>
      <w:proofErr w:type="gramStart"/>
      <w:r w:rsidRPr="00F55D6F">
        <w:rPr>
          <w:rFonts w:asciiTheme="majorBidi" w:hAnsiTheme="majorBidi" w:cstheme="majorBidi"/>
          <w:sz w:val="20"/>
          <w:szCs w:val="20"/>
        </w:rPr>
        <w:t>Fig.</w:t>
      </w:r>
      <w:proofErr w:type="gramEnd"/>
      <w:r w:rsidRPr="00F55D6F">
        <w:rPr>
          <w:rFonts w:asciiTheme="majorBidi" w:hAnsiTheme="majorBidi" w:cstheme="majorBidi"/>
          <w:sz w:val="20"/>
          <w:szCs w:val="20"/>
        </w:rPr>
        <w:t xml:space="preserve"> (7) </w:t>
      </w:r>
      <w:proofErr w:type="gramStart"/>
      <w:r w:rsidRPr="00F55D6F">
        <w:rPr>
          <w:rFonts w:asciiTheme="majorBidi" w:hAnsiTheme="majorBidi" w:cstheme="majorBidi"/>
          <w:sz w:val="20"/>
          <w:szCs w:val="20"/>
        </w:rPr>
        <w:t>shows</w:t>
      </w:r>
      <w:proofErr w:type="gramEnd"/>
      <w:r w:rsidRPr="00F55D6F">
        <w:rPr>
          <w:rFonts w:asciiTheme="majorBidi" w:hAnsiTheme="majorBidi" w:cstheme="majorBidi"/>
          <w:sz w:val="20"/>
          <w:szCs w:val="20"/>
        </w:rPr>
        <w:t xml:space="preserve"> the domestic, industrial and commercial load patterns as a percentage of peak load (per unitized) in a day and a night.</w:t>
      </w:r>
    </w:p>
    <w:p w:rsidR="00F55D6F" w:rsidRPr="00F55D6F" w:rsidRDefault="00F55D6F" w:rsidP="00F55D6F">
      <w:pPr>
        <w:tabs>
          <w:tab w:val="left" w:pos="4138"/>
        </w:tabs>
        <w:spacing w:line="360" w:lineRule="auto"/>
        <w:jc w:val="both"/>
        <w:rPr>
          <w:rFonts w:asciiTheme="majorBidi" w:hAnsiTheme="majorBidi" w:cstheme="majorBidi"/>
          <w:sz w:val="20"/>
          <w:szCs w:val="20"/>
        </w:rPr>
      </w:pPr>
      <w:r w:rsidRPr="00F55D6F">
        <w:rPr>
          <w:rFonts w:asciiTheme="majorBidi" w:hAnsiTheme="majorBidi" w:cstheme="majorBidi"/>
          <w:b/>
          <w:bCs/>
          <w:sz w:val="20"/>
          <w:szCs w:val="20"/>
        </w:rPr>
        <w:t>Table 2</w:t>
      </w:r>
      <w:r w:rsidR="00722478">
        <w:rPr>
          <w:rFonts w:asciiTheme="majorBidi" w:hAnsiTheme="majorBidi" w:cstheme="majorBidi"/>
          <w:b/>
          <w:bCs/>
          <w:sz w:val="20"/>
          <w:szCs w:val="20"/>
        </w:rPr>
        <w:t>:</w:t>
      </w:r>
      <w:r w:rsidRPr="00F55D6F">
        <w:rPr>
          <w:rFonts w:asciiTheme="majorBidi" w:hAnsiTheme="majorBidi" w:cstheme="majorBidi"/>
          <w:sz w:val="20"/>
          <w:szCs w:val="20"/>
        </w:rPr>
        <w:t xml:space="preserve"> Scattering of different types of domestic, commercial and industrial loads in the studied network</w:t>
      </w:r>
    </w:p>
    <w:tbl>
      <w:tblPr>
        <w:tblStyle w:val="TableGrid"/>
        <w:tblW w:w="0" w:type="auto"/>
        <w:tblLook w:val="04A0" w:firstRow="1" w:lastRow="0" w:firstColumn="1" w:lastColumn="0" w:noHBand="0" w:noVBand="1"/>
      </w:tblPr>
      <w:tblGrid>
        <w:gridCol w:w="3192"/>
        <w:gridCol w:w="3192"/>
        <w:gridCol w:w="3192"/>
      </w:tblGrid>
      <w:tr w:rsidR="00F55D6F" w:rsidRPr="00F55D6F" w:rsidTr="00FA4486">
        <w:tc>
          <w:tcPr>
            <w:tcW w:w="3192" w:type="dxa"/>
          </w:tcPr>
          <w:p w:rsidR="00F55D6F" w:rsidRPr="00F55D6F" w:rsidRDefault="00F55D6F" w:rsidP="00F55D6F">
            <w:pPr>
              <w:tabs>
                <w:tab w:val="left" w:pos="4138"/>
              </w:tabs>
              <w:spacing w:after="200" w:line="360" w:lineRule="auto"/>
              <w:jc w:val="both"/>
              <w:rPr>
                <w:rFonts w:asciiTheme="majorBidi" w:eastAsiaTheme="minorEastAsia" w:hAnsiTheme="majorBidi" w:cstheme="majorBidi"/>
                <w:sz w:val="20"/>
                <w:szCs w:val="20"/>
              </w:rPr>
            </w:pPr>
            <w:r w:rsidRPr="00F55D6F">
              <w:rPr>
                <w:rFonts w:asciiTheme="majorBidi" w:eastAsiaTheme="minorEastAsia" w:hAnsiTheme="majorBidi" w:cstheme="majorBidi"/>
                <w:sz w:val="20"/>
                <w:szCs w:val="20"/>
              </w:rPr>
              <w:t>Buses with domestic load pattern</w:t>
            </w:r>
          </w:p>
        </w:tc>
        <w:tc>
          <w:tcPr>
            <w:tcW w:w="3192" w:type="dxa"/>
          </w:tcPr>
          <w:p w:rsidR="00F55D6F" w:rsidRPr="00F55D6F" w:rsidRDefault="00F55D6F" w:rsidP="00F55D6F">
            <w:pPr>
              <w:tabs>
                <w:tab w:val="left" w:pos="4138"/>
              </w:tabs>
              <w:spacing w:after="200" w:line="360" w:lineRule="auto"/>
              <w:jc w:val="both"/>
              <w:rPr>
                <w:rFonts w:asciiTheme="majorBidi" w:eastAsiaTheme="minorEastAsia" w:hAnsiTheme="majorBidi" w:cstheme="majorBidi"/>
                <w:sz w:val="20"/>
                <w:szCs w:val="20"/>
              </w:rPr>
            </w:pPr>
            <w:r w:rsidRPr="00F55D6F">
              <w:rPr>
                <w:rFonts w:asciiTheme="majorBidi" w:eastAsiaTheme="minorEastAsia" w:hAnsiTheme="majorBidi" w:cstheme="majorBidi"/>
                <w:sz w:val="20"/>
                <w:szCs w:val="20"/>
              </w:rPr>
              <w:t>Buses with commercial load pattern</w:t>
            </w:r>
          </w:p>
        </w:tc>
        <w:tc>
          <w:tcPr>
            <w:tcW w:w="3192" w:type="dxa"/>
          </w:tcPr>
          <w:p w:rsidR="00F55D6F" w:rsidRPr="00F55D6F" w:rsidRDefault="00F55D6F" w:rsidP="00F55D6F">
            <w:pPr>
              <w:tabs>
                <w:tab w:val="left" w:pos="4138"/>
              </w:tabs>
              <w:spacing w:after="200" w:line="360" w:lineRule="auto"/>
              <w:jc w:val="both"/>
              <w:rPr>
                <w:rFonts w:asciiTheme="majorBidi" w:eastAsiaTheme="minorEastAsia" w:hAnsiTheme="majorBidi" w:cstheme="majorBidi"/>
                <w:sz w:val="20"/>
                <w:szCs w:val="20"/>
              </w:rPr>
            </w:pPr>
            <w:r w:rsidRPr="00F55D6F">
              <w:rPr>
                <w:rFonts w:asciiTheme="majorBidi" w:eastAsiaTheme="minorEastAsia" w:hAnsiTheme="majorBidi" w:cstheme="majorBidi"/>
                <w:sz w:val="20"/>
                <w:szCs w:val="20"/>
              </w:rPr>
              <w:t>Buses with industrial load pattern</w:t>
            </w:r>
          </w:p>
        </w:tc>
      </w:tr>
      <w:tr w:rsidR="00F55D6F" w:rsidRPr="00F55D6F" w:rsidTr="00FA4486">
        <w:tc>
          <w:tcPr>
            <w:tcW w:w="3192" w:type="dxa"/>
          </w:tcPr>
          <w:p w:rsidR="00F55D6F" w:rsidRPr="00F55D6F" w:rsidRDefault="00F55D6F" w:rsidP="00F55D6F">
            <w:pPr>
              <w:tabs>
                <w:tab w:val="left" w:pos="4138"/>
              </w:tabs>
              <w:spacing w:after="200" w:line="360" w:lineRule="auto"/>
              <w:jc w:val="both"/>
              <w:rPr>
                <w:rFonts w:asciiTheme="majorBidi" w:eastAsiaTheme="minorEastAsia" w:hAnsiTheme="majorBidi" w:cstheme="majorBidi"/>
                <w:sz w:val="20"/>
                <w:szCs w:val="20"/>
              </w:rPr>
            </w:pPr>
            <w:r w:rsidRPr="00F55D6F">
              <w:rPr>
                <w:rFonts w:asciiTheme="majorBidi" w:eastAsiaTheme="minorEastAsia" w:hAnsiTheme="majorBidi" w:cstheme="majorBidi"/>
                <w:sz w:val="20"/>
                <w:szCs w:val="20"/>
              </w:rPr>
              <w:t>2-3-4-6-11-12-13-15-18-21-22-25-30-33-35-36-37-39-44-45-46-48-51-54-55-58-63-64-66-69</w:t>
            </w:r>
          </w:p>
        </w:tc>
        <w:tc>
          <w:tcPr>
            <w:tcW w:w="3192" w:type="dxa"/>
          </w:tcPr>
          <w:p w:rsidR="00F55D6F" w:rsidRPr="00F55D6F" w:rsidRDefault="00F55D6F" w:rsidP="00F55D6F">
            <w:pPr>
              <w:tabs>
                <w:tab w:val="left" w:pos="4138"/>
              </w:tabs>
              <w:spacing w:after="200" w:line="360" w:lineRule="auto"/>
              <w:jc w:val="both"/>
              <w:rPr>
                <w:rFonts w:asciiTheme="majorBidi" w:eastAsiaTheme="minorEastAsia" w:hAnsiTheme="majorBidi" w:cstheme="majorBidi"/>
                <w:sz w:val="20"/>
                <w:szCs w:val="20"/>
              </w:rPr>
            </w:pPr>
            <w:r w:rsidRPr="00F55D6F">
              <w:rPr>
                <w:rFonts w:asciiTheme="majorBidi" w:eastAsiaTheme="minorEastAsia" w:hAnsiTheme="majorBidi" w:cstheme="majorBidi"/>
                <w:sz w:val="20"/>
                <w:szCs w:val="20"/>
              </w:rPr>
              <w:t>5-10-14-19-20-24-27-29-32-34-38-43-47-52-53-57-60-62-65</w:t>
            </w:r>
          </w:p>
        </w:tc>
        <w:tc>
          <w:tcPr>
            <w:tcW w:w="3192" w:type="dxa"/>
          </w:tcPr>
          <w:p w:rsidR="00F55D6F" w:rsidRPr="00F55D6F" w:rsidRDefault="00F55D6F" w:rsidP="00F55D6F">
            <w:pPr>
              <w:tabs>
                <w:tab w:val="left" w:pos="4138"/>
              </w:tabs>
              <w:spacing w:after="200" w:line="360" w:lineRule="auto"/>
              <w:jc w:val="both"/>
              <w:rPr>
                <w:rFonts w:asciiTheme="majorBidi" w:eastAsiaTheme="minorEastAsia" w:hAnsiTheme="majorBidi" w:cstheme="majorBidi"/>
                <w:sz w:val="20"/>
                <w:szCs w:val="20"/>
              </w:rPr>
            </w:pPr>
            <w:r w:rsidRPr="00F55D6F">
              <w:rPr>
                <w:rFonts w:asciiTheme="majorBidi" w:eastAsiaTheme="minorEastAsia" w:hAnsiTheme="majorBidi" w:cstheme="majorBidi"/>
                <w:sz w:val="20"/>
                <w:szCs w:val="20"/>
              </w:rPr>
              <w:t>7-8-9-16-17-23-26-28-40-41-42-49-50-56-59-61-67-68</w:t>
            </w:r>
          </w:p>
        </w:tc>
      </w:tr>
    </w:tbl>
    <w:p w:rsidR="00710475" w:rsidRPr="00F55D6F" w:rsidRDefault="00710475" w:rsidP="00B22888">
      <w:pPr>
        <w:tabs>
          <w:tab w:val="left" w:pos="4138"/>
        </w:tabs>
        <w:spacing w:line="360" w:lineRule="auto"/>
        <w:jc w:val="both"/>
        <w:rPr>
          <w:rFonts w:asciiTheme="majorBidi" w:hAnsiTheme="majorBidi" w:cstheme="majorBidi"/>
          <w:sz w:val="20"/>
          <w:szCs w:val="20"/>
        </w:rPr>
      </w:pPr>
    </w:p>
    <w:p w:rsidR="00710475" w:rsidRPr="00F55D6F" w:rsidRDefault="00754F77" w:rsidP="00754F77">
      <w:pPr>
        <w:spacing w:line="360" w:lineRule="auto"/>
        <w:jc w:val="center"/>
        <w:rPr>
          <w:rFonts w:asciiTheme="majorBidi" w:hAnsiTheme="majorBidi" w:cstheme="majorBidi"/>
          <w:sz w:val="20"/>
          <w:szCs w:val="20"/>
        </w:rPr>
      </w:pPr>
      <w:r w:rsidRPr="00754F77">
        <w:rPr>
          <w:rFonts w:ascii="Times New Roman" w:eastAsia="Calibri" w:hAnsi="Times New Roman" w:cs="B Nazanin" w:hint="cs"/>
          <w:noProof/>
          <w:sz w:val="24"/>
          <w:szCs w:val="24"/>
          <w:rtl/>
        </w:rPr>
        <w:lastRenderedPageBreak/>
        <w:drawing>
          <wp:inline distT="0" distB="0" distL="0" distR="0" wp14:anchorId="7C74E260" wp14:editId="2B1D7510">
            <wp:extent cx="4094205" cy="2875005"/>
            <wp:effectExtent l="0" t="0" r="1905" b="1905"/>
            <wp:docPr id="19" name="Picture 12" descr="RIC.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emf"/>
                    <pic:cNvPicPr/>
                  </pic:nvPicPr>
                  <pic:blipFill>
                    <a:blip r:embed="rId14"/>
                    <a:srcRect l="6359" t="3606" r="6223"/>
                    <a:stretch>
                      <a:fillRect/>
                    </a:stretch>
                  </pic:blipFill>
                  <pic:spPr>
                    <a:xfrm>
                      <a:off x="0" y="0"/>
                      <a:ext cx="4100845" cy="2879668"/>
                    </a:xfrm>
                    <a:prstGeom prst="rect">
                      <a:avLst/>
                    </a:prstGeom>
                  </pic:spPr>
                </pic:pic>
              </a:graphicData>
            </a:graphic>
          </wp:inline>
        </w:drawing>
      </w:r>
    </w:p>
    <w:p w:rsidR="00710475" w:rsidRDefault="00754F77" w:rsidP="00754F77">
      <w:pPr>
        <w:spacing w:line="360" w:lineRule="auto"/>
        <w:jc w:val="center"/>
        <w:rPr>
          <w:rFonts w:asciiTheme="majorBidi" w:hAnsiTheme="majorBidi" w:cstheme="majorBidi"/>
          <w:sz w:val="20"/>
          <w:szCs w:val="20"/>
        </w:rPr>
      </w:pPr>
      <w:r w:rsidRPr="00754F77">
        <w:rPr>
          <w:rFonts w:asciiTheme="majorBidi" w:hAnsiTheme="majorBidi" w:cstheme="majorBidi"/>
          <w:b/>
          <w:bCs/>
          <w:sz w:val="20"/>
          <w:szCs w:val="20"/>
        </w:rPr>
        <w:t>Fig. 7</w:t>
      </w:r>
      <w:r w:rsidRPr="00754F77">
        <w:rPr>
          <w:rFonts w:asciiTheme="majorBidi" w:hAnsiTheme="majorBidi" w:cstheme="majorBidi"/>
          <w:sz w:val="20"/>
          <w:szCs w:val="20"/>
        </w:rPr>
        <w:t xml:space="preserve"> Domestic, industrial and commercial load patterns</w:t>
      </w:r>
    </w:p>
    <w:p w:rsidR="00710475" w:rsidRDefault="00710475" w:rsidP="000E142A">
      <w:pPr>
        <w:spacing w:line="360" w:lineRule="auto"/>
        <w:jc w:val="both"/>
        <w:rPr>
          <w:rFonts w:asciiTheme="majorBidi" w:hAnsiTheme="majorBidi" w:cstheme="majorBidi"/>
          <w:sz w:val="20"/>
          <w:szCs w:val="20"/>
        </w:rPr>
      </w:pPr>
    </w:p>
    <w:p w:rsidR="00710475" w:rsidRDefault="00754F77" w:rsidP="00754F77">
      <w:pPr>
        <w:spacing w:line="360" w:lineRule="auto"/>
        <w:jc w:val="center"/>
        <w:rPr>
          <w:rFonts w:asciiTheme="majorBidi" w:hAnsiTheme="majorBidi" w:cstheme="majorBidi"/>
          <w:sz w:val="20"/>
          <w:szCs w:val="20"/>
        </w:rPr>
      </w:pPr>
      <w:r w:rsidRPr="00754F77">
        <w:rPr>
          <w:rFonts w:ascii="Times New Roman" w:eastAsia="Calibri" w:hAnsi="Times New Roman" w:cs="B Nazanin" w:hint="cs"/>
          <w:noProof/>
          <w:sz w:val="24"/>
          <w:szCs w:val="24"/>
          <w:rtl/>
        </w:rPr>
        <w:drawing>
          <wp:inline distT="0" distB="0" distL="0" distR="0" wp14:anchorId="0F0BF4AD" wp14:editId="58B637CF">
            <wp:extent cx="4020065" cy="2545310"/>
            <wp:effectExtent l="0" t="0" r="0" b="7620"/>
            <wp:docPr id="20" name="Picture 13" descr="pv_wt_shp.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_wt_shp.emf"/>
                    <pic:cNvPicPr/>
                  </pic:nvPicPr>
                  <pic:blipFill>
                    <a:blip r:embed="rId15"/>
                    <a:srcRect l="6652" t="4327" r="6195"/>
                    <a:stretch>
                      <a:fillRect/>
                    </a:stretch>
                  </pic:blipFill>
                  <pic:spPr>
                    <a:xfrm>
                      <a:off x="0" y="0"/>
                      <a:ext cx="4023214" cy="2547304"/>
                    </a:xfrm>
                    <a:prstGeom prst="rect">
                      <a:avLst/>
                    </a:prstGeom>
                  </pic:spPr>
                </pic:pic>
              </a:graphicData>
            </a:graphic>
          </wp:inline>
        </w:drawing>
      </w:r>
    </w:p>
    <w:p w:rsidR="00B36E3E" w:rsidRPr="00B36E3E" w:rsidRDefault="00B36E3E" w:rsidP="00722478">
      <w:pPr>
        <w:spacing w:line="360" w:lineRule="auto"/>
        <w:jc w:val="center"/>
        <w:rPr>
          <w:rFonts w:asciiTheme="majorBidi" w:hAnsiTheme="majorBidi" w:cstheme="majorBidi"/>
          <w:sz w:val="20"/>
          <w:szCs w:val="20"/>
        </w:rPr>
      </w:pPr>
      <w:r w:rsidRPr="00B36E3E">
        <w:rPr>
          <w:rFonts w:asciiTheme="majorBidi" w:hAnsiTheme="majorBidi" w:cstheme="majorBidi"/>
          <w:b/>
          <w:bCs/>
          <w:sz w:val="20"/>
          <w:szCs w:val="20"/>
        </w:rPr>
        <w:t>Fig 8</w:t>
      </w:r>
      <w:r w:rsidR="00722478">
        <w:rPr>
          <w:rFonts w:asciiTheme="majorBidi" w:hAnsiTheme="majorBidi" w:cstheme="majorBidi"/>
          <w:b/>
          <w:bCs/>
          <w:sz w:val="20"/>
          <w:szCs w:val="20"/>
        </w:rPr>
        <w:t>:</w:t>
      </w:r>
      <w:r w:rsidRPr="00B36E3E">
        <w:rPr>
          <w:rFonts w:asciiTheme="majorBidi" w:hAnsiTheme="majorBidi" w:cstheme="majorBidi"/>
          <w:sz w:val="20"/>
          <w:szCs w:val="20"/>
        </w:rPr>
        <w:t xml:space="preserve"> The amount of hourly generation power of wind, solar and small water resources [39]</w:t>
      </w:r>
    </w:p>
    <w:p w:rsidR="00922A77" w:rsidRPr="00922A77" w:rsidRDefault="00922A77" w:rsidP="00922A77">
      <w:pPr>
        <w:tabs>
          <w:tab w:val="left" w:pos="182"/>
        </w:tabs>
        <w:spacing w:line="360" w:lineRule="auto"/>
        <w:rPr>
          <w:rFonts w:asciiTheme="majorBidi" w:hAnsiTheme="majorBidi" w:cstheme="majorBidi"/>
          <w:sz w:val="20"/>
          <w:szCs w:val="20"/>
        </w:rPr>
      </w:pPr>
      <w:r w:rsidRPr="00922A77">
        <w:rPr>
          <w:rFonts w:asciiTheme="majorBidi" w:hAnsiTheme="majorBidi" w:cstheme="majorBidi"/>
          <w:sz w:val="20"/>
          <w:szCs w:val="20"/>
        </w:rPr>
        <w:t xml:space="preserve">Also, three types of dispersed generation sources provided by wind, solar, and water sources are included in this survey. </w:t>
      </w:r>
      <w:proofErr w:type="gramStart"/>
      <w:r w:rsidRPr="00922A77">
        <w:rPr>
          <w:rFonts w:asciiTheme="majorBidi" w:hAnsiTheme="majorBidi" w:cstheme="majorBidi"/>
          <w:sz w:val="20"/>
          <w:szCs w:val="20"/>
        </w:rPr>
        <w:t>Fig.</w:t>
      </w:r>
      <w:proofErr w:type="gramEnd"/>
      <w:r w:rsidRPr="00922A77">
        <w:rPr>
          <w:rFonts w:asciiTheme="majorBidi" w:hAnsiTheme="majorBidi" w:cstheme="majorBidi"/>
          <w:sz w:val="20"/>
          <w:szCs w:val="20"/>
        </w:rPr>
        <w:t xml:space="preserve"> (8) </w:t>
      </w:r>
      <w:proofErr w:type="gramStart"/>
      <w:r w:rsidRPr="00922A77">
        <w:rPr>
          <w:rFonts w:asciiTheme="majorBidi" w:hAnsiTheme="majorBidi" w:cstheme="majorBidi"/>
          <w:sz w:val="20"/>
          <w:szCs w:val="20"/>
        </w:rPr>
        <w:t>shows</w:t>
      </w:r>
      <w:proofErr w:type="gramEnd"/>
      <w:r w:rsidRPr="00922A77">
        <w:rPr>
          <w:rFonts w:asciiTheme="majorBidi" w:hAnsiTheme="majorBidi" w:cstheme="majorBidi"/>
          <w:sz w:val="20"/>
          <w:szCs w:val="20"/>
        </w:rPr>
        <w:t xml:space="preserve"> the amount of hourly generation power per-unitized to the maximum generation power of the generation units affected by wind speed, solar radiation, and also water flow [39].</w:t>
      </w:r>
    </w:p>
    <w:p w:rsidR="00922A77" w:rsidRPr="00922A77" w:rsidRDefault="00922A77" w:rsidP="00922A77">
      <w:pPr>
        <w:tabs>
          <w:tab w:val="left" w:pos="182"/>
        </w:tabs>
        <w:spacing w:line="360" w:lineRule="auto"/>
        <w:rPr>
          <w:rFonts w:asciiTheme="majorBidi" w:hAnsiTheme="majorBidi" w:cstheme="majorBidi"/>
          <w:sz w:val="20"/>
          <w:szCs w:val="20"/>
        </w:rPr>
      </w:pPr>
      <w:r w:rsidRPr="00922A77">
        <w:rPr>
          <w:rFonts w:asciiTheme="majorBidi" w:hAnsiTheme="majorBidi" w:cstheme="majorBidi"/>
          <w:sz w:val="20"/>
          <w:szCs w:val="20"/>
        </w:rPr>
        <w:lastRenderedPageBreak/>
        <w:t xml:space="preserve">Considering load data related to the pattern of domestic, industrial and commercial load, the total network load at different hours in a day and a night by summing different loads in different buses is shown in Fig. (9). </w:t>
      </w:r>
      <w:proofErr w:type="gramStart"/>
      <w:r w:rsidRPr="00922A77">
        <w:rPr>
          <w:rFonts w:asciiTheme="majorBidi" w:hAnsiTheme="majorBidi" w:cstheme="majorBidi"/>
          <w:sz w:val="20"/>
          <w:szCs w:val="20"/>
        </w:rPr>
        <w:t>The</w:t>
      </w:r>
      <w:proofErr w:type="gramEnd"/>
      <w:r w:rsidRPr="00922A77">
        <w:rPr>
          <w:rFonts w:asciiTheme="majorBidi" w:hAnsiTheme="majorBidi" w:cstheme="majorBidi"/>
          <w:sz w:val="20"/>
          <w:szCs w:val="20"/>
        </w:rPr>
        <w:t xml:space="preserve"> largest load range for this network was at 7 p.m. and included 3495 kilowatts.</w:t>
      </w:r>
    </w:p>
    <w:p w:rsidR="00710475" w:rsidRDefault="00894FCB" w:rsidP="00894FCB">
      <w:pPr>
        <w:tabs>
          <w:tab w:val="left" w:pos="182"/>
        </w:tabs>
        <w:spacing w:line="360" w:lineRule="auto"/>
        <w:jc w:val="center"/>
        <w:rPr>
          <w:rFonts w:asciiTheme="majorBidi" w:hAnsiTheme="majorBidi" w:cstheme="majorBidi"/>
          <w:sz w:val="20"/>
          <w:szCs w:val="20"/>
        </w:rPr>
      </w:pPr>
      <w:r w:rsidRPr="00894FCB">
        <w:rPr>
          <w:rFonts w:ascii="Times New Roman" w:eastAsia="Calibri" w:hAnsi="Times New Roman" w:cs="B Nazanin"/>
          <w:noProof/>
          <w:sz w:val="24"/>
          <w:szCs w:val="24"/>
          <w:rtl/>
        </w:rPr>
        <w:drawing>
          <wp:inline distT="0" distB="0" distL="0" distR="0" wp14:anchorId="4CCF9A98" wp14:editId="536A851F">
            <wp:extent cx="4300151" cy="2479589"/>
            <wp:effectExtent l="0" t="0" r="5715" b="0"/>
            <wp:docPr id="21" name="Picture 0" descr="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mf"/>
                    <pic:cNvPicPr/>
                  </pic:nvPicPr>
                  <pic:blipFill>
                    <a:blip r:embed="rId16"/>
                    <a:srcRect l="6167" r="8021"/>
                    <a:stretch>
                      <a:fillRect/>
                    </a:stretch>
                  </pic:blipFill>
                  <pic:spPr>
                    <a:xfrm>
                      <a:off x="0" y="0"/>
                      <a:ext cx="4300206" cy="2479621"/>
                    </a:xfrm>
                    <a:prstGeom prst="rect">
                      <a:avLst/>
                    </a:prstGeom>
                  </pic:spPr>
                </pic:pic>
              </a:graphicData>
            </a:graphic>
          </wp:inline>
        </w:drawing>
      </w:r>
    </w:p>
    <w:p w:rsidR="00894FCB" w:rsidRPr="00894FCB" w:rsidRDefault="00894FCB" w:rsidP="00894FCB">
      <w:pPr>
        <w:tabs>
          <w:tab w:val="left" w:pos="182"/>
        </w:tabs>
        <w:spacing w:line="360" w:lineRule="auto"/>
        <w:jc w:val="center"/>
        <w:rPr>
          <w:rFonts w:asciiTheme="majorBidi" w:hAnsiTheme="majorBidi" w:cstheme="majorBidi"/>
          <w:sz w:val="20"/>
          <w:szCs w:val="20"/>
        </w:rPr>
      </w:pPr>
      <w:r w:rsidRPr="00894FCB">
        <w:rPr>
          <w:rFonts w:asciiTheme="majorBidi" w:hAnsiTheme="majorBidi" w:cstheme="majorBidi"/>
          <w:b/>
          <w:bCs/>
          <w:sz w:val="20"/>
          <w:szCs w:val="20"/>
        </w:rPr>
        <w:t>Figure 9</w:t>
      </w:r>
      <w:r w:rsidR="008C2B0B">
        <w:rPr>
          <w:rFonts w:asciiTheme="majorBidi" w:hAnsiTheme="majorBidi" w:cstheme="majorBidi"/>
          <w:b/>
          <w:bCs/>
          <w:sz w:val="20"/>
          <w:szCs w:val="20"/>
        </w:rPr>
        <w:t>:</w:t>
      </w:r>
      <w:r w:rsidRPr="00894FCB">
        <w:rPr>
          <w:rFonts w:asciiTheme="majorBidi" w:hAnsiTheme="majorBidi" w:cstheme="majorBidi"/>
          <w:sz w:val="20"/>
          <w:szCs w:val="20"/>
        </w:rPr>
        <w:t xml:space="preserve">  The total hourly load of the 69-bus network</w:t>
      </w:r>
    </w:p>
    <w:p w:rsidR="00531DEB" w:rsidRPr="00531DEB" w:rsidRDefault="00531DEB" w:rsidP="00531DEB">
      <w:pPr>
        <w:spacing w:line="360" w:lineRule="auto"/>
        <w:jc w:val="both"/>
        <w:rPr>
          <w:rFonts w:asciiTheme="majorBidi" w:hAnsiTheme="majorBidi" w:cstheme="majorBidi"/>
          <w:sz w:val="20"/>
          <w:szCs w:val="20"/>
        </w:rPr>
      </w:pPr>
      <w:proofErr w:type="gramStart"/>
      <w:r w:rsidRPr="00531DEB">
        <w:rPr>
          <w:rFonts w:asciiTheme="majorBidi" w:hAnsiTheme="majorBidi" w:cstheme="majorBidi"/>
          <w:sz w:val="20"/>
          <w:szCs w:val="20"/>
        </w:rPr>
        <w:t>Fig.</w:t>
      </w:r>
      <w:proofErr w:type="gramEnd"/>
      <w:r w:rsidRPr="00531DEB">
        <w:rPr>
          <w:rFonts w:asciiTheme="majorBidi" w:hAnsiTheme="majorBidi" w:cstheme="majorBidi"/>
          <w:sz w:val="20"/>
          <w:szCs w:val="20"/>
        </w:rPr>
        <w:t xml:space="preserve"> (10) </w:t>
      </w:r>
      <w:proofErr w:type="gramStart"/>
      <w:r w:rsidRPr="00531DEB">
        <w:rPr>
          <w:rFonts w:asciiTheme="majorBidi" w:hAnsiTheme="majorBidi" w:cstheme="majorBidi"/>
          <w:sz w:val="20"/>
          <w:szCs w:val="20"/>
        </w:rPr>
        <w:t>shows</w:t>
      </w:r>
      <w:proofErr w:type="gramEnd"/>
      <w:r w:rsidRPr="00531DEB">
        <w:rPr>
          <w:rFonts w:asciiTheme="majorBidi" w:hAnsiTheme="majorBidi" w:cstheme="majorBidi"/>
          <w:sz w:val="20"/>
          <w:szCs w:val="20"/>
        </w:rPr>
        <w:t xml:space="preserve"> the voltage values of each single bus in a day and a night in the initial state of the 69-bus network. According to the figure, the lowest voltage range in buses and at different hours changes between 0.95 per unit to about 1.03 per unit.</w:t>
      </w:r>
    </w:p>
    <w:p w:rsidR="00531DEB" w:rsidRPr="00531DEB" w:rsidRDefault="00531DEB" w:rsidP="008C2B0B">
      <w:pPr>
        <w:tabs>
          <w:tab w:val="left" w:pos="3801"/>
        </w:tabs>
        <w:spacing w:line="360" w:lineRule="auto"/>
        <w:jc w:val="center"/>
        <w:rPr>
          <w:rFonts w:asciiTheme="majorBidi" w:hAnsiTheme="majorBidi" w:cstheme="majorBidi"/>
          <w:sz w:val="20"/>
          <w:szCs w:val="20"/>
        </w:rPr>
      </w:pPr>
      <w:r w:rsidRPr="00531DEB">
        <w:rPr>
          <w:rFonts w:ascii="Times New Roman" w:eastAsia="Calibri" w:hAnsi="Times New Roman" w:cs="B Nazanin" w:hint="cs"/>
          <w:noProof/>
          <w:sz w:val="24"/>
          <w:szCs w:val="24"/>
          <w:rtl/>
        </w:rPr>
        <w:drawing>
          <wp:inline distT="0" distB="0" distL="0" distR="0" wp14:anchorId="04C57E29" wp14:editId="27858E43">
            <wp:extent cx="4711337" cy="2825579"/>
            <wp:effectExtent l="0" t="0" r="0" b="0"/>
            <wp:docPr id="22" name="Picture 20" descr="v_befor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_before.emf"/>
                    <pic:cNvPicPr/>
                  </pic:nvPicPr>
                  <pic:blipFill>
                    <a:blip r:embed="rId17"/>
                    <a:srcRect l="2293" t="3475" r="7239"/>
                    <a:stretch>
                      <a:fillRect/>
                    </a:stretch>
                  </pic:blipFill>
                  <pic:spPr>
                    <a:xfrm>
                      <a:off x="0" y="0"/>
                      <a:ext cx="4720901" cy="2831315"/>
                    </a:xfrm>
                    <a:prstGeom prst="rect">
                      <a:avLst/>
                    </a:prstGeom>
                  </pic:spPr>
                </pic:pic>
              </a:graphicData>
            </a:graphic>
          </wp:inline>
        </w:drawing>
      </w:r>
    </w:p>
    <w:p w:rsidR="00C56AF2" w:rsidRPr="00C56AF2" w:rsidRDefault="00C56AF2" w:rsidP="00D97DC0">
      <w:pPr>
        <w:spacing w:line="360" w:lineRule="auto"/>
        <w:jc w:val="center"/>
        <w:rPr>
          <w:rFonts w:asciiTheme="majorBidi" w:hAnsiTheme="majorBidi" w:cstheme="majorBidi"/>
          <w:sz w:val="20"/>
          <w:szCs w:val="20"/>
        </w:rPr>
      </w:pPr>
      <w:r w:rsidRPr="00C56AF2">
        <w:rPr>
          <w:rFonts w:asciiTheme="majorBidi" w:hAnsiTheme="majorBidi" w:cstheme="majorBidi"/>
          <w:b/>
          <w:bCs/>
          <w:sz w:val="20"/>
          <w:szCs w:val="20"/>
        </w:rPr>
        <w:t>Fig 10</w:t>
      </w:r>
      <w:r w:rsidR="008C2B0B">
        <w:rPr>
          <w:rFonts w:asciiTheme="majorBidi" w:hAnsiTheme="majorBidi" w:cstheme="majorBidi"/>
          <w:b/>
          <w:bCs/>
          <w:sz w:val="20"/>
          <w:szCs w:val="20"/>
        </w:rPr>
        <w:t>:</w:t>
      </w:r>
      <w:r w:rsidRPr="00C56AF2">
        <w:rPr>
          <w:rFonts w:asciiTheme="majorBidi" w:hAnsiTheme="majorBidi" w:cstheme="majorBidi"/>
          <w:sz w:val="20"/>
          <w:szCs w:val="20"/>
        </w:rPr>
        <w:t xml:space="preserve"> The values of the voltage of each single bus in a day and a night before the hourly optimal reconfiguration</w:t>
      </w:r>
    </w:p>
    <w:p w:rsidR="00710475" w:rsidRDefault="007E6B47" w:rsidP="000E142A">
      <w:pPr>
        <w:spacing w:line="360" w:lineRule="auto"/>
        <w:jc w:val="both"/>
        <w:rPr>
          <w:rFonts w:asciiTheme="majorBidi" w:hAnsiTheme="majorBidi" w:cstheme="majorBidi"/>
          <w:sz w:val="20"/>
          <w:szCs w:val="20"/>
        </w:rPr>
      </w:pPr>
      <w:proofErr w:type="gramStart"/>
      <w:r w:rsidRPr="007E6B47">
        <w:rPr>
          <w:rFonts w:asciiTheme="majorBidi" w:hAnsiTheme="majorBidi" w:cstheme="majorBidi"/>
          <w:sz w:val="20"/>
          <w:szCs w:val="20"/>
        </w:rPr>
        <w:lastRenderedPageBreak/>
        <w:t>Fig.</w:t>
      </w:r>
      <w:proofErr w:type="gramEnd"/>
      <w:r w:rsidRPr="007E6B47">
        <w:rPr>
          <w:rFonts w:asciiTheme="majorBidi" w:hAnsiTheme="majorBidi" w:cstheme="majorBidi"/>
          <w:sz w:val="20"/>
          <w:szCs w:val="20"/>
        </w:rPr>
        <w:t xml:space="preserve"> (11) </w:t>
      </w:r>
      <w:proofErr w:type="gramStart"/>
      <w:r w:rsidRPr="007E6B47">
        <w:rPr>
          <w:rFonts w:asciiTheme="majorBidi" w:hAnsiTheme="majorBidi" w:cstheme="majorBidi"/>
          <w:sz w:val="20"/>
          <w:szCs w:val="20"/>
        </w:rPr>
        <w:t>shows</w:t>
      </w:r>
      <w:proofErr w:type="gramEnd"/>
      <w:r w:rsidRPr="007E6B47">
        <w:rPr>
          <w:rFonts w:asciiTheme="majorBidi" w:hAnsiTheme="majorBidi" w:cstheme="majorBidi"/>
          <w:sz w:val="20"/>
          <w:szCs w:val="20"/>
        </w:rPr>
        <w:t xml:space="preserve"> network power losses at different hours before and after optimal reconfiguration.</w:t>
      </w:r>
      <w:r w:rsidRPr="007E6B47">
        <w:t xml:space="preserve"> </w:t>
      </w:r>
      <w:r w:rsidRPr="007E6B47">
        <w:rPr>
          <w:rFonts w:asciiTheme="majorBidi" w:hAnsiTheme="majorBidi" w:cstheme="majorBidi"/>
          <w:sz w:val="20"/>
          <w:szCs w:val="20"/>
        </w:rPr>
        <w:t>The values of the voltage of each single bus in a day and a night after the hourly optimal reconfiguration of the 69-bus network are shown in Fig. (12). Comparing the Figs. (10) and (12), which show the voltage values of each single bus of the 69-bus network before and after the optimal reconfiguration, indicates that the voltage profile is improved in a day and a night (24 hours) after performing the reconfiguration.</w:t>
      </w:r>
    </w:p>
    <w:p w:rsidR="00DB4FD2" w:rsidRDefault="00DB4FD2" w:rsidP="006C73AD">
      <w:pPr>
        <w:spacing w:line="360" w:lineRule="auto"/>
        <w:jc w:val="center"/>
        <w:rPr>
          <w:rFonts w:asciiTheme="majorBidi" w:hAnsiTheme="majorBidi" w:cstheme="majorBidi"/>
          <w:sz w:val="20"/>
          <w:szCs w:val="20"/>
        </w:rPr>
      </w:pPr>
      <w:r w:rsidRPr="00DB4FD2">
        <w:rPr>
          <w:rFonts w:ascii="Times New Roman" w:eastAsia="Calibri" w:hAnsi="Times New Roman" w:cs="B Nazanin" w:hint="cs"/>
          <w:noProof/>
          <w:sz w:val="24"/>
          <w:szCs w:val="24"/>
          <w:rtl/>
        </w:rPr>
        <w:drawing>
          <wp:inline distT="0" distB="0" distL="0" distR="0" wp14:anchorId="4A5C141B" wp14:editId="497C2AD9">
            <wp:extent cx="4044778" cy="2773690"/>
            <wp:effectExtent l="0" t="0" r="0" b="7620"/>
            <wp:docPr id="23" name="Picture 15" descr="loss_2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ss_24.emf"/>
                    <pic:cNvPicPr/>
                  </pic:nvPicPr>
                  <pic:blipFill>
                    <a:blip r:embed="rId18"/>
                    <a:srcRect l="5778" t="4808" r="6658" b="2604"/>
                    <a:stretch>
                      <a:fillRect/>
                    </a:stretch>
                  </pic:blipFill>
                  <pic:spPr>
                    <a:xfrm>
                      <a:off x="0" y="0"/>
                      <a:ext cx="4049956" cy="2777241"/>
                    </a:xfrm>
                    <a:prstGeom prst="rect">
                      <a:avLst/>
                    </a:prstGeom>
                  </pic:spPr>
                </pic:pic>
              </a:graphicData>
            </a:graphic>
          </wp:inline>
        </w:drawing>
      </w:r>
    </w:p>
    <w:p w:rsidR="00DB4FD2" w:rsidRPr="00DB4FD2" w:rsidRDefault="00DB4FD2" w:rsidP="00286F40">
      <w:pPr>
        <w:spacing w:line="360" w:lineRule="auto"/>
        <w:jc w:val="center"/>
        <w:rPr>
          <w:rFonts w:asciiTheme="majorBidi" w:hAnsiTheme="majorBidi" w:cstheme="majorBidi"/>
          <w:sz w:val="20"/>
          <w:szCs w:val="20"/>
        </w:rPr>
      </w:pPr>
      <w:r w:rsidRPr="00DB4FD2">
        <w:rPr>
          <w:rFonts w:asciiTheme="majorBidi" w:hAnsiTheme="majorBidi" w:cstheme="majorBidi"/>
          <w:b/>
          <w:bCs/>
          <w:sz w:val="20"/>
          <w:szCs w:val="20"/>
        </w:rPr>
        <w:t>Fig 11</w:t>
      </w:r>
      <w:r w:rsidR="006C73AD">
        <w:rPr>
          <w:rFonts w:asciiTheme="majorBidi" w:hAnsiTheme="majorBidi" w:cstheme="majorBidi"/>
          <w:b/>
          <w:bCs/>
          <w:sz w:val="20"/>
          <w:szCs w:val="20"/>
        </w:rPr>
        <w:t>:</w:t>
      </w:r>
      <w:r w:rsidRPr="00DB4FD2">
        <w:rPr>
          <w:rFonts w:asciiTheme="majorBidi" w:hAnsiTheme="majorBidi" w:cstheme="majorBidi"/>
          <w:sz w:val="20"/>
          <w:szCs w:val="20"/>
        </w:rPr>
        <w:t xml:space="preserve"> Comparison of power losses of the 69-bus network at different hours before and after hourly optimal reconfiguration</w:t>
      </w:r>
    </w:p>
    <w:p w:rsidR="00710475" w:rsidRDefault="00595B37" w:rsidP="004670E6">
      <w:pPr>
        <w:spacing w:line="360" w:lineRule="auto"/>
        <w:jc w:val="center"/>
        <w:rPr>
          <w:rFonts w:asciiTheme="majorBidi" w:hAnsiTheme="majorBidi" w:cstheme="majorBidi"/>
          <w:sz w:val="20"/>
          <w:szCs w:val="20"/>
        </w:rPr>
      </w:pPr>
      <w:r w:rsidRPr="00595B37">
        <w:rPr>
          <w:rFonts w:ascii="Times New Roman" w:eastAsia="Calibri" w:hAnsi="Times New Roman" w:cs="B Nazanin" w:hint="cs"/>
          <w:noProof/>
          <w:sz w:val="24"/>
          <w:szCs w:val="24"/>
          <w:rtl/>
        </w:rPr>
        <w:drawing>
          <wp:inline distT="0" distB="0" distL="0" distR="0" wp14:anchorId="704A52F7" wp14:editId="6E5DC709">
            <wp:extent cx="4611381" cy="2710249"/>
            <wp:effectExtent l="0" t="0" r="0" b="0"/>
            <wp:docPr id="24" name="Picture 18" descr="v_afte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_after.emf"/>
                    <pic:cNvPicPr/>
                  </pic:nvPicPr>
                  <pic:blipFill>
                    <a:blip r:embed="rId19"/>
                    <a:srcRect l="1712" t="3668" r="6513"/>
                    <a:stretch>
                      <a:fillRect/>
                    </a:stretch>
                  </pic:blipFill>
                  <pic:spPr>
                    <a:xfrm>
                      <a:off x="0" y="0"/>
                      <a:ext cx="4614723" cy="2712213"/>
                    </a:xfrm>
                    <a:prstGeom prst="rect">
                      <a:avLst/>
                    </a:prstGeom>
                  </pic:spPr>
                </pic:pic>
              </a:graphicData>
            </a:graphic>
          </wp:inline>
        </w:drawing>
      </w:r>
    </w:p>
    <w:p w:rsidR="00E65774" w:rsidRDefault="00595B37" w:rsidP="00EA19F6">
      <w:pPr>
        <w:spacing w:line="360" w:lineRule="auto"/>
        <w:jc w:val="center"/>
        <w:rPr>
          <w:rFonts w:asciiTheme="majorBidi" w:hAnsiTheme="majorBidi" w:cstheme="majorBidi"/>
          <w:sz w:val="20"/>
          <w:szCs w:val="20"/>
        </w:rPr>
      </w:pPr>
      <w:r w:rsidRPr="00595B37">
        <w:rPr>
          <w:rFonts w:asciiTheme="majorBidi" w:hAnsiTheme="majorBidi" w:cstheme="majorBidi"/>
          <w:b/>
          <w:bCs/>
          <w:sz w:val="20"/>
          <w:szCs w:val="20"/>
        </w:rPr>
        <w:t xml:space="preserve">Fig </w:t>
      </w:r>
      <w:proofErr w:type="gramStart"/>
      <w:r w:rsidRPr="00595B37">
        <w:rPr>
          <w:rFonts w:asciiTheme="majorBidi" w:hAnsiTheme="majorBidi" w:cstheme="majorBidi"/>
          <w:b/>
          <w:bCs/>
          <w:sz w:val="20"/>
          <w:szCs w:val="20"/>
        </w:rPr>
        <w:t>12</w:t>
      </w:r>
      <w:r w:rsidRPr="00595B37">
        <w:rPr>
          <w:rFonts w:asciiTheme="majorBidi" w:hAnsiTheme="majorBidi" w:cstheme="majorBidi"/>
          <w:sz w:val="20"/>
          <w:szCs w:val="20"/>
        </w:rPr>
        <w:t xml:space="preserve"> </w:t>
      </w:r>
      <w:r w:rsidR="004670E6">
        <w:rPr>
          <w:rFonts w:asciiTheme="majorBidi" w:hAnsiTheme="majorBidi" w:cstheme="majorBidi"/>
          <w:sz w:val="20"/>
          <w:szCs w:val="20"/>
        </w:rPr>
        <w:t>:</w:t>
      </w:r>
      <w:r w:rsidRPr="00595B37">
        <w:rPr>
          <w:rFonts w:asciiTheme="majorBidi" w:hAnsiTheme="majorBidi" w:cstheme="majorBidi"/>
          <w:sz w:val="20"/>
          <w:szCs w:val="20"/>
        </w:rPr>
        <w:t>Voltage</w:t>
      </w:r>
      <w:proofErr w:type="gramEnd"/>
      <w:r w:rsidRPr="00595B37">
        <w:rPr>
          <w:rFonts w:asciiTheme="majorBidi" w:hAnsiTheme="majorBidi" w:cstheme="majorBidi"/>
          <w:sz w:val="20"/>
          <w:szCs w:val="20"/>
        </w:rPr>
        <w:t xml:space="preserve"> values of each single bus in a day and a night after the hourly optimal reconfiguration of the 69-bus network</w:t>
      </w:r>
    </w:p>
    <w:p w:rsidR="00E65774" w:rsidRPr="00B9050C" w:rsidRDefault="00E65774" w:rsidP="00E65774">
      <w:pPr>
        <w:spacing w:line="360" w:lineRule="auto"/>
        <w:jc w:val="both"/>
        <w:rPr>
          <w:rFonts w:asciiTheme="majorBidi" w:hAnsiTheme="majorBidi" w:cstheme="majorBidi"/>
          <w:b/>
          <w:bCs/>
          <w:sz w:val="20"/>
          <w:szCs w:val="20"/>
        </w:rPr>
      </w:pPr>
      <w:r w:rsidRPr="00B9050C">
        <w:rPr>
          <w:rFonts w:asciiTheme="majorBidi" w:hAnsiTheme="majorBidi" w:cstheme="majorBidi"/>
          <w:b/>
          <w:bCs/>
          <w:sz w:val="20"/>
          <w:szCs w:val="20"/>
        </w:rPr>
        <w:lastRenderedPageBreak/>
        <w:t>5.5.</w:t>
      </w:r>
      <w:r w:rsidRPr="00B9050C">
        <w:rPr>
          <w:rFonts w:asciiTheme="majorBidi" w:hAnsiTheme="majorBidi" w:cstheme="majorBidi"/>
          <w:b/>
          <w:bCs/>
          <w:sz w:val="20"/>
          <w:szCs w:val="20"/>
        </w:rPr>
        <w:tab/>
        <w:t>Study of the real network of Ardabil</w:t>
      </w:r>
    </w:p>
    <w:p w:rsidR="00AE0C9C" w:rsidRPr="00AE0C9C" w:rsidRDefault="00AE0C9C" w:rsidP="00AE0C9C">
      <w:pPr>
        <w:spacing w:line="360" w:lineRule="auto"/>
        <w:jc w:val="both"/>
        <w:rPr>
          <w:rFonts w:asciiTheme="majorBidi" w:hAnsiTheme="majorBidi" w:cstheme="majorBidi"/>
          <w:sz w:val="20"/>
          <w:szCs w:val="20"/>
        </w:rPr>
      </w:pPr>
      <w:proofErr w:type="gramStart"/>
      <w:r w:rsidRPr="00AE0C9C">
        <w:rPr>
          <w:rFonts w:asciiTheme="majorBidi" w:hAnsiTheme="majorBidi" w:cstheme="majorBidi"/>
          <w:sz w:val="20"/>
          <w:szCs w:val="20"/>
        </w:rPr>
        <w:t>According to Fig.</w:t>
      </w:r>
      <w:proofErr w:type="gramEnd"/>
      <w:r w:rsidRPr="00AE0C9C">
        <w:rPr>
          <w:rFonts w:asciiTheme="majorBidi" w:hAnsiTheme="majorBidi" w:cstheme="majorBidi"/>
          <w:sz w:val="20"/>
          <w:szCs w:val="20"/>
        </w:rPr>
        <w:t xml:space="preserve"> (13), this area is loaded through 5 feeders (western one: pink, western three: green, western six: turquoise, southern seven: purple, and southern eight: red), which is fed through two sub-transmission posts (western and southern). The total number of posts equals 149 posts with a total capacity of 40260 KVA.</w:t>
      </w:r>
      <w:r w:rsidRPr="00AE0C9C">
        <w:rPr>
          <w:rFonts w:asciiTheme="majorBidi" w:hAnsiTheme="majorBidi" w:cstheme="majorBidi"/>
          <w:sz w:val="20"/>
          <w:szCs w:val="20"/>
        </w:rPr>
        <w:br/>
        <w:t>Network information is extracted from GIS and implemented by the modeling performed as a 966-bus network in MATLAB software environment. The initial topology of the studied network extracted from the GIS environment is shown in Fig. (13). Thirteen points marked on the figure, switches and connections are open in normal mode, so there are thirteen loops in the network. The locations of the two sub-transmission posts are also shown in the figure.</w:t>
      </w:r>
    </w:p>
    <w:p w:rsidR="00AE0C9C" w:rsidRDefault="001408C0" w:rsidP="00B9050C">
      <w:pPr>
        <w:spacing w:line="360" w:lineRule="auto"/>
        <w:jc w:val="center"/>
        <w:rPr>
          <w:rFonts w:asciiTheme="majorBidi" w:hAnsiTheme="majorBidi" w:cstheme="majorBidi"/>
          <w:sz w:val="20"/>
          <w:szCs w:val="20"/>
        </w:rPr>
      </w:pPr>
      <w:r w:rsidRPr="001408C0">
        <w:rPr>
          <w:rFonts w:ascii="Times New Roman" w:eastAsia="Calibri" w:hAnsi="Times New Roman" w:cs="B Nazanin" w:hint="cs"/>
          <w:noProof/>
          <w:sz w:val="24"/>
          <w:szCs w:val="24"/>
        </w:rPr>
        <w:drawing>
          <wp:inline distT="0" distB="0" distL="0" distR="0" wp14:anchorId="24D3EED1" wp14:editId="717D99AB">
            <wp:extent cx="4316627" cy="2617778"/>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0"/>
                    <a:srcRect/>
                    <a:stretch>
                      <a:fillRect/>
                    </a:stretch>
                  </pic:blipFill>
                  <pic:spPr bwMode="auto">
                    <a:xfrm>
                      <a:off x="0" y="0"/>
                      <a:ext cx="4319908" cy="2619768"/>
                    </a:xfrm>
                    <a:prstGeom prst="rect">
                      <a:avLst/>
                    </a:prstGeom>
                    <a:noFill/>
                    <a:ln w="9525">
                      <a:noFill/>
                      <a:miter lim="800000"/>
                      <a:headEnd/>
                      <a:tailEnd/>
                    </a:ln>
                  </pic:spPr>
                </pic:pic>
              </a:graphicData>
            </a:graphic>
          </wp:inline>
        </w:drawing>
      </w:r>
    </w:p>
    <w:p w:rsidR="001408C0" w:rsidRPr="001408C0" w:rsidRDefault="001408C0" w:rsidP="00B9050C">
      <w:pPr>
        <w:jc w:val="center"/>
        <w:rPr>
          <w:rFonts w:asciiTheme="majorBidi" w:hAnsiTheme="majorBidi" w:cstheme="majorBidi"/>
          <w:sz w:val="20"/>
          <w:szCs w:val="20"/>
        </w:rPr>
      </w:pPr>
      <w:r w:rsidRPr="001408C0">
        <w:rPr>
          <w:rFonts w:asciiTheme="majorBidi" w:hAnsiTheme="majorBidi" w:cstheme="majorBidi"/>
          <w:b/>
          <w:bCs/>
          <w:sz w:val="20"/>
          <w:szCs w:val="20"/>
        </w:rPr>
        <w:t>Fig 13</w:t>
      </w:r>
      <w:r w:rsidR="00B9050C">
        <w:rPr>
          <w:rFonts w:asciiTheme="majorBidi" w:hAnsiTheme="majorBidi" w:cstheme="majorBidi"/>
          <w:b/>
          <w:bCs/>
          <w:sz w:val="20"/>
          <w:szCs w:val="20"/>
        </w:rPr>
        <w:t>:</w:t>
      </w:r>
      <w:r w:rsidRPr="001408C0">
        <w:rPr>
          <w:rFonts w:asciiTheme="majorBidi" w:hAnsiTheme="majorBidi" w:cstheme="majorBidi"/>
          <w:b/>
          <w:bCs/>
          <w:sz w:val="20"/>
          <w:szCs w:val="20"/>
        </w:rPr>
        <w:t xml:space="preserve"> </w:t>
      </w:r>
      <w:r w:rsidRPr="001408C0">
        <w:rPr>
          <w:rFonts w:asciiTheme="majorBidi" w:hAnsiTheme="majorBidi" w:cstheme="majorBidi"/>
          <w:sz w:val="20"/>
          <w:szCs w:val="20"/>
        </w:rPr>
        <w:t>Initial topology of the studied network extracted from the GIS environment</w:t>
      </w:r>
    </w:p>
    <w:p w:rsidR="001408C0" w:rsidRPr="001408C0" w:rsidRDefault="00512B1D" w:rsidP="00512B1D">
      <w:pPr>
        <w:spacing w:line="360" w:lineRule="auto"/>
        <w:jc w:val="both"/>
        <w:rPr>
          <w:rFonts w:asciiTheme="majorBidi" w:hAnsiTheme="majorBidi" w:cstheme="majorBidi"/>
          <w:sz w:val="20"/>
          <w:szCs w:val="20"/>
        </w:rPr>
      </w:pPr>
      <w:r w:rsidRPr="00EC552F">
        <w:rPr>
          <w:rFonts w:asciiTheme="majorBidi" w:hAnsiTheme="majorBidi" w:cstheme="majorBidi"/>
          <w:b/>
          <w:bCs/>
          <w:sz w:val="20"/>
          <w:szCs w:val="20"/>
        </w:rPr>
        <w:t>5.1.1.</w:t>
      </w:r>
      <w:r w:rsidRPr="00EC552F">
        <w:rPr>
          <w:rFonts w:asciiTheme="majorBidi" w:eastAsiaTheme="minorHAnsi" w:hAnsiTheme="majorBidi" w:cstheme="majorBidi"/>
          <w:b/>
          <w:bCs/>
          <w:color w:val="222222"/>
          <w:sz w:val="32"/>
          <w:szCs w:val="32"/>
        </w:rPr>
        <w:t xml:space="preserve"> </w:t>
      </w:r>
      <w:r w:rsidRPr="00EC552F">
        <w:rPr>
          <w:rFonts w:asciiTheme="majorBidi" w:hAnsiTheme="majorBidi" w:cstheme="majorBidi"/>
          <w:b/>
          <w:bCs/>
          <w:sz w:val="20"/>
          <w:szCs w:val="20"/>
        </w:rPr>
        <w:t>The initial</w:t>
      </w:r>
      <w:r w:rsidRPr="00512B1D">
        <w:rPr>
          <w:rFonts w:asciiTheme="majorBidi" w:hAnsiTheme="majorBidi" w:cstheme="majorBidi"/>
          <w:b/>
          <w:bCs/>
          <w:sz w:val="20"/>
          <w:szCs w:val="20"/>
        </w:rPr>
        <w:t xml:space="preserve"> state of real network of Ardabil with peak load</w:t>
      </w:r>
    </w:p>
    <w:p w:rsidR="00D53604" w:rsidRPr="00D53604" w:rsidRDefault="00C35ECB" w:rsidP="00D53604">
      <w:pPr>
        <w:spacing w:line="360" w:lineRule="auto"/>
        <w:jc w:val="both"/>
        <w:rPr>
          <w:rFonts w:asciiTheme="majorBidi" w:hAnsiTheme="majorBidi" w:cstheme="majorBidi"/>
          <w:sz w:val="20"/>
          <w:szCs w:val="20"/>
        </w:rPr>
      </w:pPr>
      <w:r w:rsidRPr="00C35ECB">
        <w:rPr>
          <w:rFonts w:asciiTheme="majorBidi" w:hAnsiTheme="majorBidi" w:cstheme="majorBidi"/>
          <w:sz w:val="20"/>
          <w:szCs w:val="20"/>
        </w:rPr>
        <w:t>By applying the load flow on the modeled 966-bus distribution real network of Ardabil, the lowest network voltage is related to the bus 393 with a value of 0.95464 per unit and an active power loss of 569.71 KW is achieved. The voltage profile in the initial state of Ardabil's real network is presented in Fig. (14).</w:t>
      </w:r>
      <w:r w:rsidR="00D53604" w:rsidRPr="00D53604">
        <w:rPr>
          <w:rFonts w:asciiTheme="majorBidi" w:eastAsiaTheme="minorHAnsi" w:hAnsiTheme="majorBidi" w:cstheme="majorBidi"/>
          <w:color w:val="222222"/>
          <w:sz w:val="32"/>
          <w:szCs w:val="32"/>
        </w:rPr>
        <w:t xml:space="preserve"> </w:t>
      </w:r>
      <w:proofErr w:type="gramStart"/>
      <w:r w:rsidR="00D53604" w:rsidRPr="00D53604">
        <w:rPr>
          <w:rFonts w:asciiTheme="majorBidi" w:hAnsiTheme="majorBidi" w:cstheme="majorBidi"/>
          <w:sz w:val="20"/>
          <w:szCs w:val="20"/>
        </w:rPr>
        <w:t>The</w:t>
      </w:r>
      <w:proofErr w:type="gramEnd"/>
      <w:r w:rsidR="00D53604" w:rsidRPr="00D53604">
        <w:rPr>
          <w:rFonts w:asciiTheme="majorBidi" w:hAnsiTheme="majorBidi" w:cstheme="majorBidi"/>
          <w:sz w:val="20"/>
          <w:szCs w:val="20"/>
        </w:rPr>
        <w:t xml:space="preserve"> transmission power in the lines of the studied network is shown in Fig. (15).</w:t>
      </w:r>
    </w:p>
    <w:p w:rsidR="00C35ECB" w:rsidRPr="00C35ECB" w:rsidRDefault="00C35ECB" w:rsidP="00C35ECB">
      <w:pPr>
        <w:spacing w:line="360" w:lineRule="auto"/>
        <w:jc w:val="both"/>
        <w:rPr>
          <w:rFonts w:asciiTheme="majorBidi" w:hAnsiTheme="majorBidi" w:cstheme="majorBidi"/>
          <w:sz w:val="20"/>
          <w:szCs w:val="20"/>
        </w:rPr>
      </w:pPr>
    </w:p>
    <w:p w:rsidR="00D53604" w:rsidRDefault="00D53604" w:rsidP="00C35ECB">
      <w:pPr>
        <w:spacing w:line="360" w:lineRule="auto"/>
        <w:jc w:val="both"/>
        <w:rPr>
          <w:rFonts w:asciiTheme="majorBidi" w:hAnsiTheme="majorBidi" w:cstheme="majorBidi"/>
          <w:b/>
          <w:bCs/>
          <w:sz w:val="20"/>
          <w:szCs w:val="20"/>
        </w:rPr>
      </w:pPr>
    </w:p>
    <w:p w:rsidR="00D53604" w:rsidRDefault="00D53604" w:rsidP="00C35ECB">
      <w:pPr>
        <w:spacing w:line="360" w:lineRule="auto"/>
        <w:jc w:val="both"/>
        <w:rPr>
          <w:rFonts w:asciiTheme="majorBidi" w:hAnsiTheme="majorBidi" w:cstheme="majorBidi"/>
          <w:b/>
          <w:bCs/>
          <w:sz w:val="20"/>
          <w:szCs w:val="20"/>
        </w:rPr>
      </w:pPr>
    </w:p>
    <w:p w:rsidR="00D53604" w:rsidRDefault="00D53604" w:rsidP="00C35ECB">
      <w:pPr>
        <w:spacing w:line="360" w:lineRule="auto"/>
        <w:jc w:val="both"/>
        <w:rPr>
          <w:rFonts w:asciiTheme="majorBidi" w:hAnsiTheme="majorBidi" w:cstheme="majorBidi"/>
          <w:b/>
          <w:bCs/>
          <w:sz w:val="20"/>
          <w:szCs w:val="20"/>
        </w:rPr>
      </w:pPr>
    </w:p>
    <w:p w:rsidR="00D53604" w:rsidRDefault="00D53604" w:rsidP="00C35ECB">
      <w:pPr>
        <w:spacing w:line="360" w:lineRule="auto"/>
        <w:jc w:val="both"/>
        <w:rPr>
          <w:rFonts w:asciiTheme="majorBidi" w:hAnsiTheme="majorBidi" w:cstheme="majorBidi"/>
          <w:b/>
          <w:bCs/>
          <w:sz w:val="20"/>
          <w:szCs w:val="20"/>
        </w:rPr>
      </w:pPr>
    </w:p>
    <w:p w:rsidR="00D53604" w:rsidRDefault="00D53604" w:rsidP="00C35ECB">
      <w:pPr>
        <w:spacing w:line="360" w:lineRule="auto"/>
        <w:jc w:val="both"/>
        <w:rPr>
          <w:rFonts w:asciiTheme="majorBidi" w:hAnsiTheme="majorBidi" w:cstheme="majorBidi"/>
          <w:b/>
          <w:bCs/>
          <w:sz w:val="20"/>
          <w:szCs w:val="20"/>
        </w:rPr>
      </w:pPr>
    </w:p>
    <w:p w:rsidR="00D53604" w:rsidRDefault="00D53604" w:rsidP="00C35ECB">
      <w:pPr>
        <w:spacing w:line="360" w:lineRule="auto"/>
        <w:jc w:val="both"/>
        <w:rPr>
          <w:rFonts w:asciiTheme="majorBidi" w:hAnsiTheme="majorBidi" w:cstheme="majorBidi"/>
          <w:b/>
          <w:bCs/>
          <w:sz w:val="20"/>
          <w:szCs w:val="20"/>
        </w:rPr>
      </w:pPr>
    </w:p>
    <w:p w:rsidR="00D53604" w:rsidRDefault="00D53604" w:rsidP="00D53604">
      <w:pPr>
        <w:spacing w:line="360" w:lineRule="auto"/>
        <w:rPr>
          <w:rFonts w:asciiTheme="majorBidi" w:hAnsiTheme="majorBidi" w:cstheme="majorBidi"/>
          <w:b/>
          <w:bCs/>
          <w:sz w:val="20"/>
          <w:szCs w:val="20"/>
        </w:rPr>
      </w:pPr>
    </w:p>
    <w:p w:rsidR="00D53604" w:rsidRPr="00E45F73" w:rsidRDefault="00C6013B" w:rsidP="00E17499">
      <w:pPr>
        <w:spacing w:line="360" w:lineRule="auto"/>
        <w:jc w:val="center"/>
        <w:rPr>
          <w:rFonts w:ascii="Times New Roman" w:eastAsia="Calibri" w:hAnsi="Times New Roman" w:cs="B Nazanin"/>
          <w:noProof/>
          <w:sz w:val="20"/>
          <w:szCs w:val="20"/>
        </w:rPr>
      </w:pPr>
      <w:r w:rsidRPr="00C6013B">
        <w:rPr>
          <w:rFonts w:ascii="Times New Roman" w:eastAsia="Calibri" w:hAnsi="Times New Roman" w:cs="B Nazanin" w:hint="cs"/>
          <w:noProof/>
          <w:sz w:val="24"/>
          <w:szCs w:val="24"/>
          <w:rtl/>
        </w:rPr>
        <w:drawing>
          <wp:inline distT="0" distB="0" distL="0" distR="0" wp14:anchorId="173F3CE7" wp14:editId="7010287B">
            <wp:extent cx="4069492" cy="2610257"/>
            <wp:effectExtent l="0" t="0" r="7620" b="0"/>
            <wp:docPr id="26" name="Picture 31" descr="volt_ini 96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t_ini 966.emf"/>
                    <pic:cNvPicPr/>
                  </pic:nvPicPr>
                  <pic:blipFill>
                    <a:blip r:embed="rId21"/>
                    <a:srcRect l="4162" t="4914" r="6589"/>
                    <a:stretch>
                      <a:fillRect/>
                    </a:stretch>
                  </pic:blipFill>
                  <pic:spPr>
                    <a:xfrm>
                      <a:off x="0" y="0"/>
                      <a:ext cx="4071267" cy="2611395"/>
                    </a:xfrm>
                    <a:prstGeom prst="rect">
                      <a:avLst/>
                    </a:prstGeom>
                  </pic:spPr>
                </pic:pic>
              </a:graphicData>
            </a:graphic>
          </wp:inline>
        </w:drawing>
      </w:r>
      <w:r w:rsidR="00C35ECB" w:rsidRPr="00C35ECB">
        <w:rPr>
          <w:rFonts w:asciiTheme="majorBidi" w:hAnsiTheme="majorBidi" w:cstheme="majorBidi"/>
          <w:sz w:val="20"/>
          <w:szCs w:val="20"/>
        </w:rPr>
        <w:br/>
      </w:r>
      <w:r w:rsidR="00D53604" w:rsidRPr="00E45F73">
        <w:rPr>
          <w:rFonts w:ascii="Times New Roman" w:eastAsia="Calibri" w:hAnsi="Times New Roman" w:cs="B Nazanin"/>
          <w:b/>
          <w:bCs/>
          <w:noProof/>
          <w:sz w:val="20"/>
          <w:szCs w:val="20"/>
        </w:rPr>
        <w:t>Fig 14</w:t>
      </w:r>
      <w:r w:rsidR="00E45F73" w:rsidRPr="00E45F73">
        <w:rPr>
          <w:rFonts w:ascii="Times New Roman" w:eastAsia="Calibri" w:hAnsi="Times New Roman" w:cs="B Nazanin"/>
          <w:b/>
          <w:bCs/>
          <w:noProof/>
          <w:sz w:val="20"/>
          <w:szCs w:val="20"/>
        </w:rPr>
        <w:t>:</w:t>
      </w:r>
      <w:r w:rsidR="00D53604" w:rsidRPr="00E45F73">
        <w:rPr>
          <w:rFonts w:ascii="Times New Roman" w:eastAsia="Calibri" w:hAnsi="Times New Roman" w:cs="B Nazanin"/>
          <w:noProof/>
          <w:sz w:val="20"/>
          <w:szCs w:val="20"/>
        </w:rPr>
        <w:t xml:space="preserve"> Voltage profile in the initial state of the real network of Ardabil</w:t>
      </w:r>
    </w:p>
    <w:p w:rsidR="001408C0" w:rsidRDefault="007822B6" w:rsidP="00B9050C">
      <w:pPr>
        <w:spacing w:line="360" w:lineRule="auto"/>
        <w:jc w:val="center"/>
        <w:rPr>
          <w:rFonts w:asciiTheme="majorBidi" w:hAnsiTheme="majorBidi" w:cstheme="majorBidi"/>
          <w:b/>
          <w:bCs/>
          <w:sz w:val="20"/>
          <w:szCs w:val="20"/>
        </w:rPr>
      </w:pPr>
      <w:r w:rsidRPr="007822B6">
        <w:rPr>
          <w:rFonts w:ascii="Times New Roman" w:eastAsia="Calibri" w:hAnsi="Times New Roman" w:cs="B Nazanin"/>
          <w:noProof/>
          <w:sz w:val="24"/>
          <w:szCs w:val="24"/>
          <w:rtl/>
        </w:rPr>
        <w:drawing>
          <wp:inline distT="0" distB="0" distL="0" distR="0" wp14:anchorId="77118817" wp14:editId="769EDC34">
            <wp:extent cx="4217773" cy="2742624"/>
            <wp:effectExtent l="0" t="0" r="0" b="635"/>
            <wp:docPr id="27" name="Picture 3" descr="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mf"/>
                    <pic:cNvPicPr/>
                  </pic:nvPicPr>
                  <pic:blipFill>
                    <a:blip r:embed="rId22"/>
                    <a:srcRect l="6377" r="6868"/>
                    <a:stretch>
                      <a:fillRect/>
                    </a:stretch>
                  </pic:blipFill>
                  <pic:spPr>
                    <a:xfrm>
                      <a:off x="0" y="0"/>
                      <a:ext cx="4219584" cy="2743801"/>
                    </a:xfrm>
                    <a:prstGeom prst="rect">
                      <a:avLst/>
                    </a:prstGeom>
                  </pic:spPr>
                </pic:pic>
              </a:graphicData>
            </a:graphic>
          </wp:inline>
        </w:drawing>
      </w:r>
    </w:p>
    <w:p w:rsidR="0022607A" w:rsidRPr="0022607A" w:rsidRDefault="0022607A" w:rsidP="00E17499">
      <w:pPr>
        <w:spacing w:line="360" w:lineRule="auto"/>
        <w:jc w:val="center"/>
        <w:rPr>
          <w:rFonts w:asciiTheme="majorBidi" w:hAnsiTheme="majorBidi" w:cstheme="majorBidi"/>
          <w:b/>
          <w:bCs/>
          <w:sz w:val="20"/>
          <w:szCs w:val="20"/>
        </w:rPr>
      </w:pPr>
      <w:r w:rsidRPr="0022607A">
        <w:rPr>
          <w:rFonts w:asciiTheme="majorBidi" w:hAnsiTheme="majorBidi" w:cstheme="majorBidi"/>
          <w:b/>
          <w:bCs/>
          <w:sz w:val="20"/>
          <w:szCs w:val="20"/>
        </w:rPr>
        <w:t>Fig 15</w:t>
      </w:r>
      <w:r w:rsidR="00E45F73">
        <w:rPr>
          <w:rFonts w:asciiTheme="majorBidi" w:hAnsiTheme="majorBidi" w:cstheme="majorBidi"/>
          <w:b/>
          <w:bCs/>
          <w:sz w:val="20"/>
          <w:szCs w:val="20"/>
        </w:rPr>
        <w:t>:</w:t>
      </w:r>
      <w:r w:rsidRPr="0022607A">
        <w:rPr>
          <w:rFonts w:asciiTheme="majorBidi" w:hAnsiTheme="majorBidi" w:cstheme="majorBidi"/>
          <w:b/>
          <w:bCs/>
          <w:sz w:val="20"/>
          <w:szCs w:val="20"/>
        </w:rPr>
        <w:t xml:space="preserve"> </w:t>
      </w:r>
      <w:r w:rsidRPr="00E45F73">
        <w:rPr>
          <w:rFonts w:asciiTheme="majorBidi" w:hAnsiTheme="majorBidi" w:cstheme="majorBidi"/>
          <w:sz w:val="20"/>
          <w:szCs w:val="20"/>
        </w:rPr>
        <w:t>The transmission power of the lines of the studied network in the initial state</w:t>
      </w:r>
    </w:p>
    <w:p w:rsidR="00E6748B" w:rsidRPr="00E6748B" w:rsidRDefault="00E6748B" w:rsidP="00940DFA">
      <w:pPr>
        <w:spacing w:line="360" w:lineRule="auto"/>
        <w:jc w:val="both"/>
        <w:rPr>
          <w:rFonts w:asciiTheme="majorBidi" w:hAnsiTheme="majorBidi" w:cstheme="majorBidi"/>
          <w:sz w:val="20"/>
          <w:szCs w:val="20"/>
        </w:rPr>
      </w:pPr>
      <w:r w:rsidRPr="00E6748B">
        <w:rPr>
          <w:rFonts w:asciiTheme="majorBidi" w:hAnsiTheme="majorBidi" w:cstheme="majorBidi"/>
          <w:sz w:val="20"/>
          <w:szCs w:val="20"/>
        </w:rPr>
        <w:t>The transmission power of feeders under study in the initial state is shown in Table (</w:t>
      </w:r>
      <w:r w:rsidR="003D296B">
        <w:rPr>
          <w:rFonts w:asciiTheme="majorBidi" w:hAnsiTheme="majorBidi" w:cstheme="majorBidi"/>
          <w:sz w:val="20"/>
          <w:szCs w:val="20"/>
        </w:rPr>
        <w:t>3</w:t>
      </w:r>
      <w:r w:rsidRPr="00E6748B">
        <w:rPr>
          <w:rFonts w:asciiTheme="majorBidi" w:hAnsiTheme="majorBidi" w:cstheme="majorBidi"/>
          <w:sz w:val="20"/>
          <w:szCs w:val="20"/>
        </w:rPr>
        <w:t>). In the initial state of loading, the sub-transmission post of the West is 24,138 kilowatts and the southern sub-transmission post is 8,606 kilowatts.</w:t>
      </w:r>
    </w:p>
    <w:p w:rsidR="00940DFA" w:rsidRDefault="00940DFA" w:rsidP="003D296B">
      <w:pPr>
        <w:spacing w:line="360" w:lineRule="auto"/>
        <w:jc w:val="both"/>
        <w:rPr>
          <w:rFonts w:asciiTheme="majorBidi" w:hAnsiTheme="majorBidi" w:cstheme="majorBidi"/>
          <w:b/>
          <w:bCs/>
          <w:sz w:val="20"/>
          <w:szCs w:val="20"/>
        </w:rPr>
      </w:pPr>
    </w:p>
    <w:p w:rsidR="00765C8D" w:rsidRPr="00940DFA" w:rsidRDefault="00765C8D" w:rsidP="00940DFA">
      <w:pPr>
        <w:spacing w:line="360" w:lineRule="auto"/>
        <w:jc w:val="center"/>
        <w:rPr>
          <w:rFonts w:asciiTheme="majorBidi" w:hAnsiTheme="majorBidi" w:cstheme="majorBidi"/>
          <w:sz w:val="20"/>
          <w:szCs w:val="20"/>
        </w:rPr>
      </w:pPr>
      <w:r w:rsidRPr="00765C8D">
        <w:rPr>
          <w:rFonts w:asciiTheme="majorBidi" w:hAnsiTheme="majorBidi" w:cstheme="majorBidi"/>
          <w:b/>
          <w:bCs/>
          <w:sz w:val="20"/>
          <w:szCs w:val="20"/>
        </w:rPr>
        <w:lastRenderedPageBreak/>
        <w:t xml:space="preserve">Table </w:t>
      </w:r>
      <w:r w:rsidR="003D296B">
        <w:rPr>
          <w:rFonts w:asciiTheme="majorBidi" w:hAnsiTheme="majorBidi" w:cstheme="majorBidi"/>
          <w:b/>
          <w:bCs/>
          <w:sz w:val="20"/>
          <w:szCs w:val="20"/>
        </w:rPr>
        <w:t>3</w:t>
      </w:r>
      <w:r w:rsidR="00940DFA">
        <w:rPr>
          <w:rFonts w:asciiTheme="majorBidi" w:hAnsiTheme="majorBidi" w:cstheme="majorBidi"/>
          <w:b/>
          <w:bCs/>
          <w:sz w:val="20"/>
          <w:szCs w:val="20"/>
        </w:rPr>
        <w:t>:</w:t>
      </w:r>
      <w:r w:rsidRPr="00765C8D">
        <w:rPr>
          <w:rFonts w:asciiTheme="majorBidi" w:hAnsiTheme="majorBidi" w:cstheme="majorBidi"/>
          <w:b/>
          <w:bCs/>
          <w:sz w:val="20"/>
          <w:szCs w:val="20"/>
        </w:rPr>
        <w:t xml:space="preserve"> </w:t>
      </w:r>
      <w:r w:rsidRPr="00940DFA">
        <w:rPr>
          <w:rFonts w:asciiTheme="majorBidi" w:hAnsiTheme="majorBidi" w:cstheme="majorBidi"/>
          <w:sz w:val="20"/>
          <w:szCs w:val="20"/>
        </w:rPr>
        <w:t>Transmission power of the feeders under study in the initial state</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765C8D" w:rsidRPr="00765C8D" w:rsidTr="00FA4486">
        <w:trPr>
          <w:trHeight w:val="407"/>
        </w:trPr>
        <w:tc>
          <w:tcPr>
            <w:tcW w:w="1596" w:type="dxa"/>
            <w:tcBorders>
              <w:bottom w:val="single" w:sz="4" w:space="0" w:color="auto"/>
            </w:tcBorders>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p>
        </w:tc>
        <w:tc>
          <w:tcPr>
            <w:tcW w:w="1596" w:type="dxa"/>
            <w:tcBorders>
              <w:bottom w:val="single" w:sz="4" w:space="0" w:color="auto"/>
            </w:tcBorders>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Western One</w:t>
            </w:r>
          </w:p>
        </w:tc>
        <w:tc>
          <w:tcPr>
            <w:tcW w:w="1596" w:type="dxa"/>
            <w:tcBorders>
              <w:bottom w:val="single" w:sz="4" w:space="0" w:color="auto"/>
            </w:tcBorders>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Western Three</w:t>
            </w:r>
          </w:p>
        </w:tc>
        <w:tc>
          <w:tcPr>
            <w:tcW w:w="1596" w:type="dxa"/>
            <w:tcBorders>
              <w:bottom w:val="single" w:sz="4" w:space="0" w:color="auto"/>
            </w:tcBorders>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Western Six</w:t>
            </w:r>
          </w:p>
        </w:tc>
        <w:tc>
          <w:tcPr>
            <w:tcW w:w="1596" w:type="dxa"/>
            <w:tcBorders>
              <w:bottom w:val="single" w:sz="4" w:space="0" w:color="auto"/>
            </w:tcBorders>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Southern Seven</w:t>
            </w:r>
          </w:p>
        </w:tc>
        <w:tc>
          <w:tcPr>
            <w:tcW w:w="1596" w:type="dxa"/>
            <w:tcBorders>
              <w:bottom w:val="single" w:sz="4" w:space="0" w:color="auto"/>
            </w:tcBorders>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Western Eight</w:t>
            </w:r>
          </w:p>
        </w:tc>
      </w:tr>
      <w:tr w:rsidR="00765C8D" w:rsidRPr="00765C8D" w:rsidTr="00FA4486">
        <w:trPr>
          <w:trHeight w:val="340"/>
        </w:trPr>
        <w:tc>
          <w:tcPr>
            <w:tcW w:w="1596" w:type="dxa"/>
            <w:tcBorders>
              <w:top w:val="single" w:sz="4" w:space="0" w:color="auto"/>
            </w:tcBorders>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Number of section</w:t>
            </w:r>
          </w:p>
        </w:tc>
        <w:tc>
          <w:tcPr>
            <w:tcW w:w="1596" w:type="dxa"/>
            <w:tcBorders>
              <w:top w:val="single" w:sz="4" w:space="0" w:color="auto"/>
            </w:tcBorders>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1</w:t>
            </w:r>
          </w:p>
        </w:tc>
        <w:tc>
          <w:tcPr>
            <w:tcW w:w="1596" w:type="dxa"/>
            <w:tcBorders>
              <w:top w:val="single" w:sz="4" w:space="0" w:color="auto"/>
            </w:tcBorders>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201</w:t>
            </w:r>
          </w:p>
        </w:tc>
        <w:tc>
          <w:tcPr>
            <w:tcW w:w="1596" w:type="dxa"/>
            <w:tcBorders>
              <w:top w:val="single" w:sz="4" w:space="0" w:color="auto"/>
            </w:tcBorders>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399</w:t>
            </w:r>
          </w:p>
        </w:tc>
        <w:tc>
          <w:tcPr>
            <w:tcW w:w="1596" w:type="dxa"/>
            <w:tcBorders>
              <w:top w:val="single" w:sz="4" w:space="0" w:color="auto"/>
            </w:tcBorders>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752</w:t>
            </w:r>
          </w:p>
        </w:tc>
        <w:tc>
          <w:tcPr>
            <w:tcW w:w="1596" w:type="dxa"/>
            <w:tcBorders>
              <w:top w:val="single" w:sz="4" w:space="0" w:color="auto"/>
            </w:tcBorders>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817</w:t>
            </w:r>
          </w:p>
        </w:tc>
      </w:tr>
      <w:tr w:rsidR="00765C8D" w:rsidRPr="00765C8D" w:rsidTr="00FA4486">
        <w:tc>
          <w:tcPr>
            <w:tcW w:w="1596" w:type="dxa"/>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Transmission power (KW)</w:t>
            </w:r>
          </w:p>
        </w:tc>
        <w:tc>
          <w:tcPr>
            <w:tcW w:w="1596" w:type="dxa"/>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7423</w:t>
            </w:r>
          </w:p>
        </w:tc>
        <w:tc>
          <w:tcPr>
            <w:tcW w:w="1596" w:type="dxa"/>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8646</w:t>
            </w:r>
          </w:p>
        </w:tc>
        <w:tc>
          <w:tcPr>
            <w:tcW w:w="1596" w:type="dxa"/>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8069</w:t>
            </w:r>
          </w:p>
        </w:tc>
        <w:tc>
          <w:tcPr>
            <w:tcW w:w="1596" w:type="dxa"/>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3195</w:t>
            </w:r>
          </w:p>
        </w:tc>
        <w:tc>
          <w:tcPr>
            <w:tcW w:w="1596" w:type="dxa"/>
          </w:tcPr>
          <w:p w:rsidR="00765C8D" w:rsidRPr="00B56CBA" w:rsidRDefault="00765C8D" w:rsidP="00B56CBA">
            <w:pPr>
              <w:spacing w:after="200" w:line="360" w:lineRule="auto"/>
              <w:jc w:val="center"/>
              <w:rPr>
                <w:rFonts w:asciiTheme="majorBidi" w:eastAsiaTheme="minorEastAsia" w:hAnsiTheme="majorBidi" w:cstheme="majorBidi"/>
                <w:bCs/>
                <w:sz w:val="20"/>
                <w:szCs w:val="20"/>
              </w:rPr>
            </w:pPr>
            <w:r w:rsidRPr="00B56CBA">
              <w:rPr>
                <w:rFonts w:asciiTheme="majorBidi" w:eastAsiaTheme="minorEastAsia" w:hAnsiTheme="majorBidi" w:cstheme="majorBidi"/>
                <w:bCs/>
                <w:sz w:val="20"/>
                <w:szCs w:val="20"/>
              </w:rPr>
              <w:t>5411</w:t>
            </w:r>
          </w:p>
        </w:tc>
      </w:tr>
    </w:tbl>
    <w:p w:rsidR="00765C8D" w:rsidRPr="00765C8D" w:rsidRDefault="00765C8D" w:rsidP="00B56CBA">
      <w:pPr>
        <w:spacing w:line="360" w:lineRule="auto"/>
        <w:jc w:val="center"/>
        <w:rPr>
          <w:rFonts w:asciiTheme="majorBidi" w:hAnsiTheme="majorBidi" w:cstheme="majorBidi"/>
          <w:b/>
          <w:bCs/>
          <w:sz w:val="16"/>
          <w:szCs w:val="16"/>
        </w:rPr>
      </w:pPr>
    </w:p>
    <w:p w:rsidR="00765C8D" w:rsidRPr="00765C8D" w:rsidRDefault="00765C8D" w:rsidP="00765C8D">
      <w:pPr>
        <w:spacing w:line="360" w:lineRule="auto"/>
        <w:jc w:val="both"/>
        <w:rPr>
          <w:rFonts w:asciiTheme="majorBidi" w:hAnsiTheme="majorBidi" w:cstheme="majorBidi"/>
          <w:b/>
          <w:bCs/>
          <w:sz w:val="20"/>
          <w:szCs w:val="20"/>
        </w:rPr>
      </w:pPr>
    </w:p>
    <w:p w:rsidR="00765C8D" w:rsidRPr="00FE13F6" w:rsidRDefault="00765C8D" w:rsidP="00765C8D">
      <w:pPr>
        <w:spacing w:line="360" w:lineRule="auto"/>
        <w:jc w:val="both"/>
        <w:rPr>
          <w:rFonts w:asciiTheme="majorBidi" w:hAnsiTheme="majorBidi" w:cstheme="majorBidi"/>
          <w:sz w:val="20"/>
          <w:szCs w:val="20"/>
        </w:rPr>
      </w:pPr>
      <w:r w:rsidRPr="00FE13F6">
        <w:rPr>
          <w:rFonts w:asciiTheme="majorBidi" w:hAnsiTheme="majorBidi" w:cstheme="majorBidi"/>
          <w:sz w:val="20"/>
          <w:szCs w:val="20"/>
        </w:rPr>
        <w:t xml:space="preserve">Location of the bus in which the smallest voltage range occurs is indicated by the star sign in Fig. (16). </w:t>
      </w:r>
      <w:proofErr w:type="gramStart"/>
      <w:r w:rsidRPr="00FE13F6">
        <w:rPr>
          <w:rFonts w:asciiTheme="majorBidi" w:hAnsiTheme="majorBidi" w:cstheme="majorBidi"/>
          <w:sz w:val="20"/>
          <w:szCs w:val="20"/>
        </w:rPr>
        <w:t>This</w:t>
      </w:r>
      <w:proofErr w:type="gramEnd"/>
      <w:r w:rsidRPr="00FE13F6">
        <w:rPr>
          <w:rFonts w:asciiTheme="majorBidi" w:hAnsiTheme="majorBidi" w:cstheme="majorBidi"/>
          <w:sz w:val="20"/>
          <w:szCs w:val="20"/>
        </w:rPr>
        <w:t xml:space="preserve"> point is the end point of the western 3 feeder and also has a relatively heavy load compared to other feeders.</w:t>
      </w:r>
    </w:p>
    <w:p w:rsidR="00D53604" w:rsidRDefault="001B5AD0" w:rsidP="001B5AD0">
      <w:pPr>
        <w:spacing w:line="360" w:lineRule="auto"/>
        <w:jc w:val="center"/>
        <w:rPr>
          <w:rFonts w:asciiTheme="majorBidi" w:hAnsiTheme="majorBidi" w:cstheme="majorBidi"/>
          <w:b/>
          <w:bCs/>
          <w:sz w:val="20"/>
          <w:szCs w:val="20"/>
        </w:rPr>
      </w:pPr>
      <w:r w:rsidRPr="001B5AD0">
        <w:rPr>
          <w:rFonts w:ascii="Times New Roman" w:eastAsia="Calibri" w:hAnsi="Times New Roman" w:cs="B Nazanin"/>
          <w:noProof/>
          <w:sz w:val="24"/>
          <w:szCs w:val="24"/>
        </w:rPr>
        <w:drawing>
          <wp:inline distT="0" distB="0" distL="0" distR="0" wp14:anchorId="7B21AF7B" wp14:editId="5655F8E5">
            <wp:extent cx="4481384" cy="1993556"/>
            <wp:effectExtent l="0" t="0" r="0" b="6985"/>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srcRect/>
                    <a:stretch>
                      <a:fillRect/>
                    </a:stretch>
                  </pic:blipFill>
                  <pic:spPr bwMode="auto">
                    <a:xfrm>
                      <a:off x="0" y="0"/>
                      <a:ext cx="4484286" cy="1994847"/>
                    </a:xfrm>
                    <a:prstGeom prst="rect">
                      <a:avLst/>
                    </a:prstGeom>
                    <a:noFill/>
                    <a:ln w="9525">
                      <a:noFill/>
                      <a:miter lim="800000"/>
                      <a:headEnd/>
                      <a:tailEnd/>
                    </a:ln>
                  </pic:spPr>
                </pic:pic>
              </a:graphicData>
            </a:graphic>
          </wp:inline>
        </w:drawing>
      </w:r>
    </w:p>
    <w:p w:rsidR="001B5AD0" w:rsidRPr="00E05EEE" w:rsidRDefault="001B5AD0" w:rsidP="00883EDC">
      <w:pPr>
        <w:spacing w:line="360" w:lineRule="auto"/>
        <w:jc w:val="center"/>
        <w:rPr>
          <w:rFonts w:asciiTheme="majorBidi" w:hAnsiTheme="majorBidi" w:cstheme="majorBidi"/>
          <w:sz w:val="20"/>
          <w:szCs w:val="20"/>
        </w:rPr>
      </w:pPr>
      <w:r w:rsidRPr="001B5AD0">
        <w:rPr>
          <w:rFonts w:asciiTheme="majorBidi" w:hAnsiTheme="majorBidi" w:cstheme="majorBidi"/>
          <w:b/>
          <w:bCs/>
          <w:sz w:val="20"/>
          <w:szCs w:val="20"/>
        </w:rPr>
        <w:t xml:space="preserve">Fig </w:t>
      </w:r>
      <w:r w:rsidRPr="00E05EEE">
        <w:rPr>
          <w:rFonts w:asciiTheme="majorBidi" w:hAnsiTheme="majorBidi" w:cstheme="majorBidi"/>
          <w:sz w:val="20"/>
          <w:szCs w:val="20"/>
        </w:rPr>
        <w:t>16</w:t>
      </w:r>
      <w:r w:rsidR="008E7B0E">
        <w:rPr>
          <w:rFonts w:asciiTheme="majorBidi" w:hAnsiTheme="majorBidi" w:cstheme="majorBidi"/>
          <w:b/>
          <w:bCs/>
          <w:sz w:val="20"/>
          <w:szCs w:val="20"/>
        </w:rPr>
        <w:t>:</w:t>
      </w:r>
      <w:r w:rsidRPr="00E05EEE">
        <w:rPr>
          <w:rFonts w:asciiTheme="majorBidi" w:hAnsiTheme="majorBidi" w:cstheme="majorBidi"/>
          <w:sz w:val="20"/>
          <w:szCs w:val="20"/>
        </w:rPr>
        <w:t xml:space="preserve"> Location of the bus with the lowest voltage range in the initial topology (bus 393 with the amount of 0.95464 per unit)</w:t>
      </w:r>
    </w:p>
    <w:p w:rsidR="00150825" w:rsidRPr="00150825" w:rsidRDefault="00150825" w:rsidP="00150825">
      <w:pPr>
        <w:spacing w:line="360" w:lineRule="auto"/>
        <w:jc w:val="both"/>
        <w:rPr>
          <w:rFonts w:asciiTheme="majorBidi" w:hAnsiTheme="majorBidi" w:cstheme="majorBidi"/>
          <w:sz w:val="20"/>
          <w:szCs w:val="20"/>
        </w:rPr>
      </w:pPr>
      <w:r w:rsidRPr="00150825">
        <w:rPr>
          <w:rFonts w:asciiTheme="majorBidi" w:hAnsiTheme="majorBidi" w:cstheme="majorBidi"/>
          <w:sz w:val="20"/>
          <w:szCs w:val="20"/>
        </w:rPr>
        <w:t>If the two 200kW solar power plants installed on bus No. 310 of the western 6 feeder and the 660kW wind turbine installed on the bus No. 185 of the western 3 feeder are included in the calculations, then the following results will be obtained. The positions of the solar and wind units on the network are shown in Fig. (17).</w:t>
      </w:r>
    </w:p>
    <w:p w:rsidR="008A188D" w:rsidRDefault="00150825" w:rsidP="00150825">
      <w:pPr>
        <w:spacing w:line="360" w:lineRule="auto"/>
        <w:jc w:val="both"/>
        <w:rPr>
          <w:rFonts w:asciiTheme="majorBidi" w:hAnsiTheme="majorBidi" w:cstheme="majorBidi"/>
          <w:sz w:val="20"/>
          <w:szCs w:val="20"/>
        </w:rPr>
      </w:pPr>
      <w:r w:rsidRPr="00150825">
        <w:rPr>
          <w:rFonts w:asciiTheme="majorBidi" w:hAnsiTheme="majorBidi" w:cstheme="majorBidi"/>
          <w:sz w:val="20"/>
          <w:szCs w:val="20"/>
        </w:rPr>
        <w:t xml:space="preserve">Assuming the unit power coefficient for solar and wind units, power losses of network will be 528 kilowatts after considering dispersed generation units, and the lowest voltage range of the network will be 0.95732 per unit in bus 363. The lowest voltage range in bus 363 occurs at one of the end points of western 3 </w:t>
      </w:r>
      <w:proofErr w:type="gramStart"/>
      <w:r w:rsidRPr="00150825">
        <w:rPr>
          <w:rFonts w:asciiTheme="majorBidi" w:hAnsiTheme="majorBidi" w:cstheme="majorBidi"/>
          <w:sz w:val="20"/>
          <w:szCs w:val="20"/>
        </w:rPr>
        <w:t>feeder</w:t>
      </w:r>
      <w:proofErr w:type="gramEnd"/>
      <w:r w:rsidRPr="00150825">
        <w:rPr>
          <w:rFonts w:asciiTheme="majorBidi" w:hAnsiTheme="majorBidi" w:cstheme="majorBidi"/>
          <w:sz w:val="20"/>
          <w:szCs w:val="20"/>
        </w:rPr>
        <w:t>, as shown in Fig. (17).</w:t>
      </w:r>
    </w:p>
    <w:p w:rsidR="008A188D" w:rsidRDefault="008A188D" w:rsidP="00150825">
      <w:pPr>
        <w:spacing w:line="360" w:lineRule="auto"/>
        <w:jc w:val="both"/>
        <w:rPr>
          <w:rFonts w:asciiTheme="majorBidi" w:hAnsiTheme="majorBidi" w:cstheme="majorBidi"/>
          <w:sz w:val="20"/>
          <w:szCs w:val="20"/>
        </w:rPr>
      </w:pPr>
    </w:p>
    <w:p w:rsidR="00150825" w:rsidRPr="00150825" w:rsidRDefault="008A188D" w:rsidP="000F0471">
      <w:pPr>
        <w:spacing w:line="360" w:lineRule="auto"/>
        <w:jc w:val="center"/>
        <w:rPr>
          <w:rFonts w:asciiTheme="majorBidi" w:hAnsiTheme="majorBidi" w:cstheme="majorBidi"/>
          <w:sz w:val="20"/>
          <w:szCs w:val="20"/>
        </w:rPr>
      </w:pPr>
      <w:r w:rsidRPr="008A188D">
        <w:rPr>
          <w:rFonts w:ascii="Times New Roman" w:eastAsia="Calibri" w:hAnsi="Times New Roman" w:cs="B Nazanin"/>
          <w:noProof/>
          <w:sz w:val="24"/>
          <w:szCs w:val="24"/>
        </w:rPr>
        <w:lastRenderedPageBreak/>
        <w:drawing>
          <wp:inline distT="0" distB="0" distL="0" distR="0" wp14:anchorId="71CF6DC2" wp14:editId="3DB2A649">
            <wp:extent cx="4406316" cy="2496065"/>
            <wp:effectExtent l="0" t="0" r="0" b="0"/>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srcRect/>
                    <a:stretch>
                      <a:fillRect/>
                    </a:stretch>
                  </pic:blipFill>
                  <pic:spPr bwMode="auto">
                    <a:xfrm>
                      <a:off x="0" y="0"/>
                      <a:ext cx="4403050" cy="2494215"/>
                    </a:xfrm>
                    <a:prstGeom prst="rect">
                      <a:avLst/>
                    </a:prstGeom>
                    <a:noFill/>
                    <a:ln w="9525">
                      <a:noFill/>
                      <a:miter lim="800000"/>
                      <a:headEnd/>
                      <a:tailEnd/>
                    </a:ln>
                  </pic:spPr>
                </pic:pic>
              </a:graphicData>
            </a:graphic>
          </wp:inline>
        </w:drawing>
      </w:r>
      <w:r w:rsidR="00150825" w:rsidRPr="00150825">
        <w:rPr>
          <w:rFonts w:asciiTheme="majorBidi" w:hAnsiTheme="majorBidi" w:cstheme="majorBidi"/>
          <w:sz w:val="20"/>
          <w:szCs w:val="20"/>
        </w:rPr>
        <w:br/>
      </w:r>
      <w:r w:rsidRPr="008A188D">
        <w:rPr>
          <w:rFonts w:asciiTheme="majorBidi" w:hAnsiTheme="majorBidi" w:cstheme="majorBidi"/>
          <w:b/>
          <w:bCs/>
          <w:sz w:val="20"/>
          <w:szCs w:val="20"/>
        </w:rPr>
        <w:t>Fig 17</w:t>
      </w:r>
      <w:r w:rsidR="00C25738">
        <w:rPr>
          <w:rFonts w:asciiTheme="majorBidi" w:hAnsiTheme="majorBidi" w:cstheme="majorBidi"/>
          <w:b/>
          <w:bCs/>
          <w:sz w:val="20"/>
          <w:szCs w:val="20"/>
        </w:rPr>
        <w:t>:</w:t>
      </w:r>
      <w:r w:rsidRPr="008A188D">
        <w:rPr>
          <w:rFonts w:asciiTheme="majorBidi" w:hAnsiTheme="majorBidi" w:cstheme="majorBidi"/>
          <w:sz w:val="20"/>
          <w:szCs w:val="20"/>
        </w:rPr>
        <w:t xml:space="preserve"> Occurrence location of the lowest voltage range with the presence of DGs (bus 393 at the end of western 3</w:t>
      </w:r>
      <w:r w:rsidR="00C25738">
        <w:rPr>
          <w:rFonts w:asciiTheme="majorBidi" w:hAnsiTheme="majorBidi" w:cstheme="majorBidi"/>
          <w:sz w:val="20"/>
          <w:szCs w:val="20"/>
        </w:rPr>
        <w:t xml:space="preserve"> </w:t>
      </w:r>
      <w:proofErr w:type="gramStart"/>
      <w:r w:rsidR="00C25738">
        <w:rPr>
          <w:rFonts w:asciiTheme="majorBidi" w:hAnsiTheme="majorBidi" w:cstheme="majorBidi"/>
          <w:sz w:val="20"/>
          <w:szCs w:val="20"/>
        </w:rPr>
        <w:t>feeder</w:t>
      </w:r>
      <w:proofErr w:type="gramEnd"/>
      <w:r w:rsidR="00C25738">
        <w:rPr>
          <w:rFonts w:asciiTheme="majorBidi" w:hAnsiTheme="majorBidi" w:cstheme="majorBidi"/>
          <w:sz w:val="20"/>
          <w:szCs w:val="20"/>
        </w:rPr>
        <w:t>)</w:t>
      </w:r>
    </w:p>
    <w:p w:rsidR="001B5AD0" w:rsidRDefault="006E6838" w:rsidP="006E6838">
      <w:pPr>
        <w:spacing w:line="360" w:lineRule="auto"/>
        <w:jc w:val="both"/>
        <w:rPr>
          <w:rFonts w:asciiTheme="majorBidi" w:hAnsiTheme="majorBidi" w:cstheme="majorBidi"/>
          <w:b/>
          <w:bCs/>
          <w:sz w:val="20"/>
          <w:szCs w:val="20"/>
        </w:rPr>
      </w:pPr>
      <w:r>
        <w:rPr>
          <w:rFonts w:asciiTheme="majorBidi" w:hAnsiTheme="majorBidi" w:cstheme="majorBidi"/>
          <w:b/>
          <w:bCs/>
          <w:sz w:val="20"/>
          <w:szCs w:val="20"/>
        </w:rPr>
        <w:t>5.1.2.</w:t>
      </w:r>
      <w:r w:rsidRPr="006E6838">
        <w:rPr>
          <w:rFonts w:asciiTheme="majorBidi" w:eastAsiaTheme="minorHAnsi" w:hAnsiTheme="majorBidi" w:cstheme="majorBidi"/>
          <w:b/>
          <w:bCs/>
          <w:color w:val="222222"/>
          <w:sz w:val="32"/>
          <w:szCs w:val="32"/>
        </w:rPr>
        <w:t xml:space="preserve"> </w:t>
      </w:r>
      <w:r w:rsidRPr="006E6838">
        <w:rPr>
          <w:rFonts w:asciiTheme="majorBidi" w:hAnsiTheme="majorBidi" w:cstheme="majorBidi"/>
          <w:b/>
          <w:bCs/>
          <w:sz w:val="20"/>
          <w:szCs w:val="20"/>
        </w:rPr>
        <w:t>TLBO of the real network of Ardabil with peak Load</w:t>
      </w:r>
    </w:p>
    <w:p w:rsidR="001B5AD0" w:rsidRDefault="00E62003" w:rsidP="00C427CB">
      <w:pPr>
        <w:spacing w:line="360" w:lineRule="auto"/>
        <w:jc w:val="both"/>
        <w:rPr>
          <w:rFonts w:asciiTheme="majorBidi" w:hAnsiTheme="majorBidi" w:cstheme="majorBidi"/>
          <w:sz w:val="20"/>
          <w:szCs w:val="20"/>
        </w:rPr>
      </w:pPr>
      <w:r w:rsidRPr="00E62003">
        <w:rPr>
          <w:rFonts w:asciiTheme="majorBidi" w:hAnsiTheme="majorBidi" w:cstheme="majorBidi"/>
          <w:sz w:val="20"/>
          <w:szCs w:val="20"/>
        </w:rPr>
        <w:t>Comparison of the results of power losses and voltage profiles before and after the reconfiguration of the real 966-bus network of Ardabil using the TLBO algorithm shows that the worst voltage range improves from 0.95464 in bus 393 to 0.97517 per unit in bus 730, and the active power losses improve from 569.71 to 397.18 KW (equal to 30% improvement).</w:t>
      </w:r>
      <w:r w:rsidR="00C427CB" w:rsidRPr="00C427CB">
        <w:rPr>
          <w:rFonts w:asciiTheme="majorBidi" w:hAnsiTheme="majorBidi" w:cstheme="majorBidi"/>
          <w:sz w:val="20"/>
          <w:szCs w:val="20"/>
        </w:rPr>
        <w:t xml:space="preserve"> </w:t>
      </w:r>
      <w:r w:rsidR="00C427CB" w:rsidRPr="00420359">
        <w:rPr>
          <w:rFonts w:asciiTheme="majorBidi" w:hAnsiTheme="majorBidi" w:cstheme="majorBidi"/>
          <w:sz w:val="20"/>
          <w:szCs w:val="20"/>
        </w:rPr>
        <w:t>The voltage profiles of the network before and after the reconfiguration are</w:t>
      </w:r>
      <w:r w:rsidR="00C427CB">
        <w:rPr>
          <w:rFonts w:asciiTheme="majorBidi" w:hAnsiTheme="majorBidi" w:cstheme="majorBidi"/>
          <w:sz w:val="20"/>
          <w:szCs w:val="20"/>
        </w:rPr>
        <w:t xml:space="preserve"> presented in Fig</w:t>
      </w:r>
      <w:proofErr w:type="gramStart"/>
      <w:r w:rsidR="00C427CB">
        <w:rPr>
          <w:rFonts w:asciiTheme="majorBidi" w:hAnsiTheme="majorBidi" w:cstheme="majorBidi"/>
          <w:sz w:val="20"/>
          <w:szCs w:val="20"/>
        </w:rPr>
        <w:t>.</w:t>
      </w:r>
      <w:r w:rsidR="00C427CB" w:rsidRPr="00420359">
        <w:rPr>
          <w:rFonts w:asciiTheme="majorBidi" w:hAnsiTheme="majorBidi" w:cstheme="majorBidi"/>
          <w:sz w:val="20"/>
          <w:szCs w:val="20"/>
        </w:rPr>
        <w:t>(</w:t>
      </w:r>
      <w:proofErr w:type="gramEnd"/>
      <w:r w:rsidR="00C427CB" w:rsidRPr="00420359">
        <w:rPr>
          <w:rFonts w:asciiTheme="majorBidi" w:hAnsiTheme="majorBidi" w:cstheme="majorBidi"/>
          <w:sz w:val="20"/>
          <w:szCs w:val="20"/>
        </w:rPr>
        <w:t>18).</w:t>
      </w:r>
      <w:r w:rsidRPr="00E62003">
        <w:rPr>
          <w:rFonts w:asciiTheme="majorBidi" w:hAnsiTheme="majorBidi" w:cstheme="majorBidi"/>
          <w:sz w:val="20"/>
          <w:szCs w:val="20"/>
        </w:rPr>
        <w:t xml:space="preserve">Fig. (19) </w:t>
      </w:r>
      <w:proofErr w:type="gramStart"/>
      <w:r w:rsidRPr="00E62003">
        <w:rPr>
          <w:rFonts w:asciiTheme="majorBidi" w:hAnsiTheme="majorBidi" w:cstheme="majorBidi"/>
          <w:sz w:val="20"/>
          <w:szCs w:val="20"/>
        </w:rPr>
        <w:t>shows</w:t>
      </w:r>
      <w:proofErr w:type="gramEnd"/>
      <w:r w:rsidRPr="00E62003">
        <w:rPr>
          <w:rFonts w:asciiTheme="majorBidi" w:hAnsiTheme="majorBidi" w:cstheme="majorBidi"/>
          <w:sz w:val="20"/>
          <w:szCs w:val="20"/>
        </w:rPr>
        <w:t xml:space="preserve"> the topology of the 966-bus network of Ardabil’s real network after optimal reconfiguration. In this figure, the location of switches (13 switches shown with the square sign) is displayed in normal mode. Also, the location of the bus in which the lowest voltage range occurs is indicated by the star sign. This point is the end point of the western 6 feeder</w:t>
      </w:r>
    </w:p>
    <w:p w:rsidR="00697012" w:rsidRDefault="00697012" w:rsidP="0070675B">
      <w:pPr>
        <w:spacing w:line="360" w:lineRule="auto"/>
        <w:jc w:val="center"/>
        <w:rPr>
          <w:rFonts w:asciiTheme="majorBidi" w:hAnsiTheme="majorBidi" w:cstheme="majorBidi"/>
          <w:sz w:val="20"/>
          <w:szCs w:val="20"/>
        </w:rPr>
      </w:pPr>
      <w:r w:rsidRPr="00697012">
        <w:rPr>
          <w:rFonts w:ascii="Times New Roman" w:eastAsia="Calibri" w:hAnsi="Times New Roman" w:cs="B Nazanin"/>
          <w:noProof/>
          <w:sz w:val="24"/>
          <w:szCs w:val="24"/>
          <w:rtl/>
        </w:rPr>
        <w:drawing>
          <wp:inline distT="0" distB="0" distL="0" distR="0" wp14:anchorId="47787274" wp14:editId="72CBA23B">
            <wp:extent cx="4819135" cy="2512541"/>
            <wp:effectExtent l="0" t="0" r="635" b="2540"/>
            <wp:docPr id="31" name="Picture 1" descr="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mf"/>
                    <pic:cNvPicPr/>
                  </pic:nvPicPr>
                  <pic:blipFill>
                    <a:blip r:embed="rId25"/>
                    <a:srcRect l="5643" r="6449"/>
                    <a:stretch>
                      <a:fillRect/>
                    </a:stretch>
                  </pic:blipFill>
                  <pic:spPr>
                    <a:xfrm>
                      <a:off x="0" y="0"/>
                      <a:ext cx="4823919" cy="2515035"/>
                    </a:xfrm>
                    <a:prstGeom prst="rect">
                      <a:avLst/>
                    </a:prstGeom>
                  </pic:spPr>
                </pic:pic>
              </a:graphicData>
            </a:graphic>
          </wp:inline>
        </w:drawing>
      </w:r>
    </w:p>
    <w:p w:rsidR="00C769BD" w:rsidRPr="00C769BD" w:rsidRDefault="00C769BD" w:rsidP="00C25738">
      <w:pPr>
        <w:spacing w:line="360" w:lineRule="auto"/>
        <w:jc w:val="both"/>
        <w:rPr>
          <w:rFonts w:asciiTheme="majorBidi" w:hAnsiTheme="majorBidi" w:cstheme="majorBidi"/>
          <w:sz w:val="20"/>
          <w:szCs w:val="20"/>
        </w:rPr>
      </w:pPr>
      <w:r w:rsidRPr="00C769BD">
        <w:rPr>
          <w:rFonts w:asciiTheme="majorBidi" w:hAnsiTheme="majorBidi" w:cstheme="majorBidi"/>
          <w:b/>
          <w:bCs/>
          <w:sz w:val="20"/>
          <w:szCs w:val="20"/>
        </w:rPr>
        <w:t xml:space="preserve">Fig </w:t>
      </w:r>
      <w:proofErr w:type="gramStart"/>
      <w:r w:rsidRPr="00C769BD">
        <w:rPr>
          <w:rFonts w:asciiTheme="majorBidi" w:hAnsiTheme="majorBidi" w:cstheme="majorBidi"/>
          <w:b/>
          <w:bCs/>
          <w:sz w:val="20"/>
          <w:szCs w:val="20"/>
        </w:rPr>
        <w:t>18</w:t>
      </w:r>
      <w:r w:rsidRPr="00C769BD">
        <w:rPr>
          <w:rFonts w:asciiTheme="majorBidi" w:hAnsiTheme="majorBidi" w:cstheme="majorBidi"/>
          <w:sz w:val="20"/>
          <w:szCs w:val="20"/>
        </w:rPr>
        <w:t xml:space="preserve">  </w:t>
      </w:r>
      <w:r w:rsidR="00C25738">
        <w:rPr>
          <w:rFonts w:asciiTheme="majorBidi" w:hAnsiTheme="majorBidi" w:cstheme="majorBidi"/>
          <w:sz w:val="20"/>
          <w:szCs w:val="20"/>
        </w:rPr>
        <w:t>:</w:t>
      </w:r>
      <w:r w:rsidRPr="00C769BD">
        <w:rPr>
          <w:rFonts w:asciiTheme="majorBidi" w:hAnsiTheme="majorBidi" w:cstheme="majorBidi"/>
          <w:sz w:val="20"/>
          <w:szCs w:val="20"/>
        </w:rPr>
        <w:t>Voltage</w:t>
      </w:r>
      <w:proofErr w:type="gramEnd"/>
      <w:r w:rsidRPr="00C769BD">
        <w:rPr>
          <w:rFonts w:asciiTheme="majorBidi" w:hAnsiTheme="majorBidi" w:cstheme="majorBidi"/>
          <w:sz w:val="20"/>
          <w:szCs w:val="20"/>
        </w:rPr>
        <w:t xml:space="preserve"> profiles before and after reconfiguration of the 966-bus network with the TLBO algorithm</w:t>
      </w:r>
    </w:p>
    <w:p w:rsidR="00697012" w:rsidRDefault="001A5235" w:rsidP="00D55AF3">
      <w:pPr>
        <w:spacing w:line="360" w:lineRule="auto"/>
        <w:jc w:val="center"/>
        <w:rPr>
          <w:rFonts w:asciiTheme="majorBidi" w:hAnsiTheme="majorBidi" w:cstheme="majorBidi"/>
          <w:sz w:val="20"/>
          <w:szCs w:val="20"/>
        </w:rPr>
      </w:pPr>
      <w:r w:rsidRPr="001A5235">
        <w:rPr>
          <w:rFonts w:ascii="Times New Roman" w:eastAsia="Calibri" w:hAnsi="Times New Roman" w:cs="B Nazanin"/>
          <w:noProof/>
          <w:sz w:val="24"/>
          <w:szCs w:val="24"/>
          <w:rtl/>
        </w:rPr>
        <w:lastRenderedPageBreak/>
        <w:drawing>
          <wp:inline distT="0" distB="0" distL="0" distR="0" wp14:anchorId="738D651A" wp14:editId="126C839E">
            <wp:extent cx="3631545" cy="2613804"/>
            <wp:effectExtent l="0" t="0" r="7620" b="0"/>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srcRect/>
                    <a:stretch>
                      <a:fillRect/>
                    </a:stretch>
                  </pic:blipFill>
                  <pic:spPr bwMode="auto">
                    <a:xfrm>
                      <a:off x="0" y="0"/>
                      <a:ext cx="3631603" cy="2613846"/>
                    </a:xfrm>
                    <a:prstGeom prst="rect">
                      <a:avLst/>
                    </a:prstGeom>
                    <a:noFill/>
                    <a:ln w="9525">
                      <a:noFill/>
                      <a:miter lim="800000"/>
                      <a:headEnd/>
                      <a:tailEnd/>
                    </a:ln>
                  </pic:spPr>
                </pic:pic>
              </a:graphicData>
            </a:graphic>
          </wp:inline>
        </w:drawing>
      </w:r>
    </w:p>
    <w:p w:rsidR="001A5235" w:rsidRPr="001A5235" w:rsidRDefault="001A5235" w:rsidP="00532D6F">
      <w:pPr>
        <w:spacing w:line="360" w:lineRule="auto"/>
        <w:jc w:val="both"/>
        <w:rPr>
          <w:rFonts w:asciiTheme="majorBidi" w:hAnsiTheme="majorBidi" w:cstheme="majorBidi"/>
          <w:sz w:val="20"/>
          <w:szCs w:val="20"/>
        </w:rPr>
      </w:pPr>
      <w:r w:rsidRPr="001A5235">
        <w:rPr>
          <w:rFonts w:asciiTheme="majorBidi" w:hAnsiTheme="majorBidi" w:cstheme="majorBidi"/>
          <w:b/>
          <w:bCs/>
          <w:sz w:val="20"/>
          <w:szCs w:val="20"/>
        </w:rPr>
        <w:t xml:space="preserve">Fig </w:t>
      </w:r>
      <w:proofErr w:type="gramStart"/>
      <w:r w:rsidRPr="001A5235">
        <w:rPr>
          <w:rFonts w:asciiTheme="majorBidi" w:hAnsiTheme="majorBidi" w:cstheme="majorBidi"/>
          <w:b/>
          <w:bCs/>
          <w:sz w:val="20"/>
          <w:szCs w:val="20"/>
        </w:rPr>
        <w:t>19</w:t>
      </w:r>
      <w:r w:rsidRPr="001A5235">
        <w:rPr>
          <w:rFonts w:asciiTheme="majorBidi" w:hAnsiTheme="majorBidi" w:cstheme="majorBidi"/>
          <w:sz w:val="20"/>
          <w:szCs w:val="20"/>
        </w:rPr>
        <w:t xml:space="preserve"> </w:t>
      </w:r>
      <w:r w:rsidR="00532D6F">
        <w:rPr>
          <w:rFonts w:asciiTheme="majorBidi" w:hAnsiTheme="majorBidi" w:cstheme="majorBidi"/>
          <w:sz w:val="20"/>
          <w:szCs w:val="20"/>
        </w:rPr>
        <w:t>:</w:t>
      </w:r>
      <w:r w:rsidRPr="001A5235">
        <w:rPr>
          <w:rFonts w:asciiTheme="majorBidi" w:hAnsiTheme="majorBidi" w:cstheme="majorBidi"/>
          <w:sz w:val="20"/>
          <w:szCs w:val="20"/>
        </w:rPr>
        <w:t>Location</w:t>
      </w:r>
      <w:proofErr w:type="gramEnd"/>
      <w:r w:rsidRPr="001A5235">
        <w:rPr>
          <w:rFonts w:asciiTheme="majorBidi" w:hAnsiTheme="majorBidi" w:cstheme="majorBidi"/>
          <w:sz w:val="20"/>
          <w:szCs w:val="20"/>
        </w:rPr>
        <w:t xml:space="preserve"> of the bus with the lowest voltage range (bus 730 with the amount of 0.97517 per unit)</w:t>
      </w:r>
    </w:p>
    <w:p w:rsidR="00681301" w:rsidRPr="00681301" w:rsidRDefault="00681301" w:rsidP="00681301">
      <w:pPr>
        <w:spacing w:line="360" w:lineRule="auto"/>
        <w:rPr>
          <w:rFonts w:asciiTheme="majorBidi" w:hAnsiTheme="majorBidi" w:cstheme="majorBidi"/>
          <w:sz w:val="20"/>
          <w:szCs w:val="20"/>
        </w:rPr>
      </w:pPr>
      <w:r w:rsidRPr="00681301">
        <w:rPr>
          <w:rFonts w:asciiTheme="majorBidi" w:hAnsiTheme="majorBidi" w:cstheme="majorBidi"/>
          <w:sz w:val="20"/>
          <w:szCs w:val="20"/>
        </w:rPr>
        <w:t>The comparison between the initial topology and the optimal topology obtained for the real network of Ardabil shows that only by changing the mode of a switch pair, 30% reduction occurs in power losses. Also, the lowest voltage range is also improved compared to the initial state of the network.</w:t>
      </w:r>
    </w:p>
    <w:p w:rsidR="00681301" w:rsidRPr="00681301" w:rsidRDefault="00681301" w:rsidP="00681301">
      <w:pPr>
        <w:spacing w:line="360" w:lineRule="auto"/>
        <w:rPr>
          <w:rFonts w:asciiTheme="majorBidi" w:hAnsiTheme="majorBidi" w:cstheme="majorBidi"/>
          <w:sz w:val="20"/>
          <w:szCs w:val="20"/>
        </w:rPr>
      </w:pPr>
      <w:r w:rsidRPr="00681301">
        <w:rPr>
          <w:rFonts w:asciiTheme="majorBidi" w:hAnsiTheme="majorBidi" w:cstheme="majorBidi"/>
          <w:sz w:val="20"/>
          <w:szCs w:val="20"/>
        </w:rPr>
        <w:t xml:space="preserve">The optimization process of TLBO algorithm is shown in fig. (20) </w:t>
      </w:r>
      <w:proofErr w:type="gramStart"/>
      <w:r w:rsidRPr="00681301">
        <w:rPr>
          <w:rFonts w:asciiTheme="majorBidi" w:hAnsiTheme="majorBidi" w:cstheme="majorBidi"/>
          <w:sz w:val="20"/>
          <w:szCs w:val="20"/>
        </w:rPr>
        <w:t>for</w:t>
      </w:r>
      <w:proofErr w:type="gramEnd"/>
      <w:r w:rsidRPr="00681301">
        <w:rPr>
          <w:rFonts w:asciiTheme="majorBidi" w:hAnsiTheme="majorBidi" w:cstheme="majorBidi"/>
          <w:sz w:val="20"/>
          <w:szCs w:val="20"/>
        </w:rPr>
        <w:t xml:space="preserve"> 100 consecutive repetitions.</w:t>
      </w:r>
    </w:p>
    <w:p w:rsidR="001A5235" w:rsidRDefault="00916DCC" w:rsidP="00532D6F">
      <w:pPr>
        <w:spacing w:line="360" w:lineRule="auto"/>
        <w:jc w:val="center"/>
        <w:rPr>
          <w:rFonts w:asciiTheme="majorBidi" w:hAnsiTheme="majorBidi" w:cstheme="majorBidi"/>
          <w:sz w:val="20"/>
          <w:szCs w:val="20"/>
        </w:rPr>
      </w:pPr>
      <w:r w:rsidRPr="00916DCC">
        <w:rPr>
          <w:rFonts w:ascii="Times New Roman" w:eastAsia="Calibri" w:hAnsi="Times New Roman" w:cs="B Nazanin"/>
          <w:noProof/>
          <w:sz w:val="24"/>
          <w:szCs w:val="24"/>
          <w:rtl/>
        </w:rPr>
        <w:drawing>
          <wp:inline distT="0" distB="0" distL="0" distR="0" wp14:anchorId="0FF7C009" wp14:editId="2E8EE4E0">
            <wp:extent cx="4324865" cy="2323070"/>
            <wp:effectExtent l="0" t="0" r="0" b="1270"/>
            <wp:docPr id="33" name="Picture 0" descr="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mf"/>
                    <pic:cNvPicPr/>
                  </pic:nvPicPr>
                  <pic:blipFill>
                    <a:blip r:embed="rId27"/>
                    <a:srcRect l="6797" r="7287"/>
                    <a:stretch>
                      <a:fillRect/>
                    </a:stretch>
                  </pic:blipFill>
                  <pic:spPr>
                    <a:xfrm>
                      <a:off x="0" y="0"/>
                      <a:ext cx="4324845" cy="2323059"/>
                    </a:xfrm>
                    <a:prstGeom prst="rect">
                      <a:avLst/>
                    </a:prstGeom>
                  </pic:spPr>
                </pic:pic>
              </a:graphicData>
            </a:graphic>
          </wp:inline>
        </w:drawing>
      </w:r>
    </w:p>
    <w:p w:rsidR="00916DCC" w:rsidRPr="00916DCC" w:rsidRDefault="00916DCC" w:rsidP="005E7643">
      <w:pPr>
        <w:spacing w:line="360" w:lineRule="auto"/>
        <w:jc w:val="center"/>
        <w:rPr>
          <w:rFonts w:asciiTheme="majorBidi" w:hAnsiTheme="majorBidi" w:cstheme="majorBidi"/>
          <w:sz w:val="20"/>
          <w:szCs w:val="20"/>
        </w:rPr>
      </w:pPr>
      <w:r w:rsidRPr="00916DCC">
        <w:rPr>
          <w:rFonts w:asciiTheme="majorBidi" w:hAnsiTheme="majorBidi" w:cstheme="majorBidi"/>
          <w:b/>
          <w:bCs/>
          <w:sz w:val="20"/>
          <w:szCs w:val="20"/>
        </w:rPr>
        <w:t>Fig 20</w:t>
      </w:r>
      <w:r w:rsidR="00532D6F">
        <w:rPr>
          <w:rFonts w:asciiTheme="majorBidi" w:hAnsiTheme="majorBidi" w:cstheme="majorBidi"/>
          <w:b/>
          <w:bCs/>
          <w:sz w:val="20"/>
          <w:szCs w:val="20"/>
        </w:rPr>
        <w:t>:</w:t>
      </w:r>
      <w:r w:rsidRPr="00916DCC">
        <w:rPr>
          <w:rFonts w:asciiTheme="majorBidi" w:hAnsiTheme="majorBidi" w:cstheme="majorBidi"/>
          <w:sz w:val="20"/>
          <w:szCs w:val="20"/>
        </w:rPr>
        <w:t xml:space="preserve"> Optimization process of reconfiguration problem of the 966-bus real network of Ardabil with TLBO algorithm</w:t>
      </w:r>
    </w:p>
    <w:p w:rsidR="00F000A1" w:rsidRPr="00F000A1" w:rsidRDefault="00F000A1" w:rsidP="006F6083">
      <w:pPr>
        <w:spacing w:line="360" w:lineRule="auto"/>
        <w:jc w:val="both"/>
        <w:rPr>
          <w:rFonts w:asciiTheme="majorBidi" w:hAnsiTheme="majorBidi" w:cstheme="majorBidi"/>
          <w:sz w:val="20"/>
          <w:szCs w:val="20"/>
        </w:rPr>
      </w:pPr>
      <w:r w:rsidRPr="00F000A1">
        <w:rPr>
          <w:rFonts w:asciiTheme="majorBidi" w:hAnsiTheme="majorBidi" w:cstheme="majorBidi"/>
          <w:sz w:val="20"/>
          <w:szCs w:val="20"/>
        </w:rPr>
        <w:t xml:space="preserve">The transmission power of the feeders under study in the initial state is shown in Table (4). Loading of the western sub-transmission post in the initial state has dropped from 24,138 kW to 20,786 kW after loading, and the southern sub-transmission post has increased from 8606 to 11786 kW after loading. As the results show, load of the feeder No. 3 of the western sub-transmission post has dropped to 3,352 kW, and the load of the feeder No. 7 of the </w:t>
      </w:r>
      <w:r w:rsidRPr="00F000A1">
        <w:rPr>
          <w:rFonts w:asciiTheme="majorBidi" w:hAnsiTheme="majorBidi" w:cstheme="majorBidi"/>
          <w:sz w:val="20"/>
          <w:szCs w:val="20"/>
        </w:rPr>
        <w:lastRenderedPageBreak/>
        <w:t>southern sub-transmission post has increased by 3,180 kW, which in addition to posts’ load balancing, has also reduced power losses. The transmission of the load between the feeders of the sub-transmission post of the West is also evident.</w:t>
      </w:r>
    </w:p>
    <w:p w:rsidR="00F000A1" w:rsidRPr="00EE0592" w:rsidRDefault="00F000A1" w:rsidP="006F6083">
      <w:pPr>
        <w:spacing w:line="360" w:lineRule="auto"/>
        <w:jc w:val="both"/>
        <w:rPr>
          <w:rFonts w:asciiTheme="majorBidi" w:hAnsiTheme="majorBidi" w:cstheme="majorBidi"/>
          <w:sz w:val="20"/>
          <w:szCs w:val="20"/>
        </w:rPr>
      </w:pPr>
      <w:r w:rsidRPr="00EE0592">
        <w:rPr>
          <w:rFonts w:asciiTheme="majorBidi" w:hAnsiTheme="majorBidi" w:cstheme="majorBidi"/>
          <w:vanish/>
          <w:sz w:val="20"/>
          <w:szCs w:val="20"/>
        </w:rPr>
        <w:t>Translation error</w:t>
      </w:r>
      <w:r w:rsidRPr="00EE0592">
        <w:rPr>
          <w:rFonts w:asciiTheme="majorBidi" w:hAnsiTheme="majorBidi" w:cstheme="majorBidi"/>
          <w:sz w:val="20"/>
          <w:szCs w:val="20"/>
        </w:rPr>
        <w:t>Table 4 Transmission power through the feeders of the 966-bus real network of Ardabil after optimization</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000A1" w:rsidRPr="00EE0592" w:rsidTr="00FA4486">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Western one</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Western three</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Western six</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Southern seven</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Southern eight</w:t>
            </w:r>
          </w:p>
        </w:tc>
      </w:tr>
      <w:tr w:rsidR="00F000A1" w:rsidRPr="00EE0592" w:rsidTr="00FA4486">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Transmission power (KW) before reconfiguration</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7423</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8646</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8069</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3195</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5411</w:t>
            </w:r>
          </w:p>
        </w:tc>
      </w:tr>
      <w:tr w:rsidR="00F000A1" w:rsidRPr="00EE0592" w:rsidTr="00FA4486">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Transmission power(KW) after reconfiguration</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7423</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5294</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8069</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6375</w:t>
            </w:r>
          </w:p>
        </w:tc>
        <w:tc>
          <w:tcPr>
            <w:tcW w:w="1596" w:type="dxa"/>
          </w:tcPr>
          <w:p w:rsidR="00F000A1" w:rsidRPr="00EE0592" w:rsidRDefault="00F000A1" w:rsidP="00532D6F">
            <w:pPr>
              <w:spacing w:after="200" w:line="360" w:lineRule="auto"/>
              <w:jc w:val="center"/>
              <w:rPr>
                <w:rFonts w:asciiTheme="majorBidi" w:eastAsiaTheme="minorEastAsia" w:hAnsiTheme="majorBidi" w:cstheme="majorBidi"/>
                <w:sz w:val="20"/>
                <w:szCs w:val="20"/>
              </w:rPr>
            </w:pPr>
            <w:r w:rsidRPr="00EE0592">
              <w:rPr>
                <w:rFonts w:asciiTheme="majorBidi" w:eastAsiaTheme="minorEastAsia" w:hAnsiTheme="majorBidi" w:cstheme="majorBidi"/>
                <w:sz w:val="20"/>
                <w:szCs w:val="20"/>
              </w:rPr>
              <w:t>5411</w:t>
            </w:r>
          </w:p>
        </w:tc>
      </w:tr>
    </w:tbl>
    <w:p w:rsidR="00F000A1" w:rsidRPr="00F000A1" w:rsidRDefault="00F000A1" w:rsidP="00F000A1">
      <w:pPr>
        <w:spacing w:line="360" w:lineRule="auto"/>
        <w:jc w:val="both"/>
        <w:rPr>
          <w:rFonts w:asciiTheme="majorBidi" w:hAnsiTheme="majorBidi" w:cstheme="majorBidi"/>
          <w:sz w:val="20"/>
          <w:szCs w:val="20"/>
        </w:rPr>
      </w:pPr>
    </w:p>
    <w:p w:rsidR="006D5292" w:rsidRDefault="00F000A1" w:rsidP="006D5292">
      <w:pPr>
        <w:spacing w:line="360" w:lineRule="auto"/>
        <w:jc w:val="center"/>
        <w:rPr>
          <w:rFonts w:asciiTheme="majorBidi" w:hAnsiTheme="majorBidi" w:cstheme="majorBidi"/>
          <w:sz w:val="20"/>
          <w:szCs w:val="20"/>
        </w:rPr>
      </w:pPr>
      <w:r w:rsidRPr="00F000A1">
        <w:rPr>
          <w:rFonts w:asciiTheme="majorBidi" w:hAnsiTheme="majorBidi" w:cstheme="majorBidi"/>
          <w:vanish/>
          <w:sz w:val="20"/>
          <w:szCs w:val="20"/>
        </w:rPr>
        <w:t>Translation error</w:t>
      </w:r>
      <w:r w:rsidRPr="00F000A1">
        <w:rPr>
          <w:rFonts w:asciiTheme="majorBidi" w:hAnsiTheme="majorBidi" w:cstheme="majorBidi"/>
          <w:sz w:val="20"/>
          <w:szCs w:val="20"/>
        </w:rPr>
        <w:t>The transmission power of the lines of the studied network is also shown in Fig. (</w:t>
      </w:r>
      <w:r w:rsidR="00DD13F3">
        <w:rPr>
          <w:rFonts w:asciiTheme="majorBidi" w:hAnsiTheme="majorBidi" w:cstheme="majorBidi"/>
          <w:sz w:val="20"/>
          <w:szCs w:val="20"/>
        </w:rPr>
        <w:t>21</w:t>
      </w:r>
      <w:r w:rsidRPr="00F000A1">
        <w:rPr>
          <w:rFonts w:asciiTheme="majorBidi" w:hAnsiTheme="majorBidi" w:cstheme="majorBidi"/>
          <w:sz w:val="20"/>
          <w:szCs w:val="20"/>
        </w:rPr>
        <w:t>)</w:t>
      </w:r>
      <w:proofErr w:type="gramStart"/>
      <w:r w:rsidRPr="00F000A1">
        <w:rPr>
          <w:rFonts w:asciiTheme="majorBidi" w:hAnsiTheme="majorBidi" w:cstheme="majorBidi"/>
          <w:sz w:val="20"/>
          <w:szCs w:val="20"/>
        </w:rPr>
        <w:t>.</w:t>
      </w:r>
      <w:proofErr w:type="gramEnd"/>
      <w:r w:rsidRPr="00F000A1">
        <w:rPr>
          <w:rFonts w:asciiTheme="majorBidi" w:hAnsiTheme="majorBidi" w:cstheme="majorBidi"/>
          <w:sz w:val="20"/>
          <w:szCs w:val="20"/>
        </w:rPr>
        <w:br/>
      </w:r>
      <w:r w:rsidR="00EE0592" w:rsidRPr="00EE0592">
        <w:rPr>
          <w:rFonts w:ascii="Times New Roman" w:eastAsia="Calibri" w:hAnsi="Times New Roman" w:cs="B Nazanin"/>
          <w:noProof/>
          <w:sz w:val="24"/>
          <w:szCs w:val="24"/>
          <w:rtl/>
        </w:rPr>
        <w:drawing>
          <wp:inline distT="0" distB="0" distL="0" distR="0" wp14:anchorId="16465874" wp14:editId="23BC2991">
            <wp:extent cx="4333102" cy="2502923"/>
            <wp:effectExtent l="0" t="0" r="0" b="0"/>
            <wp:docPr id="34" name="Picture 2" descr="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mf"/>
                    <pic:cNvPicPr/>
                  </pic:nvPicPr>
                  <pic:blipFill>
                    <a:blip r:embed="rId28"/>
                    <a:srcRect l="5951" r="6344"/>
                    <a:stretch>
                      <a:fillRect/>
                    </a:stretch>
                  </pic:blipFill>
                  <pic:spPr>
                    <a:xfrm>
                      <a:off x="0" y="0"/>
                      <a:ext cx="4334962" cy="2503997"/>
                    </a:xfrm>
                    <a:prstGeom prst="rect">
                      <a:avLst/>
                    </a:prstGeom>
                  </pic:spPr>
                </pic:pic>
              </a:graphicData>
            </a:graphic>
          </wp:inline>
        </w:drawing>
      </w:r>
      <w:r w:rsidRPr="00F000A1">
        <w:rPr>
          <w:rFonts w:asciiTheme="majorBidi" w:hAnsiTheme="majorBidi" w:cstheme="majorBidi"/>
          <w:sz w:val="20"/>
          <w:szCs w:val="20"/>
        </w:rPr>
        <w:br/>
      </w:r>
      <w:r w:rsidRPr="00F000A1">
        <w:rPr>
          <w:rFonts w:asciiTheme="majorBidi" w:hAnsiTheme="majorBidi" w:cstheme="majorBidi"/>
          <w:b/>
          <w:bCs/>
          <w:sz w:val="20"/>
          <w:szCs w:val="20"/>
        </w:rPr>
        <w:t>Fig 21</w:t>
      </w:r>
      <w:r w:rsidR="006F4E9B">
        <w:rPr>
          <w:rFonts w:asciiTheme="majorBidi" w:hAnsiTheme="majorBidi" w:cstheme="majorBidi"/>
          <w:b/>
          <w:bCs/>
          <w:sz w:val="20"/>
          <w:szCs w:val="20"/>
        </w:rPr>
        <w:t>:</w:t>
      </w:r>
      <w:r w:rsidRPr="00F000A1">
        <w:rPr>
          <w:rFonts w:asciiTheme="majorBidi" w:hAnsiTheme="majorBidi" w:cstheme="majorBidi"/>
          <w:sz w:val="20"/>
          <w:szCs w:val="20"/>
        </w:rPr>
        <w:t xml:space="preserve"> The loading rate of the lines after performing the reconfiguration with the TLBO algorithm</w:t>
      </w:r>
    </w:p>
    <w:p w:rsidR="00F000A1" w:rsidRPr="006D5292" w:rsidRDefault="00F000A1" w:rsidP="006D5292">
      <w:pPr>
        <w:spacing w:line="360" w:lineRule="auto"/>
        <w:rPr>
          <w:rFonts w:asciiTheme="majorBidi" w:hAnsiTheme="majorBidi" w:cstheme="majorBidi"/>
          <w:sz w:val="20"/>
          <w:szCs w:val="20"/>
          <w:rtl/>
        </w:rPr>
      </w:pPr>
      <w:proofErr w:type="gramStart"/>
      <w:r w:rsidRPr="00F000A1">
        <w:rPr>
          <w:rFonts w:asciiTheme="majorBidi" w:hAnsiTheme="majorBidi" w:cstheme="majorBidi"/>
          <w:sz w:val="20"/>
          <w:szCs w:val="20"/>
        </w:rPr>
        <w:t>Comparing Figs.</w:t>
      </w:r>
      <w:proofErr w:type="gramEnd"/>
      <w:r w:rsidRPr="00F000A1">
        <w:rPr>
          <w:rFonts w:asciiTheme="majorBidi" w:hAnsiTheme="majorBidi" w:cstheme="majorBidi"/>
          <w:sz w:val="20"/>
          <w:szCs w:val="20"/>
        </w:rPr>
        <w:t xml:space="preserve"> (15) </w:t>
      </w:r>
      <w:proofErr w:type="gramStart"/>
      <w:r w:rsidRPr="00F000A1">
        <w:rPr>
          <w:rFonts w:asciiTheme="majorBidi" w:hAnsiTheme="majorBidi" w:cstheme="majorBidi"/>
          <w:sz w:val="20"/>
          <w:szCs w:val="20"/>
        </w:rPr>
        <w:t>and</w:t>
      </w:r>
      <w:proofErr w:type="gramEnd"/>
      <w:r w:rsidRPr="00F000A1">
        <w:rPr>
          <w:rFonts w:asciiTheme="majorBidi" w:hAnsiTheme="majorBidi" w:cstheme="majorBidi"/>
          <w:sz w:val="20"/>
          <w:szCs w:val="20"/>
        </w:rPr>
        <w:t xml:space="preserve"> (21), which show the loading volume of the lines before and after the optimal reconfiguration respectively, indicates that the transmission power of some lines has decreased and in some other lines, the power transmission has increased. This indicates the transmission of power from some lines to other lines to reduce power losses.</w:t>
      </w:r>
    </w:p>
    <w:p w:rsidR="000022AD" w:rsidRPr="000022AD" w:rsidRDefault="00586D3A" w:rsidP="00A0457A">
      <w:pPr>
        <w:pStyle w:val="Els-body-text"/>
        <w:widowControl w:val="0"/>
        <w:spacing w:before="100" w:beforeAutospacing="1" w:after="100" w:afterAutospacing="1"/>
        <w:ind w:firstLine="0"/>
        <w:jc w:val="left"/>
        <w:rPr>
          <w:b/>
          <w:bCs/>
        </w:rPr>
      </w:pPr>
      <w:proofErr w:type="gramStart"/>
      <w:r>
        <w:rPr>
          <w:b/>
          <w:bCs/>
        </w:rPr>
        <w:lastRenderedPageBreak/>
        <w:t>6</w:t>
      </w:r>
      <w:r w:rsidR="00A0457A">
        <w:rPr>
          <w:b/>
          <w:bCs/>
        </w:rPr>
        <w:t>.</w:t>
      </w:r>
      <w:r w:rsidR="000022AD" w:rsidRPr="000022AD">
        <w:rPr>
          <w:b/>
          <w:bCs/>
        </w:rPr>
        <w:t>Conclusion</w:t>
      </w:r>
      <w:proofErr w:type="gramEnd"/>
      <w:r w:rsidR="000022AD" w:rsidRPr="000022AD">
        <w:rPr>
          <w:b/>
          <w:bCs/>
        </w:rPr>
        <w:t xml:space="preserve"> </w:t>
      </w:r>
    </w:p>
    <w:p w:rsidR="0041267E" w:rsidRDefault="0041267E" w:rsidP="00E133E2">
      <w:pPr>
        <w:pStyle w:val="Els-body-text"/>
        <w:widowControl w:val="0"/>
        <w:spacing w:before="100" w:beforeAutospacing="1" w:after="100" w:afterAutospacing="1"/>
        <w:ind w:firstLine="0"/>
      </w:pPr>
      <w:r w:rsidRPr="0041267E">
        <w:t>Dispersed generation sources are becoming popular because of the increased demand for electrical energy in distribution networks. In this research, the reconfiguration of distribution networks is examined by considering the effect of changes in the level of generation of dispersed generation units and load levels with the teaching-learning based optimization (TLBO) algorithm to reduce network power losses. Given the fact that the presence of dispersed generation units has a significant effect on reducing network losses, it is necessary to extract optimal topologies in the presence of, in the absence of, and based on the changes in the level of generation of these units. The performance analysis is presented on a standard 69-bus distribution network and the effectiveness of the proposed method is proven. Also, part of the real network of Ardabil with two sub-transmission posts and 5 medium-pressure feeders is analyzed as a large-scale network.</w:t>
      </w:r>
    </w:p>
    <w:p w:rsidR="00F55AB1" w:rsidRPr="00F55AB1" w:rsidRDefault="00F55AB1" w:rsidP="00E133E2">
      <w:pPr>
        <w:pStyle w:val="Els-body-text"/>
        <w:widowControl w:val="0"/>
        <w:spacing w:before="100" w:beforeAutospacing="1" w:after="100" w:afterAutospacing="1"/>
        <w:ind w:firstLine="0"/>
        <w:rPr>
          <w:b/>
          <w:bCs/>
        </w:rPr>
      </w:pPr>
      <w:r w:rsidRPr="00F55AB1">
        <w:rPr>
          <w:b/>
          <w:bCs/>
        </w:rPr>
        <w:t>Reference</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[1] M. A. </w:t>
      </w:r>
      <w:proofErr w:type="spellStart"/>
      <w:r w:rsidRPr="00292D1F">
        <w:rPr>
          <w:rFonts w:ascii="Times New Roman" w:eastAsia="Calibri" w:hAnsi="Times New Roman" w:cs="B Lotus"/>
          <w:sz w:val="20"/>
          <w:szCs w:val="20"/>
        </w:rPr>
        <w:t>Kashem</w:t>
      </w:r>
      <w:proofErr w:type="spellEnd"/>
      <w:r w:rsidRPr="00292D1F">
        <w:rPr>
          <w:rFonts w:ascii="Times New Roman" w:eastAsia="Calibri" w:hAnsi="Times New Roman" w:cs="B Lotus"/>
          <w:sz w:val="20"/>
          <w:szCs w:val="20"/>
        </w:rPr>
        <w:t>, “A Novel Method for Loss Reduction in Networks,” IEEE Trans. on Power Del., Apr. 2000.</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[2] T. Ackermann, G. </w:t>
      </w:r>
      <w:proofErr w:type="spellStart"/>
      <w:r w:rsidRPr="00292D1F">
        <w:rPr>
          <w:rFonts w:ascii="Times New Roman" w:eastAsia="Calibri" w:hAnsi="Times New Roman" w:cs="B Lotus"/>
          <w:sz w:val="20"/>
          <w:szCs w:val="20"/>
        </w:rPr>
        <w:t>Andersson</w:t>
      </w:r>
      <w:proofErr w:type="spellEnd"/>
      <w:r w:rsidRPr="00292D1F">
        <w:rPr>
          <w:rFonts w:ascii="Times New Roman" w:eastAsia="Calibri" w:hAnsi="Times New Roman" w:cs="B Lotus"/>
          <w:sz w:val="20"/>
          <w:szCs w:val="20"/>
        </w:rPr>
        <w:t xml:space="preserve">, L. </w:t>
      </w:r>
      <w:proofErr w:type="spellStart"/>
      <w:r w:rsidRPr="00292D1F">
        <w:rPr>
          <w:rFonts w:ascii="Times New Roman" w:eastAsia="Calibri" w:hAnsi="Times New Roman" w:cs="B Lotus"/>
          <w:sz w:val="20"/>
          <w:szCs w:val="20"/>
        </w:rPr>
        <w:t>Soder</w:t>
      </w:r>
      <w:proofErr w:type="spellEnd"/>
      <w:r w:rsidRPr="00292D1F">
        <w:rPr>
          <w:rFonts w:ascii="Times New Roman" w:eastAsia="Calibri" w:hAnsi="Times New Roman" w:cs="B Lotus"/>
          <w:sz w:val="20"/>
          <w:szCs w:val="20"/>
        </w:rPr>
        <w:t>, “Distributed generation: a definition,” Electric Power Systems Research 57 (2001) 195–204</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[3] CIGRE, “Impact of increasing contribution of dispersed generation on the power system,” working group 37.23, 1999.</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[4] S. </w:t>
      </w:r>
      <w:proofErr w:type="spellStart"/>
      <w:r w:rsidRPr="00292D1F">
        <w:rPr>
          <w:rFonts w:ascii="Times New Roman" w:eastAsia="Calibri" w:hAnsi="Times New Roman" w:cs="B Lotus"/>
          <w:sz w:val="20"/>
          <w:szCs w:val="20"/>
        </w:rPr>
        <w:t>Kotamarty</w:t>
      </w:r>
      <w:proofErr w:type="spellEnd"/>
      <w:r w:rsidRPr="00292D1F">
        <w:rPr>
          <w:rFonts w:ascii="Times New Roman" w:eastAsia="Calibri" w:hAnsi="Times New Roman" w:cs="B Lotus"/>
          <w:sz w:val="20"/>
          <w:szCs w:val="20"/>
        </w:rPr>
        <w:t xml:space="preserve">, S. </w:t>
      </w:r>
      <w:proofErr w:type="spellStart"/>
      <w:r w:rsidRPr="00292D1F">
        <w:rPr>
          <w:rFonts w:ascii="Times New Roman" w:eastAsia="Calibri" w:hAnsi="Times New Roman" w:cs="B Lotus"/>
          <w:sz w:val="20"/>
          <w:szCs w:val="20"/>
        </w:rPr>
        <w:t>Khushalani</w:t>
      </w:r>
      <w:proofErr w:type="spellEnd"/>
      <w:r w:rsidRPr="00292D1F">
        <w:rPr>
          <w:rFonts w:ascii="Times New Roman" w:eastAsia="Calibri" w:hAnsi="Times New Roman" w:cs="B Lotus"/>
          <w:sz w:val="20"/>
          <w:szCs w:val="20"/>
        </w:rPr>
        <w:t>, N. Schulz, “Impact of distributed generation on distribution contingency analysis,” Electric Power Systems Research 78 (2008) 1537–1545</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[5] Borges CLT, </w:t>
      </w:r>
      <w:proofErr w:type="spellStart"/>
      <w:r w:rsidRPr="00292D1F">
        <w:rPr>
          <w:rFonts w:ascii="Times New Roman" w:eastAsia="Calibri" w:hAnsi="Times New Roman" w:cs="B Lotus"/>
          <w:sz w:val="20"/>
          <w:szCs w:val="20"/>
        </w:rPr>
        <w:t>Falcao</w:t>
      </w:r>
      <w:proofErr w:type="spellEnd"/>
      <w:r w:rsidRPr="00292D1F">
        <w:rPr>
          <w:rFonts w:ascii="Times New Roman" w:eastAsia="Calibri" w:hAnsi="Times New Roman" w:cs="B Lotus"/>
          <w:sz w:val="20"/>
          <w:szCs w:val="20"/>
        </w:rPr>
        <w:t xml:space="preserve"> DM. “Impact of distributed generation allocation and sizing on reliability, losses and voltage profile,” In: Proceedings of IEEE </w:t>
      </w:r>
      <w:proofErr w:type="spellStart"/>
      <w:r w:rsidRPr="00292D1F">
        <w:rPr>
          <w:rFonts w:ascii="Times New Roman" w:eastAsia="Calibri" w:hAnsi="Times New Roman" w:cs="B Lotus"/>
          <w:sz w:val="20"/>
          <w:szCs w:val="20"/>
        </w:rPr>
        <w:t>Bolonga</w:t>
      </w:r>
      <w:proofErr w:type="spellEnd"/>
      <w:r w:rsidRPr="00292D1F">
        <w:rPr>
          <w:rFonts w:ascii="Times New Roman" w:eastAsia="Calibri" w:hAnsi="Times New Roman" w:cs="B Lotus"/>
          <w:sz w:val="20"/>
          <w:szCs w:val="20"/>
        </w:rPr>
        <w:t xml:space="preserve"> power technology conference, 2003. </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[6] C. H-</w:t>
      </w:r>
      <w:proofErr w:type="spellStart"/>
      <w:r w:rsidRPr="00292D1F">
        <w:rPr>
          <w:rFonts w:ascii="Times New Roman" w:eastAsia="Calibri" w:hAnsi="Times New Roman" w:cs="B Lotus"/>
          <w:sz w:val="20"/>
          <w:szCs w:val="20"/>
        </w:rPr>
        <w:t>Zhong</w:t>
      </w:r>
      <w:proofErr w:type="spellEnd"/>
      <w:r w:rsidRPr="00292D1F">
        <w:rPr>
          <w:rFonts w:ascii="Times New Roman" w:eastAsia="Calibri" w:hAnsi="Times New Roman" w:cs="B Lotus"/>
          <w:sz w:val="20"/>
          <w:szCs w:val="20"/>
        </w:rPr>
        <w:t xml:space="preserve">, C. J-Fu, D. </w:t>
      </w:r>
      <w:proofErr w:type="spellStart"/>
      <w:r w:rsidRPr="00292D1F">
        <w:rPr>
          <w:rFonts w:ascii="Times New Roman" w:eastAsia="Calibri" w:hAnsi="Times New Roman" w:cs="B Lotus"/>
          <w:sz w:val="20"/>
          <w:szCs w:val="20"/>
        </w:rPr>
        <w:t>Xianzhong</w:t>
      </w:r>
      <w:proofErr w:type="spellEnd"/>
      <w:r w:rsidRPr="00292D1F">
        <w:rPr>
          <w:rFonts w:ascii="Times New Roman" w:eastAsia="Calibri" w:hAnsi="Times New Roman" w:cs="B Lotus"/>
          <w:sz w:val="20"/>
          <w:szCs w:val="20"/>
        </w:rPr>
        <w:t xml:space="preserve">, “Study on </w:t>
      </w:r>
      <w:proofErr w:type="spellStart"/>
      <w:r w:rsidRPr="00292D1F">
        <w:rPr>
          <w:rFonts w:ascii="Times New Roman" w:eastAsia="Calibri" w:hAnsi="Times New Roman" w:cs="B Lotus"/>
          <w:sz w:val="20"/>
          <w:szCs w:val="20"/>
        </w:rPr>
        <w:t>Powe</w:t>
      </w:r>
      <w:proofErr w:type="spellEnd"/>
      <w:r w:rsidRPr="00292D1F">
        <w:rPr>
          <w:rFonts w:ascii="Times New Roman" w:eastAsia="Calibri" w:hAnsi="Times New Roman" w:cs="B Lotus"/>
          <w:sz w:val="20"/>
          <w:szCs w:val="20"/>
        </w:rPr>
        <w:t xml:space="preserve"> Flow </w:t>
      </w:r>
      <w:proofErr w:type="spellStart"/>
      <w:r w:rsidRPr="00292D1F">
        <w:rPr>
          <w:rFonts w:ascii="Times New Roman" w:eastAsia="Calibri" w:hAnsi="Times New Roman" w:cs="B Lotus"/>
          <w:sz w:val="20"/>
          <w:szCs w:val="20"/>
        </w:rPr>
        <w:t>Calulation</w:t>
      </w:r>
      <w:proofErr w:type="spellEnd"/>
      <w:r w:rsidRPr="00292D1F">
        <w:rPr>
          <w:rFonts w:ascii="Times New Roman" w:eastAsia="Calibri" w:hAnsi="Times New Roman" w:cs="B Lotus"/>
          <w:sz w:val="20"/>
          <w:szCs w:val="20"/>
        </w:rPr>
        <w:t xml:space="preserve"> of Distribution System with DGs,” Journal of Automation of electric power system, 2006, 30(1): 35-40.</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[7] W. </w:t>
      </w:r>
      <w:proofErr w:type="spellStart"/>
      <w:r w:rsidRPr="00292D1F">
        <w:rPr>
          <w:rFonts w:ascii="Times New Roman" w:eastAsia="Calibri" w:hAnsi="Times New Roman" w:cs="B Lotus"/>
          <w:sz w:val="20"/>
          <w:szCs w:val="20"/>
        </w:rPr>
        <w:t>Krueasuk</w:t>
      </w:r>
      <w:proofErr w:type="spellEnd"/>
      <w:r w:rsidRPr="00292D1F">
        <w:rPr>
          <w:rFonts w:ascii="Times New Roman" w:eastAsia="Calibri" w:hAnsi="Times New Roman" w:cs="B Lotus"/>
          <w:sz w:val="20"/>
          <w:szCs w:val="20"/>
        </w:rPr>
        <w:t xml:space="preserve">, W. </w:t>
      </w:r>
      <w:proofErr w:type="spellStart"/>
      <w:r w:rsidRPr="00292D1F">
        <w:rPr>
          <w:rFonts w:ascii="Times New Roman" w:eastAsia="Calibri" w:hAnsi="Times New Roman" w:cs="B Lotus"/>
          <w:sz w:val="20"/>
          <w:szCs w:val="20"/>
        </w:rPr>
        <w:t>Ongsakul</w:t>
      </w:r>
      <w:proofErr w:type="spellEnd"/>
      <w:r w:rsidRPr="00292D1F">
        <w:rPr>
          <w:rFonts w:ascii="Times New Roman" w:eastAsia="Calibri" w:hAnsi="Times New Roman" w:cs="B Lotus"/>
          <w:sz w:val="20"/>
          <w:szCs w:val="20"/>
        </w:rPr>
        <w:t>, “Optimal Placement of Distributed Generation Using Particle Swarm Optimization” Asian Institute of Technology- Energy Field of Study- 2006</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[8] </w:t>
      </w:r>
      <w:proofErr w:type="spellStart"/>
      <w:r w:rsidRPr="00292D1F">
        <w:rPr>
          <w:rFonts w:ascii="Times New Roman" w:eastAsia="Calibri" w:hAnsi="Times New Roman" w:cs="B Lotus"/>
          <w:sz w:val="20"/>
          <w:szCs w:val="20"/>
        </w:rPr>
        <w:t>Rao</w:t>
      </w:r>
      <w:proofErr w:type="spellEnd"/>
      <w:r w:rsidRPr="00292D1F">
        <w:rPr>
          <w:rFonts w:ascii="Times New Roman" w:eastAsia="Calibri" w:hAnsi="Times New Roman" w:cs="B Lotus"/>
          <w:sz w:val="20"/>
          <w:szCs w:val="20"/>
        </w:rPr>
        <w:t xml:space="preserve"> RV, </w:t>
      </w:r>
      <w:proofErr w:type="spellStart"/>
      <w:r w:rsidRPr="00292D1F">
        <w:rPr>
          <w:rFonts w:ascii="Times New Roman" w:eastAsia="Calibri" w:hAnsi="Times New Roman" w:cs="B Lotus"/>
          <w:sz w:val="20"/>
          <w:szCs w:val="20"/>
        </w:rPr>
        <w:t>Savsani</w:t>
      </w:r>
      <w:proofErr w:type="spellEnd"/>
      <w:r w:rsidRPr="00292D1F">
        <w:rPr>
          <w:rFonts w:ascii="Times New Roman" w:eastAsia="Calibri" w:hAnsi="Times New Roman" w:cs="B Lotus"/>
          <w:sz w:val="20"/>
          <w:szCs w:val="20"/>
        </w:rPr>
        <w:t xml:space="preserve"> VJ, </w:t>
      </w:r>
      <w:proofErr w:type="spellStart"/>
      <w:r w:rsidRPr="00292D1F">
        <w:rPr>
          <w:rFonts w:ascii="Times New Roman" w:eastAsia="Calibri" w:hAnsi="Times New Roman" w:cs="B Lotus"/>
          <w:sz w:val="20"/>
          <w:szCs w:val="20"/>
        </w:rPr>
        <w:t>Vakharia</w:t>
      </w:r>
      <w:proofErr w:type="spellEnd"/>
      <w:r w:rsidRPr="00292D1F">
        <w:rPr>
          <w:rFonts w:ascii="Times New Roman" w:eastAsia="Calibri" w:hAnsi="Times New Roman" w:cs="B Lotus"/>
          <w:sz w:val="20"/>
          <w:szCs w:val="20"/>
        </w:rPr>
        <w:t xml:space="preserve"> DP. “Teaching-learning-based optimization: a novel method for constrained mechanical design optimization problems,” Computer Aided Design 2011; 43:303–15</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[9] </w:t>
      </w:r>
      <w:proofErr w:type="spellStart"/>
      <w:r w:rsidRPr="00292D1F">
        <w:rPr>
          <w:rFonts w:ascii="Times New Roman" w:eastAsia="Calibri" w:hAnsi="Times New Roman" w:cs="B Lotus"/>
          <w:sz w:val="20"/>
          <w:szCs w:val="20"/>
        </w:rPr>
        <w:t>Rao</w:t>
      </w:r>
      <w:proofErr w:type="spellEnd"/>
      <w:r w:rsidRPr="00292D1F">
        <w:rPr>
          <w:rFonts w:ascii="Times New Roman" w:eastAsia="Calibri" w:hAnsi="Times New Roman" w:cs="B Lotus"/>
          <w:sz w:val="20"/>
          <w:szCs w:val="20"/>
        </w:rPr>
        <w:t xml:space="preserve">, R. V., V. J. </w:t>
      </w:r>
      <w:proofErr w:type="spellStart"/>
      <w:r w:rsidRPr="00292D1F">
        <w:rPr>
          <w:rFonts w:ascii="Times New Roman" w:eastAsia="Calibri" w:hAnsi="Times New Roman" w:cs="B Lotus"/>
          <w:sz w:val="20"/>
          <w:szCs w:val="20"/>
        </w:rPr>
        <w:t>Savsani</w:t>
      </w:r>
      <w:proofErr w:type="spellEnd"/>
      <w:r w:rsidRPr="00292D1F">
        <w:rPr>
          <w:rFonts w:ascii="Times New Roman" w:eastAsia="Calibri" w:hAnsi="Times New Roman" w:cs="B Lotus"/>
          <w:sz w:val="20"/>
          <w:szCs w:val="20"/>
        </w:rPr>
        <w:t xml:space="preserve">, and D. P. </w:t>
      </w:r>
      <w:proofErr w:type="spellStart"/>
      <w:r w:rsidRPr="00292D1F">
        <w:rPr>
          <w:rFonts w:ascii="Times New Roman" w:eastAsia="Calibri" w:hAnsi="Times New Roman" w:cs="B Lotus"/>
          <w:sz w:val="20"/>
          <w:szCs w:val="20"/>
        </w:rPr>
        <w:t>Vakharia</w:t>
      </w:r>
      <w:proofErr w:type="spellEnd"/>
      <w:r w:rsidRPr="00292D1F">
        <w:rPr>
          <w:rFonts w:ascii="Times New Roman" w:eastAsia="Calibri" w:hAnsi="Times New Roman" w:cs="B Lotus"/>
          <w:sz w:val="20"/>
          <w:szCs w:val="20"/>
        </w:rPr>
        <w:t xml:space="preserve">. “Teaching–learning-based optimization: an optimization method for continuous non-linear large scale problems.” Information Sciences 183.1 (2012): 1-15. </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[10] P. </w:t>
      </w:r>
      <w:proofErr w:type="spellStart"/>
      <w:r w:rsidRPr="00292D1F">
        <w:rPr>
          <w:rFonts w:ascii="Times New Roman" w:eastAsia="Calibri" w:hAnsi="Times New Roman" w:cs="B Lotus"/>
          <w:sz w:val="20"/>
          <w:szCs w:val="20"/>
        </w:rPr>
        <w:t>Chiradeja</w:t>
      </w:r>
      <w:proofErr w:type="spellEnd"/>
      <w:r w:rsidRPr="00292D1F">
        <w:rPr>
          <w:rFonts w:ascii="Times New Roman" w:eastAsia="Calibri" w:hAnsi="Times New Roman" w:cs="B Lotus"/>
          <w:sz w:val="20"/>
          <w:szCs w:val="20"/>
        </w:rPr>
        <w:t xml:space="preserve">, and R. </w:t>
      </w:r>
      <w:proofErr w:type="spellStart"/>
      <w:r w:rsidRPr="00292D1F">
        <w:rPr>
          <w:rFonts w:ascii="Times New Roman" w:eastAsia="Calibri" w:hAnsi="Times New Roman" w:cs="B Lotus"/>
          <w:sz w:val="20"/>
          <w:szCs w:val="20"/>
        </w:rPr>
        <w:t>Ramakumar</w:t>
      </w:r>
      <w:proofErr w:type="spellEnd"/>
      <w:r w:rsidRPr="00292D1F">
        <w:rPr>
          <w:rFonts w:ascii="Times New Roman" w:eastAsia="Calibri" w:hAnsi="Times New Roman" w:cs="B Lotus"/>
          <w:sz w:val="20"/>
          <w:szCs w:val="20"/>
        </w:rPr>
        <w:t xml:space="preserve">, "An Approach to Quantify the Technical Benefits of Distributed Generation," IEEE Transactions on Energy Conversion, Vol. 19, No. 4, </w:t>
      </w:r>
      <w:proofErr w:type="spellStart"/>
      <w:r w:rsidRPr="00292D1F">
        <w:rPr>
          <w:rFonts w:ascii="Times New Roman" w:eastAsia="Calibri" w:hAnsi="Times New Roman" w:cs="B Lotus"/>
          <w:sz w:val="20"/>
          <w:szCs w:val="20"/>
        </w:rPr>
        <w:t>dec.</w:t>
      </w:r>
      <w:proofErr w:type="spellEnd"/>
      <w:r w:rsidRPr="00292D1F">
        <w:rPr>
          <w:rFonts w:ascii="Times New Roman" w:eastAsia="Calibri" w:hAnsi="Times New Roman" w:cs="B Lotus"/>
          <w:sz w:val="20"/>
          <w:szCs w:val="20"/>
        </w:rPr>
        <w:t xml:space="preserve"> 2004, pp. 764-773</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[11] T. Ackermann, G. </w:t>
      </w:r>
      <w:proofErr w:type="spellStart"/>
      <w:r w:rsidRPr="00292D1F">
        <w:rPr>
          <w:rFonts w:ascii="Times New Roman" w:eastAsia="Calibri" w:hAnsi="Times New Roman" w:cs="B Lotus"/>
          <w:sz w:val="20"/>
          <w:szCs w:val="20"/>
        </w:rPr>
        <w:t>Andersson</w:t>
      </w:r>
      <w:proofErr w:type="spellEnd"/>
      <w:r w:rsidRPr="00292D1F">
        <w:rPr>
          <w:rFonts w:ascii="Times New Roman" w:eastAsia="Calibri" w:hAnsi="Times New Roman" w:cs="B Lotus"/>
          <w:sz w:val="20"/>
          <w:szCs w:val="20"/>
        </w:rPr>
        <w:t xml:space="preserve"> and L. </w:t>
      </w:r>
      <w:proofErr w:type="spellStart"/>
      <w:r w:rsidRPr="00292D1F">
        <w:rPr>
          <w:rFonts w:ascii="Times New Roman" w:eastAsia="Calibri" w:hAnsi="Times New Roman" w:cs="B Lotus"/>
          <w:sz w:val="20"/>
          <w:szCs w:val="20"/>
        </w:rPr>
        <w:t>SÖder</w:t>
      </w:r>
      <w:proofErr w:type="spellEnd"/>
      <w:r w:rsidRPr="00292D1F">
        <w:rPr>
          <w:rFonts w:ascii="Times New Roman" w:eastAsia="Calibri" w:hAnsi="Times New Roman" w:cs="B Lotus"/>
          <w:sz w:val="20"/>
          <w:szCs w:val="20"/>
        </w:rPr>
        <w:t>, "Distributed Generation: A definition," Electric Power Systems Research 57, pp195-204, 2001.</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proofErr w:type="gramStart"/>
      <w:r w:rsidRPr="00292D1F">
        <w:rPr>
          <w:rFonts w:ascii="Times New Roman" w:eastAsia="Calibri" w:hAnsi="Times New Roman" w:cs="B Lotus"/>
          <w:sz w:val="20"/>
          <w:szCs w:val="20"/>
        </w:rPr>
        <w:t xml:space="preserve">[12] C. Wang and M. H. </w:t>
      </w:r>
      <w:proofErr w:type="spellStart"/>
      <w:r w:rsidRPr="00292D1F">
        <w:rPr>
          <w:rFonts w:ascii="Times New Roman" w:eastAsia="Calibri" w:hAnsi="Times New Roman" w:cs="B Lotus"/>
          <w:sz w:val="20"/>
          <w:szCs w:val="20"/>
        </w:rPr>
        <w:t>Nehrir</w:t>
      </w:r>
      <w:proofErr w:type="spellEnd"/>
      <w:r w:rsidRPr="00292D1F">
        <w:rPr>
          <w:rFonts w:ascii="Times New Roman" w:eastAsia="Calibri" w:hAnsi="Times New Roman" w:cs="B Lotus"/>
          <w:sz w:val="20"/>
          <w:szCs w:val="20"/>
        </w:rPr>
        <w:t>, "Analytical Approaches for Optimal Placement of Distributed Generation Sources in Power Systems," IEEE Transactions on Power Systems, Vol.19, no.4, pp. 2068-2076, 2004.</w:t>
      </w:r>
      <w:proofErr w:type="gramEnd"/>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proofErr w:type="gramStart"/>
      <w:r w:rsidRPr="00292D1F">
        <w:rPr>
          <w:rFonts w:ascii="Times New Roman" w:eastAsia="Calibri" w:hAnsi="Times New Roman" w:cs="B Lotus"/>
          <w:sz w:val="20"/>
          <w:szCs w:val="20"/>
        </w:rPr>
        <w:t>[13] C. Wang, H.Z. Cheng, "Optimization of Network Configuration in Large Distribution Systems Using Plant Growth Simulation Algorithm," IEEE Transactions on Power System, Vol. 23, No. 1, pp.119-126, Feb. 2008</w:t>
      </w:r>
      <w:r w:rsidRPr="00292D1F">
        <w:rPr>
          <w:rFonts w:ascii="Times New Roman" w:eastAsia="Calibri" w:hAnsi="Times New Roman" w:cs="B Lotus"/>
          <w:sz w:val="20"/>
          <w:szCs w:val="20"/>
          <w:rtl/>
        </w:rPr>
        <w:t>.</w:t>
      </w:r>
      <w:proofErr w:type="gramEnd"/>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[14] D. Singh, R. K. </w:t>
      </w:r>
      <w:proofErr w:type="spellStart"/>
      <w:r w:rsidRPr="00292D1F">
        <w:rPr>
          <w:rFonts w:ascii="Times New Roman" w:eastAsia="Calibri" w:hAnsi="Times New Roman" w:cs="B Lotus"/>
          <w:sz w:val="20"/>
          <w:szCs w:val="20"/>
        </w:rPr>
        <w:t>Misra</w:t>
      </w:r>
      <w:proofErr w:type="spellEnd"/>
      <w:r w:rsidRPr="00292D1F">
        <w:rPr>
          <w:rFonts w:ascii="Times New Roman" w:eastAsia="Calibri" w:hAnsi="Times New Roman" w:cs="B Lotus"/>
          <w:sz w:val="20"/>
          <w:szCs w:val="20"/>
        </w:rPr>
        <w:t>,"Load type impact on distribution system reconfiguration," Elec. Power and Energy Syst. Vol. 42, No. 5, pp. 583–592, June 2012.</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[15] B. </w:t>
      </w:r>
      <w:proofErr w:type="spellStart"/>
      <w:r w:rsidRPr="00292D1F">
        <w:rPr>
          <w:rFonts w:ascii="Times New Roman" w:eastAsia="Calibri" w:hAnsi="Times New Roman" w:cs="B Lotus"/>
          <w:sz w:val="20"/>
          <w:szCs w:val="20"/>
        </w:rPr>
        <w:t>Tomoiag</w:t>
      </w:r>
      <w:proofErr w:type="spellEnd"/>
      <w:r w:rsidRPr="00292D1F">
        <w:rPr>
          <w:rFonts w:ascii="Times New Roman" w:eastAsia="Calibri" w:hAnsi="Times New Roman" w:cs="B Lotus"/>
          <w:sz w:val="20"/>
          <w:szCs w:val="20"/>
        </w:rPr>
        <w:t xml:space="preserve">, M. </w:t>
      </w:r>
      <w:proofErr w:type="spellStart"/>
      <w:r w:rsidRPr="00292D1F">
        <w:rPr>
          <w:rFonts w:ascii="Times New Roman" w:eastAsia="Calibri" w:hAnsi="Times New Roman" w:cs="B Lotus"/>
          <w:sz w:val="20"/>
          <w:szCs w:val="20"/>
        </w:rPr>
        <w:t>Chindris</w:t>
      </w:r>
      <w:proofErr w:type="spellEnd"/>
      <w:r w:rsidRPr="00292D1F">
        <w:rPr>
          <w:rFonts w:ascii="Times New Roman" w:eastAsia="Calibri" w:hAnsi="Times New Roman" w:cs="B Lotus"/>
          <w:sz w:val="20"/>
          <w:szCs w:val="20"/>
        </w:rPr>
        <w:t xml:space="preserve">, A. </w:t>
      </w:r>
      <w:proofErr w:type="spellStart"/>
      <w:r w:rsidRPr="00292D1F">
        <w:rPr>
          <w:rFonts w:ascii="Times New Roman" w:eastAsia="Calibri" w:hAnsi="Times New Roman" w:cs="B Lotus"/>
          <w:sz w:val="20"/>
          <w:szCs w:val="20"/>
        </w:rPr>
        <w:t>Sumper,R</w:t>
      </w:r>
      <w:proofErr w:type="spellEnd"/>
      <w:r w:rsidRPr="00292D1F">
        <w:rPr>
          <w:rFonts w:ascii="Times New Roman" w:eastAsia="Calibri" w:hAnsi="Times New Roman" w:cs="B Lotus"/>
          <w:sz w:val="20"/>
          <w:szCs w:val="20"/>
        </w:rPr>
        <w:t xml:space="preserve">. </w:t>
      </w:r>
      <w:proofErr w:type="spellStart"/>
      <w:r w:rsidRPr="00292D1F">
        <w:rPr>
          <w:rFonts w:ascii="Times New Roman" w:eastAsia="Calibri" w:hAnsi="Times New Roman" w:cs="B Lotus"/>
          <w:sz w:val="20"/>
          <w:szCs w:val="20"/>
        </w:rPr>
        <w:t>Villafafila</w:t>
      </w:r>
      <w:proofErr w:type="spellEnd"/>
      <w:r w:rsidRPr="00292D1F">
        <w:rPr>
          <w:rFonts w:ascii="Times New Roman" w:eastAsia="Calibri" w:hAnsi="Times New Roman" w:cs="B Lotus"/>
          <w:sz w:val="20"/>
          <w:szCs w:val="20"/>
        </w:rPr>
        <w:t xml:space="preserve">-Robles, A. </w:t>
      </w:r>
      <w:proofErr w:type="spellStart"/>
      <w:r w:rsidRPr="00292D1F">
        <w:rPr>
          <w:rFonts w:ascii="Times New Roman" w:eastAsia="Calibri" w:hAnsi="Times New Roman" w:cs="B Lotus"/>
          <w:sz w:val="20"/>
          <w:szCs w:val="20"/>
        </w:rPr>
        <w:t>Sudria-Andreu</w:t>
      </w:r>
      <w:proofErr w:type="spellEnd"/>
      <w:r w:rsidRPr="00292D1F">
        <w:rPr>
          <w:rFonts w:ascii="Times New Roman" w:eastAsia="Calibri" w:hAnsi="Times New Roman" w:cs="B Lotus"/>
          <w:sz w:val="20"/>
          <w:szCs w:val="20"/>
        </w:rPr>
        <w:t xml:space="preserve">, "Distribution system reconfiguration using genetic algorithm based </w:t>
      </w:r>
      <w:proofErr w:type="spellStart"/>
      <w:r w:rsidRPr="00292D1F">
        <w:rPr>
          <w:rFonts w:ascii="Times New Roman" w:eastAsia="Calibri" w:hAnsi="Times New Roman" w:cs="B Lotus"/>
          <w:sz w:val="20"/>
          <w:szCs w:val="20"/>
        </w:rPr>
        <w:t>onconnected</w:t>
      </w:r>
      <w:proofErr w:type="spellEnd"/>
      <w:r w:rsidRPr="00292D1F">
        <w:rPr>
          <w:rFonts w:ascii="Times New Roman" w:eastAsia="Calibri" w:hAnsi="Times New Roman" w:cs="B Lotus"/>
          <w:sz w:val="20"/>
          <w:szCs w:val="20"/>
        </w:rPr>
        <w:t xml:space="preserve"> graphs," Electric Power System Research Vol. 104, pp. 216–225, June 2013</w:t>
      </w:r>
      <w:r w:rsidRPr="00292D1F">
        <w:rPr>
          <w:rFonts w:ascii="Times New Roman" w:eastAsia="Calibri" w:hAnsi="Times New Roman" w:cs="B Lotus"/>
          <w:sz w:val="20"/>
          <w:szCs w:val="20"/>
          <w:rtl/>
        </w:rPr>
        <w:t>.</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[16] Y.K. Wu, C. Lee, L.C. Liu, S.H. Tsai, "Study of Reconfiguration for the Distribution System With Distributed Generators," IEEE Transactions on Power delivery, Vol. 25, No. 3, pp. 1678-1685, July 2010</w:t>
      </w:r>
      <w:r w:rsidRPr="00292D1F">
        <w:rPr>
          <w:rFonts w:ascii="Times New Roman" w:eastAsia="Calibri" w:hAnsi="Times New Roman" w:cs="B Lotus"/>
          <w:sz w:val="20"/>
          <w:szCs w:val="20"/>
          <w:rtl/>
        </w:rPr>
        <w:t>.</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[17] J. S. </w:t>
      </w:r>
      <w:proofErr w:type="spellStart"/>
      <w:r w:rsidRPr="00292D1F">
        <w:rPr>
          <w:rFonts w:ascii="Times New Roman" w:eastAsia="Calibri" w:hAnsi="Times New Roman" w:cs="B Lotus"/>
          <w:sz w:val="20"/>
          <w:szCs w:val="20"/>
        </w:rPr>
        <w:t>Savier</w:t>
      </w:r>
      <w:proofErr w:type="spellEnd"/>
      <w:r w:rsidRPr="00292D1F">
        <w:rPr>
          <w:rFonts w:ascii="Times New Roman" w:eastAsia="Calibri" w:hAnsi="Times New Roman" w:cs="B Lotus"/>
          <w:sz w:val="20"/>
          <w:szCs w:val="20"/>
        </w:rPr>
        <w:t>,  D. Das, "Impact of Network Reconfiguration on Loss Allocation of Radial Distribution Systems," IEEE Transactions on Power delivery, Vol. 22, No. 4, pp. 2473-2480, Oct. 2007.</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[18] C. F. Chang, "Reconfiguration and Capacitor Placement for Loss Reduction of Distribution Systems by Ant Colony Search Algorithm," IEEE Transactions on Power Systems, Vol. 23, No. 4, pp. 1747-1755, Nov. 2008.</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proofErr w:type="gramStart"/>
      <w:r w:rsidRPr="00292D1F">
        <w:rPr>
          <w:rFonts w:ascii="Times New Roman" w:eastAsia="Calibri" w:hAnsi="Times New Roman" w:cs="B Lotus"/>
          <w:sz w:val="20"/>
          <w:szCs w:val="20"/>
        </w:rPr>
        <w:t xml:space="preserve">[19] A. </w:t>
      </w:r>
      <w:proofErr w:type="spellStart"/>
      <w:r w:rsidRPr="00292D1F">
        <w:rPr>
          <w:rFonts w:ascii="Times New Roman" w:eastAsia="Calibri" w:hAnsi="Times New Roman" w:cs="B Lotus"/>
          <w:sz w:val="20"/>
          <w:szCs w:val="20"/>
        </w:rPr>
        <w:t>Zidan</w:t>
      </w:r>
      <w:proofErr w:type="spellEnd"/>
      <w:r w:rsidRPr="00292D1F">
        <w:rPr>
          <w:rFonts w:ascii="Times New Roman" w:eastAsia="Calibri" w:hAnsi="Times New Roman" w:cs="B Lotus"/>
          <w:sz w:val="20"/>
          <w:szCs w:val="20"/>
        </w:rPr>
        <w:t xml:space="preserve">, </w:t>
      </w:r>
      <w:proofErr w:type="spellStart"/>
      <w:r w:rsidRPr="00292D1F">
        <w:rPr>
          <w:rFonts w:ascii="Times New Roman" w:eastAsia="Calibri" w:hAnsi="Times New Roman" w:cs="B Lotus"/>
          <w:sz w:val="20"/>
          <w:szCs w:val="20"/>
        </w:rPr>
        <w:t>E.F.Saadany</w:t>
      </w:r>
      <w:proofErr w:type="spellEnd"/>
      <w:r w:rsidRPr="00292D1F">
        <w:rPr>
          <w:rFonts w:ascii="Times New Roman" w:eastAsia="Calibri" w:hAnsi="Times New Roman" w:cs="B Lotus"/>
          <w:sz w:val="20"/>
          <w:szCs w:val="20"/>
        </w:rPr>
        <w:t>, "Distribution system reconfiguration for energy loss reduction considering the variability of load and local renewable generation," Energy, Vol. 59, pp. 698-707, July 2013</w:t>
      </w:r>
      <w:r w:rsidRPr="00292D1F">
        <w:rPr>
          <w:rFonts w:ascii="Times New Roman" w:eastAsia="Calibri" w:hAnsi="Times New Roman" w:cs="B Lotus"/>
          <w:sz w:val="20"/>
          <w:szCs w:val="20"/>
          <w:rtl/>
        </w:rPr>
        <w:t>.</w:t>
      </w:r>
      <w:proofErr w:type="gramEnd"/>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[20] R.S. </w:t>
      </w:r>
      <w:proofErr w:type="spellStart"/>
      <w:r w:rsidRPr="00292D1F">
        <w:rPr>
          <w:rFonts w:ascii="Times New Roman" w:eastAsia="Calibri" w:hAnsi="Times New Roman" w:cs="B Lotus"/>
          <w:sz w:val="20"/>
          <w:szCs w:val="20"/>
        </w:rPr>
        <w:t>Rao</w:t>
      </w:r>
      <w:proofErr w:type="spellEnd"/>
      <w:r w:rsidRPr="00292D1F">
        <w:rPr>
          <w:rFonts w:ascii="Times New Roman" w:eastAsia="Calibri" w:hAnsi="Times New Roman" w:cs="B Lotus"/>
          <w:sz w:val="20"/>
          <w:szCs w:val="20"/>
        </w:rPr>
        <w:t xml:space="preserve">, K. </w:t>
      </w:r>
      <w:proofErr w:type="spellStart"/>
      <w:r w:rsidRPr="00292D1F">
        <w:rPr>
          <w:rFonts w:ascii="Times New Roman" w:eastAsia="Calibri" w:hAnsi="Times New Roman" w:cs="B Lotus"/>
          <w:sz w:val="20"/>
          <w:szCs w:val="20"/>
        </w:rPr>
        <w:t>Ravindra</w:t>
      </w:r>
      <w:proofErr w:type="spellEnd"/>
      <w:r w:rsidRPr="00292D1F">
        <w:rPr>
          <w:rFonts w:ascii="Times New Roman" w:eastAsia="Calibri" w:hAnsi="Times New Roman" w:cs="B Lotus"/>
          <w:sz w:val="20"/>
          <w:szCs w:val="20"/>
        </w:rPr>
        <w:t xml:space="preserve">, K. </w:t>
      </w:r>
      <w:proofErr w:type="spellStart"/>
      <w:r w:rsidRPr="00292D1F">
        <w:rPr>
          <w:rFonts w:ascii="Times New Roman" w:eastAsia="Calibri" w:hAnsi="Times New Roman" w:cs="B Lotus"/>
          <w:sz w:val="20"/>
          <w:szCs w:val="20"/>
        </w:rPr>
        <w:t>Satish</w:t>
      </w:r>
      <w:proofErr w:type="spellEnd"/>
      <w:r w:rsidRPr="00292D1F">
        <w:rPr>
          <w:rFonts w:ascii="Times New Roman" w:eastAsia="Calibri" w:hAnsi="Times New Roman" w:cs="B Lotus"/>
          <w:sz w:val="20"/>
          <w:szCs w:val="20"/>
        </w:rPr>
        <w:t xml:space="preserve">,  S.V.L. </w:t>
      </w:r>
      <w:proofErr w:type="spellStart"/>
      <w:r w:rsidRPr="00292D1F">
        <w:rPr>
          <w:rFonts w:ascii="Times New Roman" w:eastAsia="Calibri" w:hAnsi="Times New Roman" w:cs="B Lotus"/>
          <w:sz w:val="20"/>
          <w:szCs w:val="20"/>
        </w:rPr>
        <w:t>Narasimham</w:t>
      </w:r>
      <w:proofErr w:type="spellEnd"/>
      <w:r w:rsidRPr="00292D1F">
        <w:rPr>
          <w:rFonts w:ascii="Times New Roman" w:eastAsia="Calibri" w:hAnsi="Times New Roman" w:cs="B Lotus"/>
          <w:sz w:val="20"/>
          <w:szCs w:val="20"/>
        </w:rPr>
        <w:t xml:space="preserve">, "Power Loss Minimization in Distribution System </w:t>
      </w:r>
      <w:r w:rsidRPr="00292D1F">
        <w:rPr>
          <w:rFonts w:ascii="Times New Roman" w:eastAsia="Calibri" w:hAnsi="Times New Roman" w:cs="B Lotus"/>
          <w:sz w:val="20"/>
          <w:szCs w:val="20"/>
        </w:rPr>
        <w:lastRenderedPageBreak/>
        <w:t xml:space="preserve">Using Network Reconfiguration in the Presence of Distributed Generation," IEEE Trans. on Power Syst., Vol. 28, No. 1, </w:t>
      </w:r>
      <w:proofErr w:type="spellStart"/>
      <w:r w:rsidRPr="00292D1F">
        <w:rPr>
          <w:rFonts w:ascii="Times New Roman" w:eastAsia="Calibri" w:hAnsi="Times New Roman" w:cs="B Lotus"/>
          <w:sz w:val="20"/>
          <w:szCs w:val="20"/>
        </w:rPr>
        <w:t>pp</w:t>
      </w:r>
      <w:proofErr w:type="spellEnd"/>
      <w:r w:rsidRPr="00292D1F">
        <w:rPr>
          <w:rFonts w:ascii="Times New Roman" w:eastAsia="Calibri" w:hAnsi="Times New Roman" w:cs="B Lotus"/>
          <w:sz w:val="20"/>
          <w:szCs w:val="20"/>
        </w:rPr>
        <w:t xml:space="preserve"> 317-325, Feb. 2013.</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proofErr w:type="gramStart"/>
      <w:r w:rsidRPr="00292D1F">
        <w:rPr>
          <w:rFonts w:ascii="Times New Roman" w:eastAsia="Calibri" w:hAnsi="Times New Roman" w:cs="B Lotus"/>
          <w:sz w:val="20"/>
          <w:szCs w:val="20"/>
        </w:rPr>
        <w:t xml:space="preserve">[21] J. </w:t>
      </w:r>
      <w:proofErr w:type="spellStart"/>
      <w:r w:rsidRPr="00292D1F">
        <w:rPr>
          <w:rFonts w:ascii="Times New Roman" w:eastAsia="Calibri" w:hAnsi="Times New Roman" w:cs="B Lotus"/>
          <w:sz w:val="20"/>
          <w:szCs w:val="20"/>
        </w:rPr>
        <w:t>Olamaei</w:t>
      </w:r>
      <w:proofErr w:type="spellEnd"/>
      <w:r w:rsidRPr="00292D1F">
        <w:rPr>
          <w:rFonts w:ascii="Times New Roman" w:eastAsia="Calibri" w:hAnsi="Times New Roman" w:cs="B Lotus"/>
          <w:sz w:val="20"/>
          <w:szCs w:val="20"/>
        </w:rPr>
        <w:t xml:space="preserve">, T. </w:t>
      </w:r>
      <w:proofErr w:type="spellStart"/>
      <w:r w:rsidRPr="00292D1F">
        <w:rPr>
          <w:rFonts w:ascii="Times New Roman" w:eastAsia="Calibri" w:hAnsi="Times New Roman" w:cs="B Lotus"/>
          <w:sz w:val="20"/>
          <w:szCs w:val="20"/>
        </w:rPr>
        <w:t>Niknam</w:t>
      </w:r>
      <w:proofErr w:type="spellEnd"/>
      <w:r w:rsidRPr="00292D1F">
        <w:rPr>
          <w:rFonts w:ascii="Times New Roman" w:eastAsia="Calibri" w:hAnsi="Times New Roman" w:cs="B Lotus"/>
          <w:sz w:val="20"/>
          <w:szCs w:val="20"/>
        </w:rPr>
        <w:t xml:space="preserve">, G. </w:t>
      </w:r>
      <w:proofErr w:type="spellStart"/>
      <w:r w:rsidRPr="00292D1F">
        <w:rPr>
          <w:rFonts w:ascii="Times New Roman" w:eastAsia="Calibri" w:hAnsi="Times New Roman" w:cs="B Lotus"/>
          <w:sz w:val="20"/>
          <w:szCs w:val="20"/>
        </w:rPr>
        <w:t>Gharehpetian</w:t>
      </w:r>
      <w:proofErr w:type="spellEnd"/>
      <w:r w:rsidRPr="00292D1F">
        <w:rPr>
          <w:rFonts w:ascii="Times New Roman" w:eastAsia="Calibri" w:hAnsi="Times New Roman" w:cs="B Lotus"/>
          <w:sz w:val="20"/>
          <w:szCs w:val="20"/>
        </w:rPr>
        <w:t>, "Application of particle swarm optimization for distribution feeder reconfiguration considering distributed generators," Applied Mathematics and Computation 201, pp. 575–586, 2008</w:t>
      </w:r>
      <w:r w:rsidRPr="00292D1F">
        <w:rPr>
          <w:rFonts w:ascii="Times New Roman" w:eastAsia="Calibri" w:hAnsi="Times New Roman" w:cs="B Lotus"/>
          <w:sz w:val="20"/>
          <w:szCs w:val="20"/>
          <w:rtl/>
        </w:rPr>
        <w:t>.</w:t>
      </w:r>
      <w:proofErr w:type="gramEnd"/>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[22] J .C. </w:t>
      </w:r>
      <w:proofErr w:type="spellStart"/>
      <w:r w:rsidRPr="00292D1F">
        <w:rPr>
          <w:rFonts w:ascii="Times New Roman" w:eastAsia="Calibri" w:hAnsi="Times New Roman" w:cs="B Lotus"/>
          <w:sz w:val="20"/>
          <w:szCs w:val="20"/>
        </w:rPr>
        <w:t>Cebrian</w:t>
      </w:r>
      <w:proofErr w:type="spellEnd"/>
      <w:r w:rsidRPr="00292D1F">
        <w:rPr>
          <w:rFonts w:ascii="Times New Roman" w:eastAsia="Calibri" w:hAnsi="Times New Roman" w:cs="B Lotus"/>
          <w:sz w:val="20"/>
          <w:szCs w:val="20"/>
        </w:rPr>
        <w:t xml:space="preserve">, N. </w:t>
      </w:r>
      <w:proofErr w:type="spellStart"/>
      <w:r w:rsidRPr="00292D1F">
        <w:rPr>
          <w:rFonts w:ascii="Times New Roman" w:eastAsia="Calibri" w:hAnsi="Times New Roman" w:cs="B Lotus"/>
          <w:sz w:val="20"/>
          <w:szCs w:val="20"/>
        </w:rPr>
        <w:t>Kagan</w:t>
      </w:r>
      <w:proofErr w:type="spellEnd"/>
      <w:r w:rsidRPr="00292D1F">
        <w:rPr>
          <w:rFonts w:ascii="Times New Roman" w:eastAsia="Calibri" w:hAnsi="Times New Roman" w:cs="B Lotus"/>
          <w:sz w:val="20"/>
          <w:szCs w:val="20"/>
        </w:rPr>
        <w:t>, "Reconfiguration of distribution networks to minimize loss and disruption costs using genetic algorithms," Electric Power System Research, Vol. 80, pp. 53–62, 2010.</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[23] A. Y. </w:t>
      </w:r>
      <w:proofErr w:type="spellStart"/>
      <w:r w:rsidRPr="00292D1F">
        <w:rPr>
          <w:rFonts w:ascii="Times New Roman" w:eastAsia="Calibri" w:hAnsi="Times New Roman" w:cs="B Lotus"/>
          <w:sz w:val="20"/>
          <w:szCs w:val="20"/>
        </w:rPr>
        <w:t>Abdelaziz</w:t>
      </w:r>
      <w:proofErr w:type="spellEnd"/>
      <w:r w:rsidRPr="00292D1F">
        <w:rPr>
          <w:rFonts w:ascii="Times New Roman" w:eastAsia="Calibri" w:hAnsi="Times New Roman" w:cs="B Lotus"/>
          <w:sz w:val="20"/>
          <w:szCs w:val="20"/>
        </w:rPr>
        <w:t xml:space="preserve">, R. A. Osama, S.M. </w:t>
      </w:r>
      <w:proofErr w:type="spellStart"/>
      <w:r w:rsidRPr="00292D1F">
        <w:rPr>
          <w:rFonts w:ascii="Times New Roman" w:eastAsia="Calibri" w:hAnsi="Times New Roman" w:cs="B Lotus"/>
          <w:sz w:val="20"/>
          <w:szCs w:val="20"/>
        </w:rPr>
        <w:t>Elkhodary</w:t>
      </w:r>
      <w:proofErr w:type="spellEnd"/>
      <w:r w:rsidRPr="00292D1F">
        <w:rPr>
          <w:rFonts w:ascii="Times New Roman" w:eastAsia="Calibri" w:hAnsi="Times New Roman" w:cs="B Lotus"/>
          <w:sz w:val="20"/>
          <w:szCs w:val="20"/>
        </w:rPr>
        <w:t xml:space="preserve">, </w:t>
      </w:r>
      <w:proofErr w:type="spellStart"/>
      <w:r w:rsidRPr="00292D1F">
        <w:rPr>
          <w:rFonts w:ascii="Times New Roman" w:eastAsia="Calibri" w:hAnsi="Times New Roman" w:cs="B Lotus"/>
          <w:sz w:val="20"/>
          <w:szCs w:val="20"/>
        </w:rPr>
        <w:t>E.F.El-Saadany</w:t>
      </w:r>
      <w:proofErr w:type="spellEnd"/>
      <w:r w:rsidRPr="00292D1F">
        <w:rPr>
          <w:rFonts w:ascii="Times New Roman" w:eastAsia="Calibri" w:hAnsi="Times New Roman" w:cs="B Lotus"/>
          <w:sz w:val="20"/>
          <w:szCs w:val="20"/>
        </w:rPr>
        <w:t>, "Reconfiguration of Distribution Systems with Distributed Generators using Ant Colony Optimization and Harmony Search Algorithms," IEEE, 978-1-4673-2729-9/12, 2012.</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[24] S. G. </w:t>
      </w:r>
      <w:proofErr w:type="spellStart"/>
      <w:r w:rsidRPr="00292D1F">
        <w:rPr>
          <w:rFonts w:ascii="Times New Roman" w:eastAsia="Calibri" w:hAnsi="Times New Roman" w:cs="B Lotus"/>
          <w:sz w:val="20"/>
          <w:szCs w:val="20"/>
        </w:rPr>
        <w:t>Naik</w:t>
      </w:r>
      <w:proofErr w:type="spellEnd"/>
      <w:r w:rsidRPr="00292D1F">
        <w:rPr>
          <w:rFonts w:ascii="Times New Roman" w:eastAsia="Calibri" w:hAnsi="Times New Roman" w:cs="B Lotus"/>
          <w:sz w:val="20"/>
          <w:szCs w:val="20"/>
        </w:rPr>
        <w:t xml:space="preserve"> , D. K. </w:t>
      </w:r>
      <w:proofErr w:type="spellStart"/>
      <w:r w:rsidRPr="00292D1F">
        <w:rPr>
          <w:rFonts w:ascii="Times New Roman" w:eastAsia="Calibri" w:hAnsi="Times New Roman" w:cs="B Lotus"/>
          <w:sz w:val="20"/>
          <w:szCs w:val="20"/>
        </w:rPr>
        <w:t>Khatod</w:t>
      </w:r>
      <w:proofErr w:type="spellEnd"/>
      <w:r w:rsidRPr="00292D1F">
        <w:rPr>
          <w:rFonts w:ascii="Times New Roman" w:eastAsia="Calibri" w:hAnsi="Times New Roman" w:cs="B Lotus"/>
          <w:sz w:val="20"/>
          <w:szCs w:val="20"/>
        </w:rPr>
        <w:t xml:space="preserve">, M. P. Sharma, "Optimal allocation of combined DG and Capacitor for real power loss minimization in distribution networks," Electric Power and Energy System, Vol. 53, </w:t>
      </w:r>
      <w:proofErr w:type="spellStart"/>
      <w:r w:rsidRPr="00292D1F">
        <w:rPr>
          <w:rFonts w:ascii="Times New Roman" w:eastAsia="Calibri" w:hAnsi="Times New Roman" w:cs="B Lotus"/>
          <w:sz w:val="20"/>
          <w:szCs w:val="20"/>
        </w:rPr>
        <w:t>pp</w:t>
      </w:r>
      <w:proofErr w:type="spellEnd"/>
      <w:r w:rsidRPr="00292D1F">
        <w:rPr>
          <w:rFonts w:ascii="Times New Roman" w:eastAsia="Calibri" w:hAnsi="Times New Roman" w:cs="B Lotus"/>
          <w:sz w:val="20"/>
          <w:szCs w:val="20"/>
        </w:rPr>
        <w:t xml:space="preserve"> 967–973, June 2013.</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[25] H. </w:t>
      </w:r>
      <w:proofErr w:type="spellStart"/>
      <w:r w:rsidRPr="00292D1F">
        <w:rPr>
          <w:rFonts w:ascii="Times New Roman" w:eastAsia="Calibri" w:hAnsi="Times New Roman" w:cs="B Lotus"/>
          <w:sz w:val="20"/>
          <w:szCs w:val="20"/>
        </w:rPr>
        <w:t>Moarrefi</w:t>
      </w:r>
      <w:proofErr w:type="spellEnd"/>
      <w:r w:rsidRPr="00292D1F">
        <w:rPr>
          <w:rFonts w:ascii="Times New Roman" w:eastAsia="Calibri" w:hAnsi="Times New Roman" w:cs="B Lotus"/>
          <w:sz w:val="20"/>
          <w:szCs w:val="20"/>
        </w:rPr>
        <w:t xml:space="preserve">, M. </w:t>
      </w:r>
      <w:proofErr w:type="spellStart"/>
      <w:r w:rsidRPr="00292D1F">
        <w:rPr>
          <w:rFonts w:ascii="Times New Roman" w:eastAsia="Calibri" w:hAnsi="Times New Roman" w:cs="B Lotus"/>
          <w:sz w:val="20"/>
          <w:szCs w:val="20"/>
        </w:rPr>
        <w:t>Nematollahi</w:t>
      </w:r>
      <w:proofErr w:type="spellEnd"/>
      <w:r w:rsidRPr="00292D1F">
        <w:rPr>
          <w:rFonts w:ascii="Times New Roman" w:eastAsia="Calibri" w:hAnsi="Times New Roman" w:cs="B Lotus"/>
          <w:sz w:val="20"/>
          <w:szCs w:val="20"/>
        </w:rPr>
        <w:t xml:space="preserve">, M. </w:t>
      </w:r>
      <w:proofErr w:type="spellStart"/>
      <w:r w:rsidRPr="00292D1F">
        <w:rPr>
          <w:rFonts w:ascii="Times New Roman" w:eastAsia="Calibri" w:hAnsi="Times New Roman" w:cs="B Lotus"/>
          <w:sz w:val="20"/>
          <w:szCs w:val="20"/>
        </w:rPr>
        <w:t>Tadayon</w:t>
      </w:r>
      <w:proofErr w:type="spellEnd"/>
      <w:r w:rsidRPr="00292D1F">
        <w:rPr>
          <w:rFonts w:ascii="Times New Roman" w:eastAsia="Calibri" w:hAnsi="Times New Roman" w:cs="B Lotus"/>
          <w:sz w:val="20"/>
          <w:szCs w:val="20"/>
        </w:rPr>
        <w:t>, "Reconfiguration and Distributed Generation (DG) Placement Considering Critical System Condition," 22nd International Conference on Elec. Distribution, No. 0732, June 2013.</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[26] W. M. </w:t>
      </w:r>
      <w:proofErr w:type="spellStart"/>
      <w:r w:rsidRPr="00292D1F">
        <w:rPr>
          <w:rFonts w:ascii="Times New Roman" w:eastAsia="Calibri" w:hAnsi="Times New Roman" w:cs="B Lotus"/>
          <w:sz w:val="20"/>
          <w:szCs w:val="20"/>
        </w:rPr>
        <w:t>Dahalan</w:t>
      </w:r>
      <w:proofErr w:type="spellEnd"/>
      <w:r w:rsidRPr="00292D1F">
        <w:rPr>
          <w:rFonts w:ascii="Times New Roman" w:eastAsia="Calibri" w:hAnsi="Times New Roman" w:cs="B Lotus"/>
          <w:sz w:val="20"/>
          <w:szCs w:val="20"/>
        </w:rPr>
        <w:t xml:space="preserve">, H. </w:t>
      </w:r>
      <w:proofErr w:type="spellStart"/>
      <w:r w:rsidRPr="00292D1F">
        <w:rPr>
          <w:rFonts w:ascii="Times New Roman" w:eastAsia="Calibri" w:hAnsi="Times New Roman" w:cs="B Lotus"/>
          <w:sz w:val="20"/>
          <w:szCs w:val="20"/>
        </w:rPr>
        <w:t>Mokhlis</w:t>
      </w:r>
      <w:proofErr w:type="spellEnd"/>
      <w:r w:rsidRPr="00292D1F">
        <w:rPr>
          <w:rFonts w:ascii="Times New Roman" w:eastAsia="Calibri" w:hAnsi="Times New Roman" w:cs="B Lotus"/>
          <w:sz w:val="20"/>
          <w:szCs w:val="20"/>
        </w:rPr>
        <w:t xml:space="preserve">, "Network Reconfiguration for Loss Reduction with Distributed Generations Using PSO," IEEE International Conference on Power and Energy, Kota </w:t>
      </w:r>
      <w:proofErr w:type="spellStart"/>
      <w:r w:rsidRPr="00292D1F">
        <w:rPr>
          <w:rFonts w:ascii="Times New Roman" w:eastAsia="Calibri" w:hAnsi="Times New Roman" w:cs="B Lotus"/>
          <w:sz w:val="20"/>
          <w:szCs w:val="20"/>
        </w:rPr>
        <w:t>Kinabalu</w:t>
      </w:r>
      <w:proofErr w:type="spellEnd"/>
      <w:r w:rsidRPr="00292D1F">
        <w:rPr>
          <w:rFonts w:ascii="Times New Roman" w:eastAsia="Calibri" w:hAnsi="Times New Roman" w:cs="B Lotus"/>
          <w:sz w:val="20"/>
          <w:szCs w:val="20"/>
        </w:rPr>
        <w:t xml:space="preserve"> Sabah, Malaysia, Dec. 2012</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4"/>
        </w:rPr>
      </w:pPr>
      <w:r w:rsidRPr="00292D1F">
        <w:rPr>
          <w:rFonts w:ascii="Times New Roman" w:eastAsia="Calibri" w:hAnsi="Times New Roman" w:cs="B Lotus"/>
          <w:sz w:val="20"/>
          <w:szCs w:val="20"/>
        </w:rPr>
        <w:t xml:space="preserve">[27] H. Zhang, Sh. Ma, G. </w:t>
      </w:r>
      <w:proofErr w:type="spellStart"/>
      <w:r w:rsidRPr="00292D1F">
        <w:rPr>
          <w:rFonts w:ascii="Times New Roman" w:eastAsia="Calibri" w:hAnsi="Times New Roman" w:cs="B Lotus"/>
          <w:sz w:val="20"/>
          <w:szCs w:val="20"/>
        </w:rPr>
        <w:t>Xu</w:t>
      </w:r>
      <w:proofErr w:type="spellEnd"/>
      <w:r w:rsidRPr="00292D1F">
        <w:rPr>
          <w:rFonts w:ascii="Times New Roman" w:eastAsia="Calibri" w:hAnsi="Times New Roman" w:cs="B Lotus"/>
          <w:sz w:val="20"/>
          <w:szCs w:val="20"/>
        </w:rPr>
        <w:t>, "Network Reconfiguration of Distribution System with Distributed Generation Using State Graph," IEEE, No.577-0547-2/12, 2012</w:t>
      </w:r>
    </w:p>
    <w:p w:rsidR="00292D1F" w:rsidRPr="00292D1F" w:rsidRDefault="00292D1F" w:rsidP="00292D1F">
      <w:pPr>
        <w:widowControl w:val="0"/>
        <w:spacing w:after="0" w:line="240" w:lineRule="auto"/>
        <w:ind w:left="340" w:hanging="340"/>
        <w:jc w:val="both"/>
        <w:rPr>
          <w:rFonts w:ascii="Times New Roman" w:eastAsia="Calibri" w:hAnsi="Times New Roman" w:cs="Times New Roman"/>
          <w:color w:val="000000"/>
          <w:sz w:val="20"/>
          <w:szCs w:val="20"/>
          <w:lang w:bidi="fa-IR"/>
        </w:rPr>
      </w:pPr>
      <w:r w:rsidRPr="00292D1F">
        <w:rPr>
          <w:rFonts w:ascii="Times New Roman" w:eastAsia="Calibri" w:hAnsi="Times New Roman" w:cs="B Lotus"/>
          <w:sz w:val="20"/>
          <w:szCs w:val="20"/>
        </w:rPr>
        <w:t xml:space="preserve">[28] </w:t>
      </w:r>
      <w:proofErr w:type="spellStart"/>
      <w:r w:rsidRPr="00292D1F">
        <w:rPr>
          <w:rFonts w:ascii="Times New Roman" w:eastAsia="Calibri" w:hAnsi="Times New Roman" w:cs="Times New Roman"/>
          <w:color w:val="000000"/>
          <w:sz w:val="20"/>
          <w:szCs w:val="20"/>
          <w:lang w:bidi="fa-IR"/>
        </w:rPr>
        <w:t>Aboelsood</w:t>
      </w:r>
      <w:proofErr w:type="spellEnd"/>
      <w:r w:rsidRPr="00292D1F">
        <w:rPr>
          <w:rFonts w:ascii="Times New Roman" w:eastAsia="Calibri" w:hAnsi="Times New Roman" w:cs="Times New Roman"/>
          <w:color w:val="000000"/>
          <w:sz w:val="20"/>
          <w:szCs w:val="20"/>
          <w:lang w:bidi="fa-IR"/>
        </w:rPr>
        <w:t xml:space="preserve"> </w:t>
      </w:r>
      <w:proofErr w:type="spellStart"/>
      <w:r w:rsidRPr="00292D1F">
        <w:rPr>
          <w:rFonts w:ascii="Times New Roman" w:eastAsia="Calibri" w:hAnsi="Times New Roman" w:cs="Times New Roman"/>
          <w:color w:val="000000"/>
          <w:sz w:val="20"/>
          <w:szCs w:val="20"/>
          <w:lang w:bidi="fa-IR"/>
        </w:rPr>
        <w:t>Zidan</w:t>
      </w:r>
      <w:proofErr w:type="spellEnd"/>
      <w:r w:rsidRPr="00292D1F">
        <w:rPr>
          <w:rFonts w:ascii="Times New Roman" w:eastAsia="Calibri" w:hAnsi="Times New Roman" w:cs="Times New Roman"/>
          <w:color w:val="000000"/>
          <w:sz w:val="20"/>
          <w:szCs w:val="20"/>
          <w:lang w:bidi="fa-IR"/>
        </w:rPr>
        <w:t xml:space="preserve">, </w:t>
      </w:r>
      <w:proofErr w:type="spellStart"/>
      <w:r w:rsidRPr="00292D1F">
        <w:rPr>
          <w:rFonts w:ascii="Times New Roman" w:eastAsia="Calibri" w:hAnsi="Times New Roman" w:cs="Times New Roman"/>
          <w:color w:val="000000"/>
          <w:sz w:val="20"/>
          <w:szCs w:val="20"/>
          <w:lang w:bidi="fa-IR"/>
        </w:rPr>
        <w:t>Ehab</w:t>
      </w:r>
      <w:proofErr w:type="spellEnd"/>
      <w:r w:rsidRPr="00292D1F">
        <w:rPr>
          <w:rFonts w:ascii="Times New Roman" w:eastAsia="Calibri" w:hAnsi="Times New Roman" w:cs="Times New Roman"/>
          <w:color w:val="000000"/>
          <w:sz w:val="20"/>
          <w:szCs w:val="20"/>
          <w:lang w:bidi="fa-IR"/>
        </w:rPr>
        <w:t xml:space="preserve"> F. El-</w:t>
      </w:r>
      <w:proofErr w:type="spellStart"/>
      <w:r w:rsidRPr="00292D1F">
        <w:rPr>
          <w:rFonts w:ascii="Times New Roman" w:eastAsia="Calibri" w:hAnsi="Times New Roman" w:cs="Times New Roman"/>
          <w:color w:val="000000"/>
          <w:sz w:val="20"/>
          <w:szCs w:val="20"/>
          <w:lang w:bidi="fa-IR"/>
        </w:rPr>
        <w:t>Saadany</w:t>
      </w:r>
      <w:proofErr w:type="spellEnd"/>
      <w:r w:rsidRPr="00292D1F">
        <w:rPr>
          <w:rFonts w:ascii="Times New Roman" w:eastAsia="Calibri" w:hAnsi="Times New Roman" w:cs="Times New Roman"/>
          <w:color w:val="000000"/>
          <w:sz w:val="20"/>
          <w:szCs w:val="20"/>
          <w:lang w:bidi="fa-IR"/>
        </w:rPr>
        <w:t>, "Distribution system reconfiguration for energy loss reduction considering the variability of load and local renewable generation," Energy 59 (2013) 698-707</w:t>
      </w:r>
    </w:p>
    <w:p w:rsidR="00292D1F" w:rsidRPr="00292D1F" w:rsidRDefault="00292D1F" w:rsidP="00292D1F">
      <w:pPr>
        <w:widowControl w:val="0"/>
        <w:spacing w:after="0" w:line="240" w:lineRule="auto"/>
        <w:ind w:left="340" w:hanging="340"/>
        <w:jc w:val="both"/>
        <w:rPr>
          <w:rFonts w:ascii="Times New Roman" w:eastAsia="Calibri" w:hAnsi="Times New Roman" w:cs="B Lotus"/>
          <w:color w:val="000000"/>
          <w:sz w:val="26"/>
          <w:szCs w:val="26"/>
          <w:lang w:bidi="fa-IR"/>
        </w:rPr>
      </w:pPr>
      <w:r w:rsidRPr="00292D1F">
        <w:rPr>
          <w:rFonts w:ascii="Times New Roman" w:eastAsia="Calibri" w:hAnsi="Times New Roman" w:cs="B Lotus"/>
          <w:sz w:val="20"/>
          <w:szCs w:val="20"/>
        </w:rPr>
        <w:t xml:space="preserve">[29] </w:t>
      </w:r>
      <w:proofErr w:type="spellStart"/>
      <w:r w:rsidRPr="00292D1F">
        <w:rPr>
          <w:rFonts w:ascii="Times New Roman" w:eastAsia="Calibri" w:hAnsi="Times New Roman" w:cs="Times New Roman"/>
          <w:color w:val="000000"/>
          <w:sz w:val="20"/>
          <w:szCs w:val="20"/>
          <w:lang w:bidi="fa-IR"/>
        </w:rPr>
        <w:t>Lothar</w:t>
      </w:r>
      <w:proofErr w:type="spellEnd"/>
      <w:r w:rsidRPr="00292D1F">
        <w:rPr>
          <w:rFonts w:ascii="Times New Roman" w:eastAsia="Calibri" w:hAnsi="Times New Roman" w:cs="Times New Roman"/>
          <w:color w:val="000000"/>
          <w:sz w:val="20"/>
          <w:szCs w:val="20"/>
          <w:lang w:bidi="fa-IR"/>
        </w:rPr>
        <w:t xml:space="preserve"> M. Schmitt, "Fundamental Study Theory of genetic algorithms," Theoretical Computer Science 259 (2001) 1–61</w:t>
      </w:r>
      <w:r w:rsidRPr="00292D1F">
        <w:rPr>
          <w:rFonts w:ascii="Times New Roman" w:eastAsia="Calibri" w:hAnsi="Times New Roman" w:cs="B Nazanin"/>
          <w:sz w:val="20"/>
          <w:szCs w:val="20"/>
        </w:rPr>
        <w:t xml:space="preserve"> </w:t>
      </w:r>
    </w:p>
    <w:p w:rsidR="00292D1F" w:rsidRPr="00292D1F" w:rsidRDefault="00292D1F" w:rsidP="00292D1F">
      <w:pPr>
        <w:widowControl w:val="0"/>
        <w:spacing w:after="0" w:line="240" w:lineRule="auto"/>
        <w:ind w:left="340" w:hanging="340"/>
        <w:jc w:val="both"/>
        <w:rPr>
          <w:rFonts w:ascii="Times New Roman" w:eastAsia="Calibri" w:hAnsi="Times New Roman" w:cs="B Lotus"/>
          <w:color w:val="000000"/>
          <w:sz w:val="26"/>
          <w:szCs w:val="26"/>
          <w:rtl/>
          <w:lang w:bidi="fa-IR"/>
        </w:rPr>
      </w:pPr>
      <w:r w:rsidRPr="00292D1F">
        <w:rPr>
          <w:rFonts w:ascii="Times New Roman" w:eastAsia="Calibri" w:hAnsi="Times New Roman" w:cs="B Mitra"/>
          <w:sz w:val="20"/>
          <w:szCs w:val="20"/>
        </w:rPr>
        <w:t xml:space="preserve">[30] </w:t>
      </w:r>
      <w:proofErr w:type="spellStart"/>
      <w:r w:rsidRPr="00292D1F">
        <w:rPr>
          <w:rFonts w:ascii="Times New Roman" w:eastAsia="Calibri" w:hAnsi="Times New Roman" w:cs="B Mitra"/>
          <w:sz w:val="20"/>
          <w:szCs w:val="20"/>
        </w:rPr>
        <w:t>Storn</w:t>
      </w:r>
      <w:proofErr w:type="spellEnd"/>
      <w:r w:rsidRPr="00292D1F">
        <w:rPr>
          <w:rFonts w:ascii="Times New Roman" w:eastAsia="Calibri" w:hAnsi="Times New Roman" w:cs="B Mitra"/>
          <w:sz w:val="20"/>
          <w:szCs w:val="20"/>
        </w:rPr>
        <w:t>, R. Price, K. "Differential evolution - a simple and efficient heuristic for global optimization over continuous spaces," Journal of Global Optimization Vol. 11, 1997; pp. 341–359.</w:t>
      </w:r>
    </w:p>
    <w:p w:rsidR="00292D1F" w:rsidRPr="00292D1F" w:rsidRDefault="00292D1F" w:rsidP="00292D1F">
      <w:pPr>
        <w:widowControl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[31] M. </w:t>
      </w:r>
      <w:proofErr w:type="spellStart"/>
      <w:r w:rsidRPr="00292D1F">
        <w:rPr>
          <w:rFonts w:ascii="Times New Roman" w:eastAsia="Calibri" w:hAnsi="Times New Roman" w:cs="B Lotus"/>
          <w:sz w:val="20"/>
          <w:szCs w:val="20"/>
        </w:rPr>
        <w:t>Varadarajan</w:t>
      </w:r>
      <w:proofErr w:type="spellEnd"/>
      <w:r w:rsidRPr="00292D1F">
        <w:rPr>
          <w:rFonts w:ascii="Times New Roman" w:eastAsia="Calibri" w:hAnsi="Times New Roman" w:cs="B Lotus"/>
          <w:sz w:val="20"/>
          <w:szCs w:val="20"/>
        </w:rPr>
        <w:t xml:space="preserve"> and K.S. </w:t>
      </w:r>
      <w:proofErr w:type="spellStart"/>
      <w:r w:rsidRPr="00292D1F">
        <w:rPr>
          <w:rFonts w:ascii="Times New Roman" w:eastAsia="Calibri" w:hAnsi="Times New Roman" w:cs="B Lotus"/>
          <w:sz w:val="20"/>
          <w:szCs w:val="20"/>
        </w:rPr>
        <w:t>Swarup</w:t>
      </w:r>
      <w:proofErr w:type="spellEnd"/>
      <w:r w:rsidRPr="00292D1F">
        <w:rPr>
          <w:rFonts w:ascii="Times New Roman" w:eastAsia="Calibri" w:hAnsi="Times New Roman" w:cs="B Lotus"/>
          <w:sz w:val="20"/>
          <w:szCs w:val="20"/>
        </w:rPr>
        <w:t>, "Differential evolutionary algorithm for optimal reactive power dispatch," Electrical Power and Energy Systems 30 (2008) 435–441</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Times New Roman"/>
          <w:color w:val="000000"/>
          <w:sz w:val="20"/>
          <w:szCs w:val="20"/>
          <w:lang w:bidi="fa-IR"/>
        </w:rPr>
      </w:pPr>
      <w:r w:rsidRPr="00292D1F">
        <w:rPr>
          <w:rFonts w:ascii="Times New Roman" w:eastAsia="Calibri" w:hAnsi="Times New Roman" w:cs="B Lotus"/>
          <w:sz w:val="20"/>
          <w:szCs w:val="20"/>
        </w:rPr>
        <w:t xml:space="preserve">[32] </w:t>
      </w:r>
      <w:r w:rsidRPr="00292D1F">
        <w:rPr>
          <w:rFonts w:ascii="Times New Roman" w:eastAsia="Calibri" w:hAnsi="Times New Roman" w:cs="Times New Roman"/>
          <w:color w:val="000000"/>
          <w:sz w:val="20"/>
          <w:szCs w:val="20"/>
          <w:lang w:bidi="fa-IR"/>
        </w:rPr>
        <w:t>Jen-</w:t>
      </w:r>
      <w:proofErr w:type="spellStart"/>
      <w:r w:rsidRPr="00292D1F">
        <w:rPr>
          <w:rFonts w:ascii="Times New Roman" w:eastAsia="Calibri" w:hAnsi="Times New Roman" w:cs="Times New Roman"/>
          <w:color w:val="000000"/>
          <w:sz w:val="20"/>
          <w:szCs w:val="20"/>
          <w:lang w:bidi="fa-IR"/>
        </w:rPr>
        <w:t>Hao</w:t>
      </w:r>
      <w:proofErr w:type="spellEnd"/>
      <w:r w:rsidRPr="00292D1F">
        <w:rPr>
          <w:rFonts w:ascii="Times New Roman" w:eastAsia="Calibri" w:hAnsi="Times New Roman" w:cs="Times New Roman"/>
          <w:color w:val="000000"/>
          <w:sz w:val="20"/>
          <w:szCs w:val="20"/>
          <w:lang w:bidi="fa-IR"/>
        </w:rPr>
        <w:t xml:space="preserve"> </w:t>
      </w:r>
      <w:proofErr w:type="spellStart"/>
      <w:r w:rsidRPr="00292D1F">
        <w:rPr>
          <w:rFonts w:ascii="Times New Roman" w:eastAsia="Calibri" w:hAnsi="Times New Roman" w:cs="Times New Roman"/>
          <w:color w:val="000000"/>
          <w:sz w:val="20"/>
          <w:szCs w:val="20"/>
          <w:lang w:bidi="fa-IR"/>
        </w:rPr>
        <w:t>Teng</w:t>
      </w:r>
      <w:proofErr w:type="spellEnd"/>
      <w:r w:rsidRPr="00292D1F">
        <w:rPr>
          <w:rFonts w:ascii="Times New Roman" w:eastAsia="Calibri" w:hAnsi="Times New Roman" w:cs="Times New Roman"/>
          <w:color w:val="000000"/>
          <w:sz w:val="20"/>
          <w:szCs w:val="20"/>
          <w:lang w:bidi="fa-IR"/>
        </w:rPr>
        <w:t>, "A Direct Approach for Distribution System Load Flow Solutions", IEEE Transactions on Power delivery, Vol. 18, No. 3, July 2003</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Times New Roman"/>
          <w:color w:val="000000"/>
          <w:sz w:val="20"/>
          <w:szCs w:val="20"/>
          <w:lang w:bidi="fa-IR"/>
        </w:rPr>
      </w:pPr>
      <w:r w:rsidRPr="00292D1F">
        <w:rPr>
          <w:rFonts w:ascii="Times New Roman" w:eastAsia="Calibri" w:hAnsi="Times New Roman" w:cs="B Lotus"/>
          <w:sz w:val="20"/>
          <w:szCs w:val="20"/>
        </w:rPr>
        <w:t xml:space="preserve">[33] </w:t>
      </w:r>
      <w:r w:rsidRPr="00292D1F">
        <w:rPr>
          <w:rFonts w:ascii="Times New Roman" w:eastAsia="Calibri" w:hAnsi="Times New Roman" w:cs="Times New Roman"/>
          <w:color w:val="000000"/>
          <w:sz w:val="20"/>
          <w:szCs w:val="20"/>
          <w:lang w:bidi="fa-IR"/>
        </w:rPr>
        <w:t xml:space="preserve">T. </w:t>
      </w:r>
      <w:proofErr w:type="spellStart"/>
      <w:r w:rsidRPr="00292D1F">
        <w:rPr>
          <w:rFonts w:ascii="Times New Roman" w:eastAsia="Calibri" w:hAnsi="Times New Roman" w:cs="Times New Roman"/>
          <w:color w:val="000000"/>
          <w:sz w:val="20"/>
          <w:szCs w:val="20"/>
          <w:lang w:bidi="fa-IR"/>
        </w:rPr>
        <w:t>Niknam</w:t>
      </w:r>
      <w:proofErr w:type="spellEnd"/>
      <w:r w:rsidRPr="00292D1F">
        <w:rPr>
          <w:rFonts w:ascii="Times New Roman" w:eastAsia="Calibri" w:hAnsi="Times New Roman" w:cs="Times New Roman"/>
          <w:color w:val="000000"/>
          <w:sz w:val="20"/>
          <w:szCs w:val="20"/>
          <w:lang w:bidi="fa-IR"/>
        </w:rPr>
        <w:t xml:space="preserve">, "An efficient hybrid evolutionary algorithm based on PSO and ACO for distribution feeder reconfiguration," </w:t>
      </w:r>
      <w:proofErr w:type="spellStart"/>
      <w:r w:rsidRPr="00292D1F">
        <w:rPr>
          <w:rFonts w:ascii="Times New Roman" w:eastAsia="Calibri" w:hAnsi="Times New Roman" w:cs="Times New Roman"/>
          <w:color w:val="000000"/>
          <w:sz w:val="20"/>
          <w:szCs w:val="20"/>
          <w:lang w:bidi="fa-IR"/>
        </w:rPr>
        <w:t>Europian</w:t>
      </w:r>
      <w:proofErr w:type="spellEnd"/>
      <w:r w:rsidRPr="00292D1F">
        <w:rPr>
          <w:rFonts w:ascii="Times New Roman" w:eastAsia="Calibri" w:hAnsi="Times New Roman" w:cs="Times New Roman"/>
          <w:color w:val="000000"/>
          <w:sz w:val="20"/>
          <w:szCs w:val="20"/>
          <w:lang w:bidi="fa-IR"/>
        </w:rPr>
        <w:t xml:space="preserve"> </w:t>
      </w:r>
      <w:r w:rsidRPr="00292D1F">
        <w:rPr>
          <w:rFonts w:ascii="Times New Roman" w:eastAsia="Calibri" w:hAnsi="Times New Roman" w:cs="B Lotus"/>
          <w:sz w:val="20"/>
          <w:szCs w:val="20"/>
        </w:rPr>
        <w:t>Transactions</w:t>
      </w:r>
      <w:r w:rsidRPr="00292D1F">
        <w:rPr>
          <w:rFonts w:ascii="Times New Roman" w:eastAsia="Calibri" w:hAnsi="Times New Roman" w:cs="Times New Roman"/>
          <w:color w:val="000000"/>
          <w:sz w:val="20"/>
          <w:szCs w:val="20"/>
          <w:lang w:bidi="fa-IR"/>
        </w:rPr>
        <w:t xml:space="preserve"> on Electric Power (2009)</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Times New Roman"/>
          <w:color w:val="000000"/>
          <w:sz w:val="20"/>
          <w:szCs w:val="20"/>
          <w:lang w:bidi="fa-IR"/>
        </w:rPr>
      </w:pPr>
      <w:r w:rsidRPr="00292D1F">
        <w:rPr>
          <w:rFonts w:ascii="Times New Roman" w:eastAsia="Calibri" w:hAnsi="Times New Roman" w:cs="B Lotus"/>
          <w:sz w:val="20"/>
          <w:szCs w:val="20"/>
        </w:rPr>
        <w:t xml:space="preserve">[34] </w:t>
      </w:r>
      <w:r w:rsidRPr="00292D1F">
        <w:rPr>
          <w:rFonts w:ascii="Times New Roman" w:eastAsia="Calibri" w:hAnsi="Times New Roman" w:cs="Times New Roman"/>
          <w:color w:val="000000"/>
          <w:sz w:val="20"/>
          <w:szCs w:val="20"/>
          <w:lang w:bidi="fa-IR"/>
        </w:rPr>
        <w:t xml:space="preserve">T. </w:t>
      </w:r>
      <w:proofErr w:type="spellStart"/>
      <w:r w:rsidRPr="00292D1F">
        <w:rPr>
          <w:rFonts w:ascii="Times New Roman" w:eastAsia="Calibri" w:hAnsi="Times New Roman" w:cs="Times New Roman"/>
          <w:color w:val="000000"/>
          <w:sz w:val="20"/>
          <w:szCs w:val="20"/>
          <w:lang w:bidi="fa-IR"/>
        </w:rPr>
        <w:t>Niknam</w:t>
      </w:r>
      <w:proofErr w:type="spellEnd"/>
      <w:r w:rsidRPr="00292D1F">
        <w:rPr>
          <w:rFonts w:ascii="Times New Roman" w:eastAsia="Calibri" w:hAnsi="Times New Roman" w:cs="Times New Roman"/>
          <w:color w:val="000000"/>
          <w:sz w:val="20"/>
          <w:szCs w:val="20"/>
          <w:lang w:bidi="fa-IR"/>
        </w:rPr>
        <w:t>, "An efficient multi-objective HBMO Algorithm for Distribution Feeder Reconfiguration," Expert Systems with Applications 38 (2011) 2878-2887</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Times New Roman"/>
          <w:color w:val="000000"/>
          <w:sz w:val="20"/>
          <w:szCs w:val="20"/>
          <w:lang w:bidi="fa-IR"/>
        </w:rPr>
      </w:pPr>
      <w:r w:rsidRPr="00292D1F">
        <w:rPr>
          <w:rFonts w:ascii="Times New Roman" w:eastAsia="Calibri" w:hAnsi="Times New Roman" w:cs="B Lotus"/>
          <w:sz w:val="20"/>
          <w:szCs w:val="20"/>
        </w:rPr>
        <w:t xml:space="preserve">[35] </w:t>
      </w:r>
      <w:r w:rsidRPr="00292D1F">
        <w:rPr>
          <w:rFonts w:ascii="Times New Roman" w:eastAsia="Calibri" w:hAnsi="Times New Roman" w:cs="Times New Roman"/>
          <w:color w:val="000000"/>
          <w:sz w:val="20"/>
          <w:szCs w:val="20"/>
          <w:lang w:bidi="fa-IR"/>
        </w:rPr>
        <w:t xml:space="preserve">R. </w:t>
      </w:r>
      <w:proofErr w:type="spellStart"/>
      <w:r w:rsidRPr="00292D1F">
        <w:rPr>
          <w:rFonts w:ascii="Times New Roman" w:eastAsia="Calibri" w:hAnsi="Times New Roman" w:cs="Times New Roman"/>
          <w:color w:val="000000"/>
          <w:sz w:val="20"/>
          <w:szCs w:val="20"/>
          <w:lang w:bidi="fa-IR"/>
        </w:rPr>
        <w:t>Srinivasa</w:t>
      </w:r>
      <w:proofErr w:type="spellEnd"/>
      <w:r w:rsidRPr="00292D1F">
        <w:rPr>
          <w:rFonts w:ascii="Times New Roman" w:eastAsia="Calibri" w:hAnsi="Times New Roman" w:cs="Times New Roman"/>
          <w:color w:val="000000"/>
          <w:sz w:val="20"/>
          <w:szCs w:val="20"/>
          <w:lang w:bidi="fa-IR"/>
        </w:rPr>
        <w:t xml:space="preserve"> </w:t>
      </w:r>
      <w:proofErr w:type="spellStart"/>
      <w:r w:rsidRPr="00292D1F">
        <w:rPr>
          <w:rFonts w:ascii="Times New Roman" w:eastAsia="Calibri" w:hAnsi="Times New Roman" w:cs="Times New Roman"/>
          <w:color w:val="000000"/>
          <w:sz w:val="20"/>
          <w:szCs w:val="20"/>
          <w:lang w:bidi="fa-IR"/>
        </w:rPr>
        <w:t>Rao</w:t>
      </w:r>
      <w:proofErr w:type="spellEnd"/>
      <w:r w:rsidRPr="00292D1F">
        <w:rPr>
          <w:rFonts w:ascii="Times New Roman" w:eastAsia="Calibri" w:hAnsi="Times New Roman" w:cs="Times New Roman"/>
          <w:color w:val="000000"/>
          <w:sz w:val="20"/>
          <w:szCs w:val="20"/>
          <w:lang w:bidi="fa-IR"/>
        </w:rPr>
        <w:t xml:space="preserve">, S. V. L. </w:t>
      </w:r>
      <w:proofErr w:type="spellStart"/>
      <w:r w:rsidRPr="00292D1F">
        <w:rPr>
          <w:rFonts w:ascii="Times New Roman" w:eastAsia="Calibri" w:hAnsi="Times New Roman" w:cs="Times New Roman"/>
          <w:color w:val="000000"/>
          <w:sz w:val="20"/>
          <w:szCs w:val="20"/>
          <w:lang w:bidi="fa-IR"/>
        </w:rPr>
        <w:t>Narasimham</w:t>
      </w:r>
      <w:proofErr w:type="spellEnd"/>
      <w:r w:rsidRPr="00292D1F">
        <w:rPr>
          <w:rFonts w:ascii="Times New Roman" w:eastAsia="Calibri" w:hAnsi="Times New Roman" w:cs="Times New Roman"/>
          <w:color w:val="000000"/>
          <w:sz w:val="20"/>
          <w:szCs w:val="20"/>
          <w:lang w:bidi="fa-IR"/>
        </w:rPr>
        <w:t xml:space="preserve">, M. R. </w:t>
      </w:r>
      <w:proofErr w:type="spellStart"/>
      <w:r w:rsidRPr="00292D1F">
        <w:rPr>
          <w:rFonts w:ascii="Times New Roman" w:eastAsia="Calibri" w:hAnsi="Times New Roman" w:cs="Times New Roman"/>
          <w:color w:val="000000"/>
          <w:sz w:val="20"/>
          <w:szCs w:val="20"/>
          <w:lang w:bidi="fa-IR"/>
        </w:rPr>
        <w:t>Raju</w:t>
      </w:r>
      <w:proofErr w:type="spellEnd"/>
      <w:r w:rsidRPr="00292D1F">
        <w:rPr>
          <w:rFonts w:ascii="Times New Roman" w:eastAsia="Calibri" w:hAnsi="Times New Roman" w:cs="Times New Roman"/>
          <w:color w:val="000000"/>
          <w:sz w:val="20"/>
          <w:szCs w:val="20"/>
          <w:lang w:bidi="fa-IR"/>
        </w:rPr>
        <w:t xml:space="preserve">, and A. </w:t>
      </w:r>
      <w:proofErr w:type="spellStart"/>
      <w:r w:rsidRPr="00292D1F">
        <w:rPr>
          <w:rFonts w:ascii="Times New Roman" w:eastAsia="Calibri" w:hAnsi="Times New Roman" w:cs="Times New Roman"/>
          <w:color w:val="000000"/>
          <w:sz w:val="20"/>
          <w:szCs w:val="20"/>
          <w:lang w:bidi="fa-IR"/>
        </w:rPr>
        <w:t>Srinivasa</w:t>
      </w:r>
      <w:proofErr w:type="spellEnd"/>
      <w:r w:rsidRPr="00292D1F">
        <w:rPr>
          <w:rFonts w:ascii="Times New Roman" w:eastAsia="Calibri" w:hAnsi="Times New Roman" w:cs="Times New Roman"/>
          <w:color w:val="000000"/>
          <w:sz w:val="20"/>
          <w:szCs w:val="20"/>
          <w:lang w:bidi="fa-IR"/>
        </w:rPr>
        <w:t xml:space="preserve"> </w:t>
      </w:r>
      <w:proofErr w:type="spellStart"/>
      <w:r w:rsidRPr="00292D1F">
        <w:rPr>
          <w:rFonts w:ascii="Times New Roman" w:eastAsia="Calibri" w:hAnsi="Times New Roman" w:cs="Times New Roman"/>
          <w:color w:val="000000"/>
          <w:sz w:val="20"/>
          <w:szCs w:val="20"/>
          <w:lang w:bidi="fa-IR"/>
        </w:rPr>
        <w:t>Rao</w:t>
      </w:r>
      <w:proofErr w:type="spellEnd"/>
      <w:r w:rsidRPr="00292D1F">
        <w:rPr>
          <w:rFonts w:ascii="Times New Roman" w:eastAsia="Calibri" w:hAnsi="Times New Roman" w:cs="Times New Roman"/>
          <w:color w:val="000000"/>
          <w:sz w:val="20"/>
          <w:szCs w:val="20"/>
          <w:lang w:bidi="fa-IR"/>
        </w:rPr>
        <w:t>, "Optimal Network Reconfiguration of Large-Scale Distribution System Using Harmony Search Algorithm," IEEE Trans. on Power Syst., Vol. 26, No. 3, Aug. 2011</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Times New Roman"/>
          <w:color w:val="000000"/>
          <w:sz w:val="20"/>
          <w:szCs w:val="20"/>
          <w:lang w:bidi="fa-IR"/>
        </w:rPr>
      </w:pPr>
      <w:r w:rsidRPr="00292D1F">
        <w:rPr>
          <w:rFonts w:ascii="Times New Roman" w:eastAsia="Calibri" w:hAnsi="Times New Roman" w:cs="B Lotus"/>
          <w:sz w:val="20"/>
          <w:szCs w:val="20"/>
        </w:rPr>
        <w:t xml:space="preserve">[36] </w:t>
      </w:r>
      <w:proofErr w:type="spellStart"/>
      <w:r w:rsidRPr="00292D1F">
        <w:rPr>
          <w:rFonts w:ascii="Times New Roman" w:eastAsia="Calibri" w:hAnsi="Times New Roman" w:cs="Times New Roman"/>
          <w:color w:val="000000"/>
          <w:sz w:val="20"/>
          <w:szCs w:val="20"/>
          <w:lang w:bidi="fa-IR"/>
        </w:rPr>
        <w:t>Bayat</w:t>
      </w:r>
      <w:proofErr w:type="spellEnd"/>
      <w:r w:rsidRPr="00292D1F">
        <w:rPr>
          <w:rFonts w:ascii="Times New Roman" w:eastAsia="Calibri" w:hAnsi="Times New Roman" w:cs="Times New Roman"/>
          <w:color w:val="000000"/>
          <w:sz w:val="20"/>
          <w:szCs w:val="20"/>
          <w:lang w:bidi="fa-IR"/>
        </w:rPr>
        <w:t>, "Uniform Voltage Distribution Based Constructive Algorithm for Optimal Reconfiguration of Electric Distribution Networks," Electric Power Systems Research 104 (2013) 146-155</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Times New Roman"/>
          <w:color w:val="000000"/>
          <w:sz w:val="20"/>
          <w:szCs w:val="20"/>
          <w:lang w:bidi="fa-IR"/>
        </w:rPr>
      </w:pPr>
      <w:r w:rsidRPr="00292D1F">
        <w:rPr>
          <w:rFonts w:ascii="Times New Roman" w:eastAsia="Calibri" w:hAnsi="Times New Roman" w:cs="B Lotus"/>
          <w:sz w:val="20"/>
          <w:szCs w:val="20"/>
        </w:rPr>
        <w:t xml:space="preserve">[37] </w:t>
      </w:r>
      <w:proofErr w:type="spellStart"/>
      <w:r w:rsidRPr="00292D1F">
        <w:rPr>
          <w:rFonts w:ascii="Times New Roman" w:eastAsia="Calibri" w:hAnsi="Times New Roman" w:cs="Times New Roman"/>
          <w:color w:val="000000"/>
          <w:sz w:val="20"/>
          <w:szCs w:val="20"/>
          <w:lang w:bidi="fa-IR"/>
        </w:rPr>
        <w:t>Shirmohammadi</w:t>
      </w:r>
      <w:proofErr w:type="spellEnd"/>
      <w:r w:rsidRPr="00292D1F">
        <w:rPr>
          <w:rFonts w:ascii="Times New Roman" w:eastAsia="Calibri" w:hAnsi="Times New Roman" w:cs="Times New Roman"/>
          <w:color w:val="000000"/>
          <w:sz w:val="20"/>
          <w:szCs w:val="20"/>
          <w:lang w:bidi="fa-IR"/>
        </w:rPr>
        <w:t xml:space="preserve"> D, Hong HW. "Reconfiguration of Electric Distribution Networks for Resistive Line Loss Reduction," IEEE Transactions on Power Systems 1989; 4(1): 1492-1498</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[38] A. Mohamed Imran, M. </w:t>
      </w:r>
      <w:proofErr w:type="spellStart"/>
      <w:r w:rsidRPr="00292D1F">
        <w:rPr>
          <w:rFonts w:ascii="Times New Roman" w:eastAsia="Calibri" w:hAnsi="Times New Roman" w:cs="B Lotus"/>
          <w:sz w:val="20"/>
          <w:szCs w:val="20"/>
        </w:rPr>
        <w:t>Kowsalya</w:t>
      </w:r>
      <w:proofErr w:type="spellEnd"/>
      <w:r w:rsidRPr="00292D1F">
        <w:rPr>
          <w:rFonts w:ascii="Times New Roman" w:eastAsia="Calibri" w:hAnsi="Times New Roman" w:cs="B Lotus"/>
          <w:sz w:val="20"/>
          <w:szCs w:val="20"/>
        </w:rPr>
        <w:t xml:space="preserve"> a, D.P. Kothari, "A novel integration technique for optimal network reconfiguration and distributed generation placement in power distribution networks," Electrical Power and Energy Systems 63 (2014) 461–472</w:t>
      </w:r>
    </w:p>
    <w:p w:rsidR="00292D1F" w:rsidRPr="00292D1F" w:rsidRDefault="00292D1F" w:rsidP="00292D1F">
      <w:pPr>
        <w:widowControl w:val="0"/>
        <w:autoSpaceDE w:val="0"/>
        <w:autoSpaceDN w:val="0"/>
        <w:adjustRightInd w:val="0"/>
        <w:spacing w:after="0" w:line="240" w:lineRule="auto"/>
        <w:ind w:left="340" w:hanging="340"/>
        <w:jc w:val="both"/>
        <w:rPr>
          <w:rFonts w:ascii="Times New Roman" w:eastAsia="Calibri" w:hAnsi="Times New Roman" w:cs="B Lotus"/>
          <w:sz w:val="20"/>
          <w:szCs w:val="20"/>
        </w:rPr>
      </w:pPr>
      <w:r w:rsidRPr="00292D1F">
        <w:rPr>
          <w:rFonts w:ascii="Times New Roman" w:eastAsia="Calibri" w:hAnsi="Times New Roman" w:cs="B Lotus"/>
          <w:sz w:val="20"/>
          <w:szCs w:val="20"/>
        </w:rPr>
        <w:t xml:space="preserve">[39] D.P. </w:t>
      </w:r>
      <w:proofErr w:type="spellStart"/>
      <w:r w:rsidRPr="00292D1F">
        <w:rPr>
          <w:rFonts w:ascii="Times New Roman" w:eastAsia="Calibri" w:hAnsi="Times New Roman" w:cs="B Lotus"/>
          <w:sz w:val="20"/>
          <w:szCs w:val="20"/>
        </w:rPr>
        <w:t>Bernardon</w:t>
      </w:r>
      <w:proofErr w:type="spellEnd"/>
      <w:r w:rsidRPr="00292D1F">
        <w:rPr>
          <w:rFonts w:ascii="Times New Roman" w:eastAsia="Calibri" w:hAnsi="Times New Roman" w:cs="B Lotus"/>
          <w:sz w:val="20"/>
          <w:szCs w:val="20"/>
        </w:rPr>
        <w:t xml:space="preserve">, A.P.C. Mello, L.L. </w:t>
      </w:r>
      <w:proofErr w:type="spellStart"/>
      <w:r w:rsidRPr="00292D1F">
        <w:rPr>
          <w:rFonts w:ascii="Times New Roman" w:eastAsia="Calibri" w:hAnsi="Times New Roman" w:cs="B Lotus"/>
          <w:sz w:val="20"/>
          <w:szCs w:val="20"/>
        </w:rPr>
        <w:t>Pfitscher</w:t>
      </w:r>
      <w:proofErr w:type="spellEnd"/>
      <w:r w:rsidRPr="00292D1F">
        <w:rPr>
          <w:rFonts w:ascii="Times New Roman" w:eastAsia="Calibri" w:hAnsi="Times New Roman" w:cs="B Lotus"/>
          <w:sz w:val="20"/>
          <w:szCs w:val="20"/>
        </w:rPr>
        <w:t xml:space="preserve">, L.N. </w:t>
      </w:r>
      <w:proofErr w:type="spellStart"/>
      <w:r w:rsidRPr="00292D1F">
        <w:rPr>
          <w:rFonts w:ascii="Times New Roman" w:eastAsia="Calibri" w:hAnsi="Times New Roman" w:cs="B Lotus"/>
          <w:sz w:val="20"/>
          <w:szCs w:val="20"/>
        </w:rPr>
        <w:t>Canha</w:t>
      </w:r>
      <w:proofErr w:type="spellEnd"/>
      <w:r w:rsidRPr="00292D1F">
        <w:rPr>
          <w:rFonts w:ascii="Times New Roman" w:eastAsia="Calibri" w:hAnsi="Times New Roman" w:cs="B Lotus"/>
          <w:sz w:val="20"/>
          <w:szCs w:val="20"/>
        </w:rPr>
        <w:t xml:space="preserve">, A.R. </w:t>
      </w:r>
      <w:proofErr w:type="spellStart"/>
      <w:r w:rsidRPr="00292D1F">
        <w:rPr>
          <w:rFonts w:ascii="Times New Roman" w:eastAsia="Calibri" w:hAnsi="Times New Roman" w:cs="B Lotus"/>
          <w:sz w:val="20"/>
          <w:szCs w:val="20"/>
        </w:rPr>
        <w:t>Abaide</w:t>
      </w:r>
      <w:proofErr w:type="spellEnd"/>
      <w:r w:rsidRPr="00292D1F">
        <w:rPr>
          <w:rFonts w:ascii="Times New Roman" w:eastAsia="Calibri" w:hAnsi="Times New Roman" w:cs="B Lotus"/>
          <w:sz w:val="20"/>
          <w:szCs w:val="20"/>
        </w:rPr>
        <w:t>, A.A.B. Ferreira, "Real-time reconfiguration of distribution network with distributed generation," Electric Power Systems Research 107 (2014) 59– 67</w:t>
      </w:r>
    </w:p>
    <w:p w:rsidR="00292D1F" w:rsidRPr="00292D1F" w:rsidRDefault="00292D1F" w:rsidP="00292D1F">
      <w:pPr>
        <w:widowControl w:val="0"/>
        <w:spacing w:after="0" w:line="240" w:lineRule="auto"/>
        <w:jc w:val="lowKashida"/>
        <w:rPr>
          <w:rFonts w:ascii="Times New Roman" w:eastAsia="Calibri" w:hAnsi="Times New Roman" w:cs="B Nazanin"/>
          <w:sz w:val="20"/>
          <w:szCs w:val="20"/>
          <w:lang w:bidi="fa-IR"/>
        </w:rPr>
      </w:pPr>
      <w:r w:rsidRPr="00292D1F">
        <w:rPr>
          <w:rFonts w:ascii="Times New Roman" w:eastAsia="Calibri" w:hAnsi="Times New Roman" w:cs="B Nazanin"/>
          <w:sz w:val="20"/>
          <w:szCs w:val="20"/>
          <w:lang w:bidi="fa-IR"/>
        </w:rPr>
        <w:t xml:space="preserve"> </w:t>
      </w:r>
    </w:p>
    <w:p w:rsidR="00292D1F" w:rsidRPr="00292D1F" w:rsidRDefault="00292D1F" w:rsidP="00292D1F">
      <w:pPr>
        <w:widowControl w:val="0"/>
        <w:bidi/>
        <w:spacing w:after="0" w:line="240" w:lineRule="auto"/>
        <w:jc w:val="lowKashida"/>
        <w:rPr>
          <w:rFonts w:ascii="Times New Roman" w:eastAsia="Calibri" w:hAnsi="Times New Roman" w:cs="B Nazanin"/>
          <w:sz w:val="24"/>
          <w:szCs w:val="24"/>
          <w:rtl/>
          <w:lang w:bidi="fa-IR"/>
        </w:rPr>
      </w:pPr>
    </w:p>
    <w:p w:rsidR="00292D1F" w:rsidRPr="00292D1F" w:rsidRDefault="00292D1F" w:rsidP="00292D1F">
      <w:pPr>
        <w:widowControl w:val="0"/>
        <w:bidi/>
        <w:spacing w:after="0" w:line="240" w:lineRule="auto"/>
        <w:jc w:val="lowKashida"/>
        <w:rPr>
          <w:rFonts w:ascii="Times New Roman" w:eastAsia="Calibri" w:hAnsi="Times New Roman" w:cs="B Nazanin"/>
          <w:sz w:val="24"/>
          <w:szCs w:val="24"/>
          <w:rtl/>
          <w:lang w:bidi="fa-IR"/>
        </w:rPr>
      </w:pPr>
    </w:p>
    <w:p w:rsidR="008A2B98" w:rsidRPr="007A3C72" w:rsidRDefault="008A2B98" w:rsidP="00292D1F">
      <w:pPr>
        <w:pStyle w:val="Els-body-text"/>
        <w:keepNext w:val="0"/>
        <w:widowControl w:val="0"/>
        <w:spacing w:before="100" w:beforeAutospacing="1" w:after="100" w:afterAutospacing="1" w:line="360" w:lineRule="auto"/>
        <w:ind w:firstLine="0"/>
        <w:rPr>
          <w:rFonts w:eastAsia="Calibri"/>
        </w:rPr>
      </w:pPr>
    </w:p>
    <w:sectPr w:rsidR="008A2B98" w:rsidRPr="007A3C72" w:rsidSect="00517D7E">
      <w:headerReference w:type="even" r:id="rId29"/>
      <w:headerReference w:type="default" r:id="rId30"/>
      <w:footerReference w:type="default" r:id="rId31"/>
      <w:headerReference w:type="first" r:id="rId32"/>
      <w:footerReference w:type="first" r:id="rId33"/>
      <w:footnotePr>
        <w:numFmt w:val="lowerLetter"/>
      </w:footnotePr>
      <w:pgSz w:w="10886" w:h="14854" w:code="9"/>
      <w:pgMar w:top="749" w:right="792" w:bottom="1022" w:left="734" w:header="44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5DD" w:rsidRDefault="003245DD" w:rsidP="004125D0">
      <w:pPr>
        <w:spacing w:after="0" w:line="240" w:lineRule="auto"/>
      </w:pPr>
      <w:r>
        <w:separator/>
      </w:r>
    </w:p>
  </w:endnote>
  <w:endnote w:type="continuationSeparator" w:id="0">
    <w:p w:rsidR="003245DD" w:rsidRDefault="003245DD" w:rsidP="0041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528"/>
      <w:docPartObj>
        <w:docPartGallery w:val="Page Numbers (Bottom of Page)"/>
        <w:docPartUnique/>
      </w:docPartObj>
    </w:sdtPr>
    <w:sdtEndPr/>
    <w:sdtContent>
      <w:p w:rsidR="00600BAE" w:rsidRDefault="00600BAE">
        <w:pPr>
          <w:pStyle w:val="Footer"/>
          <w:jc w:val="center"/>
        </w:pPr>
        <w:r>
          <w:fldChar w:fldCharType="begin"/>
        </w:r>
        <w:r>
          <w:instrText xml:space="preserve"> PAGE   \* MERGEFORMAT </w:instrText>
        </w:r>
        <w:r>
          <w:fldChar w:fldCharType="separate"/>
        </w:r>
        <w:r w:rsidR="00107E9C" w:rsidRPr="00107E9C">
          <w:rPr>
            <w:rFonts w:cs="Calibri"/>
            <w:noProof/>
            <w:lang w:val="ar-SA"/>
          </w:rPr>
          <w:t>20</w:t>
        </w:r>
        <w:r>
          <w:rPr>
            <w:rFonts w:cs="Calibri"/>
            <w:noProof/>
            <w:lang w:val="ar-SA"/>
          </w:rPr>
          <w:fldChar w:fldCharType="end"/>
        </w:r>
      </w:p>
    </w:sdtContent>
  </w:sdt>
  <w:p w:rsidR="00600BAE" w:rsidRDefault="00600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519"/>
      <w:docPartObj>
        <w:docPartGallery w:val="Page Numbers (Bottom of Page)"/>
        <w:docPartUnique/>
      </w:docPartObj>
    </w:sdtPr>
    <w:sdtEndPr/>
    <w:sdtContent>
      <w:p w:rsidR="00600BAE" w:rsidRDefault="00600BAE">
        <w:pPr>
          <w:pStyle w:val="Footer"/>
          <w:jc w:val="center"/>
        </w:pPr>
        <w:r>
          <w:fldChar w:fldCharType="begin"/>
        </w:r>
        <w:r>
          <w:instrText xml:space="preserve"> PAGE   \* MERGEFORMAT </w:instrText>
        </w:r>
        <w:r>
          <w:fldChar w:fldCharType="separate"/>
        </w:r>
        <w:r w:rsidR="00107E9C" w:rsidRPr="00107E9C">
          <w:rPr>
            <w:rFonts w:cs="Calibri"/>
            <w:noProof/>
            <w:lang w:val="ar-SA"/>
          </w:rPr>
          <w:t>1</w:t>
        </w:r>
        <w:r>
          <w:rPr>
            <w:rFonts w:cs="Calibri"/>
            <w:noProof/>
            <w:lang w:val="ar-SA"/>
          </w:rPr>
          <w:fldChar w:fldCharType="end"/>
        </w:r>
      </w:p>
    </w:sdtContent>
  </w:sdt>
  <w:p w:rsidR="00600BAE" w:rsidRDefault="00600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5DD" w:rsidRDefault="003245DD" w:rsidP="004125D0">
      <w:pPr>
        <w:spacing w:after="0" w:line="240" w:lineRule="auto"/>
      </w:pPr>
      <w:r>
        <w:separator/>
      </w:r>
    </w:p>
  </w:footnote>
  <w:footnote w:type="continuationSeparator" w:id="0">
    <w:p w:rsidR="003245DD" w:rsidRDefault="003245DD" w:rsidP="00412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AE" w:rsidRDefault="00600BAE" w:rsidP="00600BAE">
    <w:pPr>
      <w:pStyle w:val="Header"/>
      <w:tabs>
        <w:tab w:val="center" w:pos="4920"/>
      </w:tabs>
    </w:pPr>
    <w:r>
      <w:tab/>
    </w:r>
    <w:r w:rsidRPr="0002463A">
      <w:t>International Journal of Sciences: Basic and Applied Research (IJSBAR)</w:t>
    </w:r>
    <w:r>
      <w:t xml:space="preserve"> </w:t>
    </w:r>
    <w:r w:rsidRPr="00F44A6D">
      <w:t>(</w:t>
    </w:r>
    <w:r w:rsidRPr="00F44A6D">
      <w:fldChar w:fldCharType="begin"/>
    </w:r>
    <w:r w:rsidRPr="00F44A6D">
      <w:instrText xml:space="preserve"> DATE \@ "yyyy" \* MERGEFORMAT </w:instrText>
    </w:r>
    <w:r w:rsidRPr="00F44A6D">
      <w:fldChar w:fldCharType="separate"/>
    </w:r>
    <w:r w:rsidR="00107E9C">
      <w:t>2007</w:t>
    </w:r>
    <w:r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AE" w:rsidRDefault="00600BAE" w:rsidP="00215838">
    <w:pPr>
      <w:pStyle w:val="Header"/>
    </w:pPr>
    <w:r>
      <w:tab/>
    </w:r>
    <w:r w:rsidRPr="0002463A">
      <w:t>International Journal of Sciences: Basic and Applied Research (IJSBAR)</w:t>
    </w:r>
    <w:r>
      <w:t xml:space="preserve"> </w:t>
    </w:r>
    <w:r w:rsidRPr="00F44A6D">
      <w:t>(</w:t>
    </w:r>
    <w:r w:rsidRPr="00F44A6D">
      <w:fldChar w:fldCharType="begin"/>
    </w:r>
    <w:r w:rsidRPr="00F44A6D">
      <w:instrText xml:space="preserve"> DATE \@ "yyyy" \* MERGEFORMAT </w:instrText>
    </w:r>
    <w:r w:rsidRPr="00F44A6D">
      <w:fldChar w:fldCharType="separate"/>
    </w:r>
    <w:r w:rsidR="00107E9C">
      <w:t>2007</w:t>
    </w:r>
    <w:r w:rsidRPr="00F44A6D">
      <w:fldChar w:fldCharType="end"/>
    </w:r>
    <w:r w:rsidRPr="00F44A6D">
      <w:t xml:space="preserve">) </w:t>
    </w:r>
    <w:r>
      <w:t>Volume 00, No  1, pp 00-00</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2" w:type="dxa"/>
      <w:tblInd w:w="-878" w:type="dxa"/>
      <w:tblLayout w:type="fixed"/>
      <w:tblCellMar>
        <w:left w:w="0" w:type="dxa"/>
        <w:right w:w="0" w:type="dxa"/>
      </w:tblCellMar>
      <w:tblLook w:val="0000" w:firstRow="0" w:lastRow="0" w:firstColumn="0" w:lastColumn="0" w:noHBand="0" w:noVBand="0"/>
    </w:tblPr>
    <w:tblGrid>
      <w:gridCol w:w="2910"/>
      <w:gridCol w:w="5455"/>
      <w:gridCol w:w="2827"/>
    </w:tblGrid>
    <w:tr w:rsidR="00600BAE" w:rsidTr="001578DA">
      <w:trPr>
        <w:cantSplit/>
        <w:trHeight w:val="1123"/>
      </w:trPr>
      <w:tc>
        <w:tcPr>
          <w:tcW w:w="2910" w:type="dxa"/>
          <w:vMerge w:val="restart"/>
          <w:vAlign w:val="center"/>
        </w:tcPr>
        <w:p w:rsidR="00600BAE" w:rsidRDefault="00600BAE" w:rsidP="001578DA">
          <w:pPr>
            <w:pStyle w:val="FootnoteText"/>
            <w:jc w:val="right"/>
          </w:pPr>
          <w:r>
            <w:rPr>
              <w:noProof/>
              <w:lang w:val="en-US"/>
            </w:rPr>
            <w:drawing>
              <wp:inline distT="0" distB="0" distL="0" distR="0" wp14:anchorId="22FA34F4" wp14:editId="73CE4257">
                <wp:extent cx="1535430" cy="751840"/>
                <wp:effectExtent l="19050" t="0" r="7620" b="0"/>
                <wp:docPr id="13"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536557" cy="752392"/>
                        </a:xfrm>
                        <a:prstGeom prst="rect">
                          <a:avLst/>
                        </a:prstGeom>
                        <a:noFill/>
                        <a:ln w="9525">
                          <a:noFill/>
                          <a:miter lim="800000"/>
                          <a:headEnd/>
                          <a:tailEnd/>
                        </a:ln>
                      </pic:spPr>
                    </pic:pic>
                  </a:graphicData>
                </a:graphic>
              </wp:inline>
            </w:drawing>
          </w:r>
        </w:p>
      </w:tc>
      <w:tc>
        <w:tcPr>
          <w:tcW w:w="5455" w:type="dxa"/>
          <w:vAlign w:val="center"/>
        </w:tcPr>
        <w:p w:rsidR="00600BAE" w:rsidRPr="004F1A23" w:rsidRDefault="00600BAE" w:rsidP="00600BAE">
          <w:pPr>
            <w:autoSpaceDE w:val="0"/>
            <w:autoSpaceDN w:val="0"/>
            <w:adjustRightInd w:val="0"/>
            <w:jc w:val="center"/>
            <w:rPr>
              <w:b/>
              <w:bCs/>
              <w:sz w:val="32"/>
              <w:szCs w:val="32"/>
            </w:rPr>
          </w:pPr>
          <w:r w:rsidRPr="004F1A23">
            <w:rPr>
              <w:rFonts w:ascii="Arial" w:hAnsi="Arial" w:cs="Arial"/>
              <w:b/>
              <w:bCs/>
              <w:color w:val="0000FF"/>
              <w:sz w:val="32"/>
              <w:szCs w:val="32"/>
            </w:rPr>
            <w:t>International Journal of Sciences: Basic and Applied Research (IJSBAR)</w:t>
          </w:r>
        </w:p>
      </w:tc>
      <w:tc>
        <w:tcPr>
          <w:tcW w:w="2827" w:type="dxa"/>
          <w:vMerge w:val="restart"/>
          <w:vAlign w:val="center"/>
        </w:tcPr>
        <w:p w:rsidR="00600BAE" w:rsidRPr="00F7347A" w:rsidRDefault="00600BAE" w:rsidP="00600BAE">
          <w:pPr>
            <w:rPr>
              <w:color w:val="0070C0"/>
            </w:rPr>
          </w:pPr>
          <w:r w:rsidRPr="004F1A23">
            <w:rPr>
              <w:noProof/>
              <w:color w:val="0070C0"/>
            </w:rPr>
            <w:drawing>
              <wp:inline distT="0" distB="0" distL="0" distR="0" wp14:anchorId="4AD3EB4E" wp14:editId="3EF6F829">
                <wp:extent cx="992332" cy="1482437"/>
                <wp:effectExtent l="19050" t="0" r="0" b="0"/>
                <wp:docPr id="14"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997098" cy="1489557"/>
                        </a:xfrm>
                        <a:prstGeom prst="rect">
                          <a:avLst/>
                        </a:prstGeom>
                        <a:noFill/>
                        <a:ln w="9525">
                          <a:noFill/>
                          <a:miter lim="800000"/>
                          <a:headEnd/>
                          <a:tailEnd/>
                        </a:ln>
                      </pic:spPr>
                    </pic:pic>
                  </a:graphicData>
                </a:graphic>
              </wp:inline>
            </w:drawing>
          </w:r>
        </w:p>
      </w:tc>
    </w:tr>
    <w:tr w:rsidR="00600BAE" w:rsidTr="001578DA">
      <w:trPr>
        <w:cantSplit/>
        <w:trHeight w:val="274"/>
      </w:trPr>
      <w:tc>
        <w:tcPr>
          <w:tcW w:w="2910" w:type="dxa"/>
          <w:vMerge/>
        </w:tcPr>
        <w:p w:rsidR="00600BAE" w:rsidRDefault="00600BAE" w:rsidP="00600BAE"/>
      </w:tc>
      <w:tc>
        <w:tcPr>
          <w:tcW w:w="5455" w:type="dxa"/>
          <w:vAlign w:val="center"/>
        </w:tcPr>
        <w:p w:rsidR="00600BAE" w:rsidRDefault="00600BAE" w:rsidP="00600BAE">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600BAE" w:rsidRPr="001578DA" w:rsidRDefault="00600BAE" w:rsidP="00600BAE">
          <w:pPr>
            <w:pStyle w:val="Els-reprint-line"/>
            <w:rPr>
              <w:rStyle w:val="Strong"/>
              <w:rFonts w:ascii="Verdana" w:hAnsi="Verdana"/>
              <w:b w:val="0"/>
              <w:bCs w:val="0"/>
              <w:color w:val="FF0000"/>
              <w:sz w:val="22"/>
              <w:szCs w:val="22"/>
              <w:shd w:val="clear" w:color="auto" w:fill="FBFBF3"/>
            </w:rPr>
          </w:pPr>
          <w:r w:rsidRPr="001578DA">
            <w:rPr>
              <w:b/>
              <w:bCs/>
              <w:color w:val="FF0000"/>
              <w:sz w:val="22"/>
              <w:szCs w:val="22"/>
              <w:lang w:val="en-US"/>
            </w:rPr>
            <w:t>(Print &amp; Online)</w:t>
          </w:r>
        </w:p>
        <w:p w:rsidR="00600BAE" w:rsidRDefault="00600BAE" w:rsidP="00600BAE">
          <w:pPr>
            <w:pStyle w:val="Els-reprint-line"/>
            <w:rPr>
              <w:rStyle w:val="Strong"/>
              <w:rFonts w:ascii="Verdana" w:hAnsi="Verdana"/>
              <w:color w:val="0000FF"/>
              <w:sz w:val="22"/>
              <w:szCs w:val="22"/>
              <w:shd w:val="clear" w:color="auto" w:fill="FBFBF3"/>
            </w:rPr>
          </w:pPr>
        </w:p>
        <w:p w:rsidR="00600BAE" w:rsidRPr="00F7347A" w:rsidRDefault="003245DD" w:rsidP="00600BAE">
          <w:pPr>
            <w:pStyle w:val="Els-reprint-line"/>
            <w:rPr>
              <w:sz w:val="22"/>
              <w:szCs w:val="22"/>
            </w:rPr>
          </w:pPr>
          <w:hyperlink r:id="rId3" w:history="1">
            <w:r w:rsidR="00600BAE" w:rsidRPr="00F7347A">
              <w:rPr>
                <w:rStyle w:val="Hyperlink"/>
                <w:color w:val="00B050"/>
              </w:rPr>
              <w:t>http://gssrr.org/index.php?journal=JournalOfBasicAndApplied</w:t>
            </w:r>
          </w:hyperlink>
        </w:p>
      </w:tc>
      <w:tc>
        <w:tcPr>
          <w:tcW w:w="2827" w:type="dxa"/>
          <w:vMerge/>
        </w:tcPr>
        <w:p w:rsidR="00600BAE" w:rsidRDefault="00600BAE" w:rsidP="00600BAE"/>
      </w:tc>
    </w:tr>
  </w:tbl>
  <w:p w:rsidR="00600BAE" w:rsidRPr="001578DA" w:rsidRDefault="00600BAE" w:rsidP="001578DA">
    <w:pPr>
      <w:jc w:val="center"/>
    </w:pPr>
    <w:r>
      <w:rPr>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54324ABF"/>
    <w:multiLevelType w:val="hybridMultilevel"/>
    <w:tmpl w:val="AB8EEF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nsid w:val="75550ED8"/>
    <w:multiLevelType w:val="hybridMultilevel"/>
    <w:tmpl w:val="A97CA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D0"/>
    <w:rsid w:val="00001A49"/>
    <w:rsid w:val="000022AD"/>
    <w:rsid w:val="0000416F"/>
    <w:rsid w:val="000054A8"/>
    <w:rsid w:val="0002002A"/>
    <w:rsid w:val="000257F0"/>
    <w:rsid w:val="00025BC8"/>
    <w:rsid w:val="000324D6"/>
    <w:rsid w:val="00033729"/>
    <w:rsid w:val="000349F8"/>
    <w:rsid w:val="00036D82"/>
    <w:rsid w:val="00037046"/>
    <w:rsid w:val="00040CF2"/>
    <w:rsid w:val="00053D53"/>
    <w:rsid w:val="00056B52"/>
    <w:rsid w:val="0006042A"/>
    <w:rsid w:val="0006603C"/>
    <w:rsid w:val="00066C33"/>
    <w:rsid w:val="000672AB"/>
    <w:rsid w:val="00075C08"/>
    <w:rsid w:val="00075F16"/>
    <w:rsid w:val="00076C60"/>
    <w:rsid w:val="000776C0"/>
    <w:rsid w:val="0008181F"/>
    <w:rsid w:val="000876CF"/>
    <w:rsid w:val="000A1371"/>
    <w:rsid w:val="000A459A"/>
    <w:rsid w:val="000B451E"/>
    <w:rsid w:val="000C0711"/>
    <w:rsid w:val="000C17B8"/>
    <w:rsid w:val="000C48CE"/>
    <w:rsid w:val="000D4371"/>
    <w:rsid w:val="000D4AEF"/>
    <w:rsid w:val="000E142A"/>
    <w:rsid w:val="000E1811"/>
    <w:rsid w:val="000E6E81"/>
    <w:rsid w:val="000F0471"/>
    <w:rsid w:val="000F0B6A"/>
    <w:rsid w:val="00107E9C"/>
    <w:rsid w:val="00113167"/>
    <w:rsid w:val="0011374B"/>
    <w:rsid w:val="00115A3B"/>
    <w:rsid w:val="00116640"/>
    <w:rsid w:val="00120496"/>
    <w:rsid w:val="00123924"/>
    <w:rsid w:val="00123AF3"/>
    <w:rsid w:val="001254C9"/>
    <w:rsid w:val="00131145"/>
    <w:rsid w:val="00133B2A"/>
    <w:rsid w:val="00135967"/>
    <w:rsid w:val="001365B8"/>
    <w:rsid w:val="001408C0"/>
    <w:rsid w:val="00142C63"/>
    <w:rsid w:val="00142E45"/>
    <w:rsid w:val="00150825"/>
    <w:rsid w:val="001578DA"/>
    <w:rsid w:val="001611C1"/>
    <w:rsid w:val="00172FD4"/>
    <w:rsid w:val="00177B45"/>
    <w:rsid w:val="001804E1"/>
    <w:rsid w:val="00191668"/>
    <w:rsid w:val="001928B7"/>
    <w:rsid w:val="001930FD"/>
    <w:rsid w:val="001955AC"/>
    <w:rsid w:val="001A398D"/>
    <w:rsid w:val="001A5235"/>
    <w:rsid w:val="001B100F"/>
    <w:rsid w:val="001B3DC9"/>
    <w:rsid w:val="001B5AD0"/>
    <w:rsid w:val="001B7104"/>
    <w:rsid w:val="001C12AE"/>
    <w:rsid w:val="001C1B1E"/>
    <w:rsid w:val="001C52B4"/>
    <w:rsid w:val="001C6092"/>
    <w:rsid w:val="001D3DDD"/>
    <w:rsid w:val="001F74D9"/>
    <w:rsid w:val="00203EFE"/>
    <w:rsid w:val="0021267B"/>
    <w:rsid w:val="00215838"/>
    <w:rsid w:val="00220C43"/>
    <w:rsid w:val="00221B41"/>
    <w:rsid w:val="0022286B"/>
    <w:rsid w:val="00225866"/>
    <w:rsid w:val="0022607A"/>
    <w:rsid w:val="00231A9A"/>
    <w:rsid w:val="0023682D"/>
    <w:rsid w:val="00237B1D"/>
    <w:rsid w:val="00244285"/>
    <w:rsid w:val="00250202"/>
    <w:rsid w:val="00254C0C"/>
    <w:rsid w:val="00257C53"/>
    <w:rsid w:val="002645CF"/>
    <w:rsid w:val="00267D7A"/>
    <w:rsid w:val="002710DC"/>
    <w:rsid w:val="00286F40"/>
    <w:rsid w:val="00287977"/>
    <w:rsid w:val="002910C5"/>
    <w:rsid w:val="002919EF"/>
    <w:rsid w:val="00292D1F"/>
    <w:rsid w:val="002A1FE5"/>
    <w:rsid w:val="002A7810"/>
    <w:rsid w:val="002B3D0F"/>
    <w:rsid w:val="002C2CB3"/>
    <w:rsid w:val="002C4DF2"/>
    <w:rsid w:val="002D149C"/>
    <w:rsid w:val="002D1E7D"/>
    <w:rsid w:val="002D6103"/>
    <w:rsid w:val="002E2D34"/>
    <w:rsid w:val="002E4AA7"/>
    <w:rsid w:val="002E7790"/>
    <w:rsid w:val="002F0BD0"/>
    <w:rsid w:val="002F1CAF"/>
    <w:rsid w:val="002F2EB0"/>
    <w:rsid w:val="002F44FA"/>
    <w:rsid w:val="002F533A"/>
    <w:rsid w:val="002F736E"/>
    <w:rsid w:val="00301C42"/>
    <w:rsid w:val="003051CE"/>
    <w:rsid w:val="0032110C"/>
    <w:rsid w:val="003243CD"/>
    <w:rsid w:val="003245DD"/>
    <w:rsid w:val="00331A2F"/>
    <w:rsid w:val="00335E8F"/>
    <w:rsid w:val="00350BA9"/>
    <w:rsid w:val="00352865"/>
    <w:rsid w:val="003538A7"/>
    <w:rsid w:val="00353BE2"/>
    <w:rsid w:val="00361052"/>
    <w:rsid w:val="00362C7E"/>
    <w:rsid w:val="00371C9A"/>
    <w:rsid w:val="00373C0D"/>
    <w:rsid w:val="00374EB9"/>
    <w:rsid w:val="0037613B"/>
    <w:rsid w:val="00380312"/>
    <w:rsid w:val="00380DFD"/>
    <w:rsid w:val="003A5CAF"/>
    <w:rsid w:val="003B602A"/>
    <w:rsid w:val="003D295E"/>
    <w:rsid w:val="003D296B"/>
    <w:rsid w:val="003D7085"/>
    <w:rsid w:val="003F25D1"/>
    <w:rsid w:val="003F45E2"/>
    <w:rsid w:val="0040652A"/>
    <w:rsid w:val="004065EC"/>
    <w:rsid w:val="00406FBD"/>
    <w:rsid w:val="00411B31"/>
    <w:rsid w:val="004125D0"/>
    <w:rsid w:val="0041267E"/>
    <w:rsid w:val="0041400C"/>
    <w:rsid w:val="00420359"/>
    <w:rsid w:val="0042338F"/>
    <w:rsid w:val="004334DE"/>
    <w:rsid w:val="00437D6F"/>
    <w:rsid w:val="0045345C"/>
    <w:rsid w:val="00465923"/>
    <w:rsid w:val="00466C1D"/>
    <w:rsid w:val="004670E6"/>
    <w:rsid w:val="00475865"/>
    <w:rsid w:val="00477C9A"/>
    <w:rsid w:val="00481FC9"/>
    <w:rsid w:val="0048388F"/>
    <w:rsid w:val="00484BEF"/>
    <w:rsid w:val="004863E1"/>
    <w:rsid w:val="004902F0"/>
    <w:rsid w:val="004924DB"/>
    <w:rsid w:val="00493449"/>
    <w:rsid w:val="00494296"/>
    <w:rsid w:val="00495328"/>
    <w:rsid w:val="004A1753"/>
    <w:rsid w:val="004B263F"/>
    <w:rsid w:val="004B3808"/>
    <w:rsid w:val="004B7E46"/>
    <w:rsid w:val="004C0492"/>
    <w:rsid w:val="004C5641"/>
    <w:rsid w:val="004C671D"/>
    <w:rsid w:val="004D0C30"/>
    <w:rsid w:val="004D333B"/>
    <w:rsid w:val="004E42E0"/>
    <w:rsid w:val="004F4B9D"/>
    <w:rsid w:val="00503B0D"/>
    <w:rsid w:val="00512B1D"/>
    <w:rsid w:val="00513BD6"/>
    <w:rsid w:val="00515C40"/>
    <w:rsid w:val="00515F91"/>
    <w:rsid w:val="005176FF"/>
    <w:rsid w:val="00517D7E"/>
    <w:rsid w:val="00521125"/>
    <w:rsid w:val="00525935"/>
    <w:rsid w:val="00526DCB"/>
    <w:rsid w:val="00531DEB"/>
    <w:rsid w:val="00532D6F"/>
    <w:rsid w:val="005349ED"/>
    <w:rsid w:val="00537557"/>
    <w:rsid w:val="005409D7"/>
    <w:rsid w:val="005418B1"/>
    <w:rsid w:val="00542A52"/>
    <w:rsid w:val="00542B59"/>
    <w:rsid w:val="00543047"/>
    <w:rsid w:val="0054749D"/>
    <w:rsid w:val="005611DF"/>
    <w:rsid w:val="0056533F"/>
    <w:rsid w:val="00566537"/>
    <w:rsid w:val="00581750"/>
    <w:rsid w:val="00583651"/>
    <w:rsid w:val="00584152"/>
    <w:rsid w:val="00586D3A"/>
    <w:rsid w:val="005958A6"/>
    <w:rsid w:val="00595B37"/>
    <w:rsid w:val="005A13B0"/>
    <w:rsid w:val="005A2F06"/>
    <w:rsid w:val="005A3FEB"/>
    <w:rsid w:val="005A5132"/>
    <w:rsid w:val="005A5EEB"/>
    <w:rsid w:val="005B0913"/>
    <w:rsid w:val="005B4195"/>
    <w:rsid w:val="005B47CA"/>
    <w:rsid w:val="005B4CD5"/>
    <w:rsid w:val="005B643F"/>
    <w:rsid w:val="005C2B34"/>
    <w:rsid w:val="005C2D02"/>
    <w:rsid w:val="005C3232"/>
    <w:rsid w:val="005C6AF5"/>
    <w:rsid w:val="005D0EA2"/>
    <w:rsid w:val="005D27ED"/>
    <w:rsid w:val="005D2EE2"/>
    <w:rsid w:val="005E0E1B"/>
    <w:rsid w:val="005E7643"/>
    <w:rsid w:val="005E7CF3"/>
    <w:rsid w:val="00600BAE"/>
    <w:rsid w:val="0060423C"/>
    <w:rsid w:val="00605ACF"/>
    <w:rsid w:val="00632380"/>
    <w:rsid w:val="0064311C"/>
    <w:rsid w:val="00643D95"/>
    <w:rsid w:val="0064655D"/>
    <w:rsid w:val="006512EB"/>
    <w:rsid w:val="006527FF"/>
    <w:rsid w:val="0065524D"/>
    <w:rsid w:val="00661062"/>
    <w:rsid w:val="00661CB8"/>
    <w:rsid w:val="00662A07"/>
    <w:rsid w:val="00663F32"/>
    <w:rsid w:val="0066427D"/>
    <w:rsid w:val="00665798"/>
    <w:rsid w:val="00681301"/>
    <w:rsid w:val="00681659"/>
    <w:rsid w:val="006827CC"/>
    <w:rsid w:val="00683345"/>
    <w:rsid w:val="006836B6"/>
    <w:rsid w:val="00686A16"/>
    <w:rsid w:val="0069426C"/>
    <w:rsid w:val="0069574B"/>
    <w:rsid w:val="00697012"/>
    <w:rsid w:val="00697993"/>
    <w:rsid w:val="006A3116"/>
    <w:rsid w:val="006A3EB1"/>
    <w:rsid w:val="006A44A4"/>
    <w:rsid w:val="006A6C61"/>
    <w:rsid w:val="006A7B5A"/>
    <w:rsid w:val="006B0D2E"/>
    <w:rsid w:val="006B3AEF"/>
    <w:rsid w:val="006B4B75"/>
    <w:rsid w:val="006B79B3"/>
    <w:rsid w:val="006C07DB"/>
    <w:rsid w:val="006C4E32"/>
    <w:rsid w:val="006C5E5E"/>
    <w:rsid w:val="006C73AD"/>
    <w:rsid w:val="006D191B"/>
    <w:rsid w:val="006D473F"/>
    <w:rsid w:val="006D5292"/>
    <w:rsid w:val="006D7125"/>
    <w:rsid w:val="006E26FC"/>
    <w:rsid w:val="006E670A"/>
    <w:rsid w:val="006E6838"/>
    <w:rsid w:val="006F4E9B"/>
    <w:rsid w:val="006F6083"/>
    <w:rsid w:val="00700632"/>
    <w:rsid w:val="00701659"/>
    <w:rsid w:val="007016B8"/>
    <w:rsid w:val="00706175"/>
    <w:rsid w:val="0070675B"/>
    <w:rsid w:val="00710475"/>
    <w:rsid w:val="00710763"/>
    <w:rsid w:val="00722478"/>
    <w:rsid w:val="00722B02"/>
    <w:rsid w:val="00723DBA"/>
    <w:rsid w:val="0073669E"/>
    <w:rsid w:val="00742DD3"/>
    <w:rsid w:val="00745752"/>
    <w:rsid w:val="007539C4"/>
    <w:rsid w:val="00754C41"/>
    <w:rsid w:val="00754F77"/>
    <w:rsid w:val="007617B7"/>
    <w:rsid w:val="00761B73"/>
    <w:rsid w:val="00764484"/>
    <w:rsid w:val="00765B9A"/>
    <w:rsid w:val="00765C8D"/>
    <w:rsid w:val="00767B54"/>
    <w:rsid w:val="00771E20"/>
    <w:rsid w:val="007730AA"/>
    <w:rsid w:val="0077588B"/>
    <w:rsid w:val="007778E6"/>
    <w:rsid w:val="007822B6"/>
    <w:rsid w:val="00782BED"/>
    <w:rsid w:val="007857B6"/>
    <w:rsid w:val="007A3C72"/>
    <w:rsid w:val="007A47A6"/>
    <w:rsid w:val="007B44C9"/>
    <w:rsid w:val="007B6B35"/>
    <w:rsid w:val="007C0C51"/>
    <w:rsid w:val="007C6A51"/>
    <w:rsid w:val="007E3A77"/>
    <w:rsid w:val="007E5E79"/>
    <w:rsid w:val="007E6B47"/>
    <w:rsid w:val="007F1657"/>
    <w:rsid w:val="008025FB"/>
    <w:rsid w:val="00812AEF"/>
    <w:rsid w:val="00812FA0"/>
    <w:rsid w:val="008134CF"/>
    <w:rsid w:val="00815D22"/>
    <w:rsid w:val="008232F6"/>
    <w:rsid w:val="008325E3"/>
    <w:rsid w:val="00836259"/>
    <w:rsid w:val="0084283A"/>
    <w:rsid w:val="0084390E"/>
    <w:rsid w:val="0085099E"/>
    <w:rsid w:val="008541F8"/>
    <w:rsid w:val="00862B24"/>
    <w:rsid w:val="008833B9"/>
    <w:rsid w:val="00883EDC"/>
    <w:rsid w:val="00884A01"/>
    <w:rsid w:val="00894FCB"/>
    <w:rsid w:val="008A188D"/>
    <w:rsid w:val="008A212E"/>
    <w:rsid w:val="008A2B98"/>
    <w:rsid w:val="008B0A40"/>
    <w:rsid w:val="008C0EE1"/>
    <w:rsid w:val="008C0FF8"/>
    <w:rsid w:val="008C2B0B"/>
    <w:rsid w:val="008C3856"/>
    <w:rsid w:val="008C705A"/>
    <w:rsid w:val="008D3358"/>
    <w:rsid w:val="008D5BBA"/>
    <w:rsid w:val="008D7528"/>
    <w:rsid w:val="008E7B0E"/>
    <w:rsid w:val="008F0AD5"/>
    <w:rsid w:val="008F60BC"/>
    <w:rsid w:val="008F7B0D"/>
    <w:rsid w:val="00911F47"/>
    <w:rsid w:val="009124AC"/>
    <w:rsid w:val="00912C82"/>
    <w:rsid w:val="00916DCC"/>
    <w:rsid w:val="00922A77"/>
    <w:rsid w:val="009251F2"/>
    <w:rsid w:val="00931017"/>
    <w:rsid w:val="009316B4"/>
    <w:rsid w:val="00932E80"/>
    <w:rsid w:val="00934280"/>
    <w:rsid w:val="00940DFA"/>
    <w:rsid w:val="00954489"/>
    <w:rsid w:val="0096051C"/>
    <w:rsid w:val="00960E7E"/>
    <w:rsid w:val="00960F3D"/>
    <w:rsid w:val="00971D31"/>
    <w:rsid w:val="009812BB"/>
    <w:rsid w:val="00983D3E"/>
    <w:rsid w:val="009903D2"/>
    <w:rsid w:val="00992BDA"/>
    <w:rsid w:val="0099457D"/>
    <w:rsid w:val="00995F6E"/>
    <w:rsid w:val="009A21D8"/>
    <w:rsid w:val="009A224F"/>
    <w:rsid w:val="009A58C5"/>
    <w:rsid w:val="009B0AD2"/>
    <w:rsid w:val="009C6CD6"/>
    <w:rsid w:val="009D0C55"/>
    <w:rsid w:val="009D35DE"/>
    <w:rsid w:val="009D5F80"/>
    <w:rsid w:val="009E056D"/>
    <w:rsid w:val="009E26C0"/>
    <w:rsid w:val="009E299E"/>
    <w:rsid w:val="009E69F7"/>
    <w:rsid w:val="009F2031"/>
    <w:rsid w:val="009F5D25"/>
    <w:rsid w:val="009F5E7C"/>
    <w:rsid w:val="00A000ED"/>
    <w:rsid w:val="00A0457A"/>
    <w:rsid w:val="00A102B8"/>
    <w:rsid w:val="00A13576"/>
    <w:rsid w:val="00A137D0"/>
    <w:rsid w:val="00A303DB"/>
    <w:rsid w:val="00A32DBC"/>
    <w:rsid w:val="00A35133"/>
    <w:rsid w:val="00A3787D"/>
    <w:rsid w:val="00A45077"/>
    <w:rsid w:val="00A461FE"/>
    <w:rsid w:val="00A523AF"/>
    <w:rsid w:val="00A533BF"/>
    <w:rsid w:val="00A53BC0"/>
    <w:rsid w:val="00A54A8A"/>
    <w:rsid w:val="00A55799"/>
    <w:rsid w:val="00A575B3"/>
    <w:rsid w:val="00A607FB"/>
    <w:rsid w:val="00A60E1B"/>
    <w:rsid w:val="00A61DE3"/>
    <w:rsid w:val="00A73904"/>
    <w:rsid w:val="00A74D77"/>
    <w:rsid w:val="00A7585F"/>
    <w:rsid w:val="00A817FB"/>
    <w:rsid w:val="00A86DA3"/>
    <w:rsid w:val="00A902C6"/>
    <w:rsid w:val="00A90426"/>
    <w:rsid w:val="00A90BFB"/>
    <w:rsid w:val="00AA1ADD"/>
    <w:rsid w:val="00AA37A3"/>
    <w:rsid w:val="00AA3CFF"/>
    <w:rsid w:val="00AA4A13"/>
    <w:rsid w:val="00AA5D1C"/>
    <w:rsid w:val="00AA69C3"/>
    <w:rsid w:val="00AA6CE9"/>
    <w:rsid w:val="00AA7C63"/>
    <w:rsid w:val="00AB4824"/>
    <w:rsid w:val="00AC6276"/>
    <w:rsid w:val="00AC728F"/>
    <w:rsid w:val="00AC76C5"/>
    <w:rsid w:val="00AD320E"/>
    <w:rsid w:val="00AD3A39"/>
    <w:rsid w:val="00AD5BE9"/>
    <w:rsid w:val="00AE0C9C"/>
    <w:rsid w:val="00AE5A82"/>
    <w:rsid w:val="00AF536E"/>
    <w:rsid w:val="00AF6BC4"/>
    <w:rsid w:val="00AF797E"/>
    <w:rsid w:val="00B07D85"/>
    <w:rsid w:val="00B108A1"/>
    <w:rsid w:val="00B140BE"/>
    <w:rsid w:val="00B16534"/>
    <w:rsid w:val="00B22888"/>
    <w:rsid w:val="00B25D8F"/>
    <w:rsid w:val="00B32E5B"/>
    <w:rsid w:val="00B33D0D"/>
    <w:rsid w:val="00B36E3E"/>
    <w:rsid w:val="00B37B1D"/>
    <w:rsid w:val="00B46EEC"/>
    <w:rsid w:val="00B56CBA"/>
    <w:rsid w:val="00B72492"/>
    <w:rsid w:val="00B7496F"/>
    <w:rsid w:val="00B82AA7"/>
    <w:rsid w:val="00B847A2"/>
    <w:rsid w:val="00B87452"/>
    <w:rsid w:val="00B9050C"/>
    <w:rsid w:val="00B976B7"/>
    <w:rsid w:val="00BA12A9"/>
    <w:rsid w:val="00BA19B3"/>
    <w:rsid w:val="00BA2F0B"/>
    <w:rsid w:val="00BA49FE"/>
    <w:rsid w:val="00BA4A96"/>
    <w:rsid w:val="00BA7884"/>
    <w:rsid w:val="00BB3DFF"/>
    <w:rsid w:val="00BB46FE"/>
    <w:rsid w:val="00BB7492"/>
    <w:rsid w:val="00BC56BF"/>
    <w:rsid w:val="00BD01BD"/>
    <w:rsid w:val="00BD314E"/>
    <w:rsid w:val="00BD7607"/>
    <w:rsid w:val="00BE7B39"/>
    <w:rsid w:val="00BF0C73"/>
    <w:rsid w:val="00BF71A6"/>
    <w:rsid w:val="00C073D5"/>
    <w:rsid w:val="00C15181"/>
    <w:rsid w:val="00C156F8"/>
    <w:rsid w:val="00C160B5"/>
    <w:rsid w:val="00C1706E"/>
    <w:rsid w:val="00C2349F"/>
    <w:rsid w:val="00C25738"/>
    <w:rsid w:val="00C30CF9"/>
    <w:rsid w:val="00C35ECB"/>
    <w:rsid w:val="00C3616C"/>
    <w:rsid w:val="00C425AF"/>
    <w:rsid w:val="00C427CB"/>
    <w:rsid w:val="00C45DA3"/>
    <w:rsid w:val="00C56AF2"/>
    <w:rsid w:val="00C6013B"/>
    <w:rsid w:val="00C61266"/>
    <w:rsid w:val="00C637E1"/>
    <w:rsid w:val="00C6456B"/>
    <w:rsid w:val="00C65869"/>
    <w:rsid w:val="00C66C85"/>
    <w:rsid w:val="00C674A8"/>
    <w:rsid w:val="00C7613B"/>
    <w:rsid w:val="00C769BD"/>
    <w:rsid w:val="00C815BB"/>
    <w:rsid w:val="00C878A2"/>
    <w:rsid w:val="00C90C3D"/>
    <w:rsid w:val="00CA394A"/>
    <w:rsid w:val="00CB3530"/>
    <w:rsid w:val="00CB3977"/>
    <w:rsid w:val="00CB60E8"/>
    <w:rsid w:val="00CB61B4"/>
    <w:rsid w:val="00CB7292"/>
    <w:rsid w:val="00CC0AF1"/>
    <w:rsid w:val="00CC6AB8"/>
    <w:rsid w:val="00CC773B"/>
    <w:rsid w:val="00CE0529"/>
    <w:rsid w:val="00CE17BC"/>
    <w:rsid w:val="00CE3DF1"/>
    <w:rsid w:val="00CE6FD0"/>
    <w:rsid w:val="00CE74E6"/>
    <w:rsid w:val="00CF7729"/>
    <w:rsid w:val="00D15869"/>
    <w:rsid w:val="00D23670"/>
    <w:rsid w:val="00D24A04"/>
    <w:rsid w:val="00D25099"/>
    <w:rsid w:val="00D25122"/>
    <w:rsid w:val="00D30529"/>
    <w:rsid w:val="00D433D1"/>
    <w:rsid w:val="00D51677"/>
    <w:rsid w:val="00D53604"/>
    <w:rsid w:val="00D55AF3"/>
    <w:rsid w:val="00D64856"/>
    <w:rsid w:val="00D649A3"/>
    <w:rsid w:val="00D656CF"/>
    <w:rsid w:val="00D67BC4"/>
    <w:rsid w:val="00D77AA2"/>
    <w:rsid w:val="00D85930"/>
    <w:rsid w:val="00D87637"/>
    <w:rsid w:val="00D97DC0"/>
    <w:rsid w:val="00DA262B"/>
    <w:rsid w:val="00DA314E"/>
    <w:rsid w:val="00DA62BB"/>
    <w:rsid w:val="00DA7A27"/>
    <w:rsid w:val="00DB02C8"/>
    <w:rsid w:val="00DB285B"/>
    <w:rsid w:val="00DB4C88"/>
    <w:rsid w:val="00DB4FD2"/>
    <w:rsid w:val="00DB7CC9"/>
    <w:rsid w:val="00DC17D1"/>
    <w:rsid w:val="00DC2F65"/>
    <w:rsid w:val="00DC3A54"/>
    <w:rsid w:val="00DC7000"/>
    <w:rsid w:val="00DC70F5"/>
    <w:rsid w:val="00DC7C2C"/>
    <w:rsid w:val="00DD13F3"/>
    <w:rsid w:val="00DD1C09"/>
    <w:rsid w:val="00DD244F"/>
    <w:rsid w:val="00DE6BAE"/>
    <w:rsid w:val="00DE74B7"/>
    <w:rsid w:val="00E006F4"/>
    <w:rsid w:val="00E03009"/>
    <w:rsid w:val="00E05EEE"/>
    <w:rsid w:val="00E133E2"/>
    <w:rsid w:val="00E17499"/>
    <w:rsid w:val="00E17879"/>
    <w:rsid w:val="00E315AC"/>
    <w:rsid w:val="00E35959"/>
    <w:rsid w:val="00E37074"/>
    <w:rsid w:val="00E4031E"/>
    <w:rsid w:val="00E411B6"/>
    <w:rsid w:val="00E45884"/>
    <w:rsid w:val="00E45F73"/>
    <w:rsid w:val="00E47F9B"/>
    <w:rsid w:val="00E57C70"/>
    <w:rsid w:val="00E62003"/>
    <w:rsid w:val="00E65774"/>
    <w:rsid w:val="00E6748B"/>
    <w:rsid w:val="00E706FC"/>
    <w:rsid w:val="00E95AE4"/>
    <w:rsid w:val="00EA067C"/>
    <w:rsid w:val="00EA0A06"/>
    <w:rsid w:val="00EA10C2"/>
    <w:rsid w:val="00EA1173"/>
    <w:rsid w:val="00EA19F6"/>
    <w:rsid w:val="00EA1FEC"/>
    <w:rsid w:val="00EA30EA"/>
    <w:rsid w:val="00EB2129"/>
    <w:rsid w:val="00EB350A"/>
    <w:rsid w:val="00EC28C2"/>
    <w:rsid w:val="00EC552F"/>
    <w:rsid w:val="00ED2E1B"/>
    <w:rsid w:val="00ED4721"/>
    <w:rsid w:val="00ED4987"/>
    <w:rsid w:val="00ED56D8"/>
    <w:rsid w:val="00EE0592"/>
    <w:rsid w:val="00EE328C"/>
    <w:rsid w:val="00EE4CE7"/>
    <w:rsid w:val="00EE5A34"/>
    <w:rsid w:val="00EF01F0"/>
    <w:rsid w:val="00EF0CC9"/>
    <w:rsid w:val="00EF180B"/>
    <w:rsid w:val="00EF385A"/>
    <w:rsid w:val="00EF4798"/>
    <w:rsid w:val="00EF7C08"/>
    <w:rsid w:val="00F000A1"/>
    <w:rsid w:val="00F11632"/>
    <w:rsid w:val="00F11C48"/>
    <w:rsid w:val="00F23232"/>
    <w:rsid w:val="00F26239"/>
    <w:rsid w:val="00F3101A"/>
    <w:rsid w:val="00F320A6"/>
    <w:rsid w:val="00F41AB1"/>
    <w:rsid w:val="00F41EDF"/>
    <w:rsid w:val="00F501E7"/>
    <w:rsid w:val="00F53E41"/>
    <w:rsid w:val="00F55AB1"/>
    <w:rsid w:val="00F55D6F"/>
    <w:rsid w:val="00F652DF"/>
    <w:rsid w:val="00F66F87"/>
    <w:rsid w:val="00F71558"/>
    <w:rsid w:val="00F738E9"/>
    <w:rsid w:val="00F76C89"/>
    <w:rsid w:val="00F831E4"/>
    <w:rsid w:val="00F840F1"/>
    <w:rsid w:val="00F84F01"/>
    <w:rsid w:val="00F908F7"/>
    <w:rsid w:val="00F9284C"/>
    <w:rsid w:val="00FB32D7"/>
    <w:rsid w:val="00FB4822"/>
    <w:rsid w:val="00FE13F6"/>
    <w:rsid w:val="00FE34A6"/>
    <w:rsid w:val="00FF4685"/>
    <w:rsid w:val="00FF5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0">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1"/>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paragraph" w:styleId="CommentText">
    <w:name w:val="annotation text"/>
    <w:basedOn w:val="Normal"/>
    <w:link w:val="CommentTextChar"/>
    <w:semiHidden/>
    <w:rsid w:val="0069426C"/>
    <w:pPr>
      <w:bidi/>
      <w:spacing w:after="0" w:line="240" w:lineRule="auto"/>
      <w:jc w:val="both"/>
    </w:pPr>
    <w:rPr>
      <w:rFonts w:ascii="Times New Roman" w:eastAsia="Calibri" w:hAnsi="Times New Roman" w:cs="Traditional Arabic"/>
      <w:noProof/>
      <w:sz w:val="20"/>
      <w:szCs w:val="20"/>
    </w:rPr>
  </w:style>
  <w:style w:type="character" w:customStyle="1" w:styleId="CommentTextChar">
    <w:name w:val="Comment Text Char"/>
    <w:basedOn w:val="DefaultParagraphFont"/>
    <w:link w:val="CommentText"/>
    <w:semiHidden/>
    <w:rsid w:val="0069426C"/>
    <w:rPr>
      <w:rFonts w:ascii="Times New Roman" w:eastAsia="Calibri" w:hAnsi="Times New Roman" w:cs="Traditional Arabic"/>
      <w:noProof/>
      <w:sz w:val="20"/>
      <w:szCs w:val="20"/>
    </w:rPr>
  </w:style>
  <w:style w:type="table" w:styleId="TableGrid">
    <w:name w:val="Table Grid"/>
    <w:basedOn w:val="TableNormal"/>
    <w:uiPriority w:val="59"/>
    <w:rsid w:val="00D15869"/>
    <w:pPr>
      <w:spacing w:after="0" w:line="240" w:lineRule="auto"/>
    </w:pPr>
    <w:rPr>
      <w:rFonts w:eastAsiaTheme="minorHAns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rsid w:val="002F0BD0"/>
    <w:pPr>
      <w:numPr>
        <w:numId w:val="5"/>
      </w:numPr>
      <w:autoSpaceDE w:val="0"/>
      <w:autoSpaceDN w:val="0"/>
      <w:spacing w:after="0" w:line="240" w:lineRule="auto"/>
      <w:jc w:val="both"/>
    </w:pPr>
    <w:rPr>
      <w:rFonts w:ascii="Times New Roman" w:eastAsia="Times New Roman" w:hAnsi="Times New Roman" w:cs="Times New Roman"/>
      <w:sz w:val="16"/>
      <w:szCs w:val="16"/>
    </w:rPr>
  </w:style>
  <w:style w:type="table" w:styleId="LightShading-Accent4">
    <w:name w:val="Light Shading Accent 4"/>
    <w:basedOn w:val="TableNormal"/>
    <w:uiPriority w:val="60"/>
    <w:rsid w:val="005B47C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8334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eGrid1">
    <w:name w:val="Table Grid1"/>
    <w:basedOn w:val="TableNormal"/>
    <w:next w:val="TableGrid"/>
    <w:uiPriority w:val="59"/>
    <w:rsid w:val="002A7810"/>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0">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1"/>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paragraph" w:styleId="CommentText">
    <w:name w:val="annotation text"/>
    <w:basedOn w:val="Normal"/>
    <w:link w:val="CommentTextChar"/>
    <w:semiHidden/>
    <w:rsid w:val="0069426C"/>
    <w:pPr>
      <w:bidi/>
      <w:spacing w:after="0" w:line="240" w:lineRule="auto"/>
      <w:jc w:val="both"/>
    </w:pPr>
    <w:rPr>
      <w:rFonts w:ascii="Times New Roman" w:eastAsia="Calibri" w:hAnsi="Times New Roman" w:cs="Traditional Arabic"/>
      <w:noProof/>
      <w:sz w:val="20"/>
      <w:szCs w:val="20"/>
    </w:rPr>
  </w:style>
  <w:style w:type="character" w:customStyle="1" w:styleId="CommentTextChar">
    <w:name w:val="Comment Text Char"/>
    <w:basedOn w:val="DefaultParagraphFont"/>
    <w:link w:val="CommentText"/>
    <w:semiHidden/>
    <w:rsid w:val="0069426C"/>
    <w:rPr>
      <w:rFonts w:ascii="Times New Roman" w:eastAsia="Calibri" w:hAnsi="Times New Roman" w:cs="Traditional Arabic"/>
      <w:noProof/>
      <w:sz w:val="20"/>
      <w:szCs w:val="20"/>
    </w:rPr>
  </w:style>
  <w:style w:type="table" w:styleId="TableGrid">
    <w:name w:val="Table Grid"/>
    <w:basedOn w:val="TableNormal"/>
    <w:uiPriority w:val="59"/>
    <w:rsid w:val="00D15869"/>
    <w:pPr>
      <w:spacing w:after="0" w:line="240" w:lineRule="auto"/>
    </w:pPr>
    <w:rPr>
      <w:rFonts w:eastAsiaTheme="minorHAns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rsid w:val="002F0BD0"/>
    <w:pPr>
      <w:numPr>
        <w:numId w:val="5"/>
      </w:numPr>
      <w:autoSpaceDE w:val="0"/>
      <w:autoSpaceDN w:val="0"/>
      <w:spacing w:after="0" w:line="240" w:lineRule="auto"/>
      <w:jc w:val="both"/>
    </w:pPr>
    <w:rPr>
      <w:rFonts w:ascii="Times New Roman" w:eastAsia="Times New Roman" w:hAnsi="Times New Roman" w:cs="Times New Roman"/>
      <w:sz w:val="16"/>
      <w:szCs w:val="16"/>
    </w:rPr>
  </w:style>
  <w:style w:type="table" w:styleId="LightShading-Accent4">
    <w:name w:val="Light Shading Accent 4"/>
    <w:basedOn w:val="TableNormal"/>
    <w:uiPriority w:val="60"/>
    <w:rsid w:val="005B47C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8334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eGrid1">
    <w:name w:val="Table Grid1"/>
    <w:basedOn w:val="TableNormal"/>
    <w:next w:val="TableGrid"/>
    <w:uiPriority w:val="59"/>
    <w:rsid w:val="002A7810"/>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6491">
      <w:bodyDiv w:val="1"/>
      <w:marLeft w:val="0"/>
      <w:marRight w:val="0"/>
      <w:marTop w:val="0"/>
      <w:marBottom w:val="0"/>
      <w:divBdr>
        <w:top w:val="none" w:sz="0" w:space="0" w:color="auto"/>
        <w:left w:val="none" w:sz="0" w:space="0" w:color="auto"/>
        <w:bottom w:val="none" w:sz="0" w:space="0" w:color="auto"/>
        <w:right w:val="none" w:sz="0" w:space="0" w:color="auto"/>
      </w:divBdr>
    </w:div>
    <w:div w:id="86318332">
      <w:bodyDiv w:val="1"/>
      <w:marLeft w:val="0"/>
      <w:marRight w:val="0"/>
      <w:marTop w:val="0"/>
      <w:marBottom w:val="0"/>
      <w:divBdr>
        <w:top w:val="none" w:sz="0" w:space="0" w:color="auto"/>
        <w:left w:val="none" w:sz="0" w:space="0" w:color="auto"/>
        <w:bottom w:val="none" w:sz="0" w:space="0" w:color="auto"/>
        <w:right w:val="none" w:sz="0" w:space="0" w:color="auto"/>
      </w:divBdr>
    </w:div>
    <w:div w:id="382944920">
      <w:bodyDiv w:val="1"/>
      <w:marLeft w:val="0"/>
      <w:marRight w:val="0"/>
      <w:marTop w:val="0"/>
      <w:marBottom w:val="0"/>
      <w:divBdr>
        <w:top w:val="none" w:sz="0" w:space="0" w:color="auto"/>
        <w:left w:val="none" w:sz="0" w:space="0" w:color="auto"/>
        <w:bottom w:val="none" w:sz="0" w:space="0" w:color="auto"/>
        <w:right w:val="none" w:sz="0" w:space="0" w:color="auto"/>
      </w:divBdr>
    </w:div>
    <w:div w:id="467749900">
      <w:bodyDiv w:val="1"/>
      <w:marLeft w:val="0"/>
      <w:marRight w:val="0"/>
      <w:marTop w:val="0"/>
      <w:marBottom w:val="0"/>
      <w:divBdr>
        <w:top w:val="none" w:sz="0" w:space="0" w:color="auto"/>
        <w:left w:val="none" w:sz="0" w:space="0" w:color="auto"/>
        <w:bottom w:val="none" w:sz="0" w:space="0" w:color="auto"/>
        <w:right w:val="none" w:sz="0" w:space="0" w:color="auto"/>
      </w:divBdr>
    </w:div>
    <w:div w:id="472869545">
      <w:bodyDiv w:val="1"/>
      <w:marLeft w:val="0"/>
      <w:marRight w:val="0"/>
      <w:marTop w:val="0"/>
      <w:marBottom w:val="0"/>
      <w:divBdr>
        <w:top w:val="none" w:sz="0" w:space="0" w:color="auto"/>
        <w:left w:val="none" w:sz="0" w:space="0" w:color="auto"/>
        <w:bottom w:val="none" w:sz="0" w:space="0" w:color="auto"/>
        <w:right w:val="none" w:sz="0" w:space="0" w:color="auto"/>
      </w:divBdr>
    </w:div>
    <w:div w:id="481428350">
      <w:bodyDiv w:val="1"/>
      <w:marLeft w:val="0"/>
      <w:marRight w:val="0"/>
      <w:marTop w:val="0"/>
      <w:marBottom w:val="0"/>
      <w:divBdr>
        <w:top w:val="none" w:sz="0" w:space="0" w:color="auto"/>
        <w:left w:val="none" w:sz="0" w:space="0" w:color="auto"/>
        <w:bottom w:val="none" w:sz="0" w:space="0" w:color="auto"/>
        <w:right w:val="none" w:sz="0" w:space="0" w:color="auto"/>
      </w:divBdr>
    </w:div>
    <w:div w:id="509032822">
      <w:bodyDiv w:val="1"/>
      <w:marLeft w:val="0"/>
      <w:marRight w:val="0"/>
      <w:marTop w:val="0"/>
      <w:marBottom w:val="0"/>
      <w:divBdr>
        <w:top w:val="none" w:sz="0" w:space="0" w:color="auto"/>
        <w:left w:val="none" w:sz="0" w:space="0" w:color="auto"/>
        <w:bottom w:val="none" w:sz="0" w:space="0" w:color="auto"/>
        <w:right w:val="none" w:sz="0" w:space="0" w:color="auto"/>
      </w:divBdr>
    </w:div>
    <w:div w:id="523901697">
      <w:bodyDiv w:val="1"/>
      <w:marLeft w:val="0"/>
      <w:marRight w:val="0"/>
      <w:marTop w:val="0"/>
      <w:marBottom w:val="0"/>
      <w:divBdr>
        <w:top w:val="none" w:sz="0" w:space="0" w:color="auto"/>
        <w:left w:val="none" w:sz="0" w:space="0" w:color="auto"/>
        <w:bottom w:val="none" w:sz="0" w:space="0" w:color="auto"/>
        <w:right w:val="none" w:sz="0" w:space="0" w:color="auto"/>
      </w:divBdr>
    </w:div>
    <w:div w:id="690567088">
      <w:bodyDiv w:val="1"/>
      <w:marLeft w:val="0"/>
      <w:marRight w:val="0"/>
      <w:marTop w:val="0"/>
      <w:marBottom w:val="0"/>
      <w:divBdr>
        <w:top w:val="none" w:sz="0" w:space="0" w:color="auto"/>
        <w:left w:val="none" w:sz="0" w:space="0" w:color="auto"/>
        <w:bottom w:val="none" w:sz="0" w:space="0" w:color="auto"/>
        <w:right w:val="none" w:sz="0" w:space="0" w:color="auto"/>
      </w:divBdr>
    </w:div>
    <w:div w:id="704713390">
      <w:bodyDiv w:val="1"/>
      <w:marLeft w:val="0"/>
      <w:marRight w:val="0"/>
      <w:marTop w:val="0"/>
      <w:marBottom w:val="0"/>
      <w:divBdr>
        <w:top w:val="none" w:sz="0" w:space="0" w:color="auto"/>
        <w:left w:val="none" w:sz="0" w:space="0" w:color="auto"/>
        <w:bottom w:val="none" w:sz="0" w:space="0" w:color="auto"/>
        <w:right w:val="none" w:sz="0" w:space="0" w:color="auto"/>
      </w:divBdr>
    </w:div>
    <w:div w:id="747732859">
      <w:bodyDiv w:val="1"/>
      <w:marLeft w:val="0"/>
      <w:marRight w:val="0"/>
      <w:marTop w:val="0"/>
      <w:marBottom w:val="0"/>
      <w:divBdr>
        <w:top w:val="none" w:sz="0" w:space="0" w:color="auto"/>
        <w:left w:val="none" w:sz="0" w:space="0" w:color="auto"/>
        <w:bottom w:val="none" w:sz="0" w:space="0" w:color="auto"/>
        <w:right w:val="none" w:sz="0" w:space="0" w:color="auto"/>
      </w:divBdr>
    </w:div>
    <w:div w:id="756251639">
      <w:bodyDiv w:val="1"/>
      <w:marLeft w:val="0"/>
      <w:marRight w:val="0"/>
      <w:marTop w:val="0"/>
      <w:marBottom w:val="0"/>
      <w:divBdr>
        <w:top w:val="none" w:sz="0" w:space="0" w:color="auto"/>
        <w:left w:val="none" w:sz="0" w:space="0" w:color="auto"/>
        <w:bottom w:val="none" w:sz="0" w:space="0" w:color="auto"/>
        <w:right w:val="none" w:sz="0" w:space="0" w:color="auto"/>
      </w:divBdr>
    </w:div>
    <w:div w:id="859971558">
      <w:bodyDiv w:val="1"/>
      <w:marLeft w:val="0"/>
      <w:marRight w:val="0"/>
      <w:marTop w:val="0"/>
      <w:marBottom w:val="0"/>
      <w:divBdr>
        <w:top w:val="none" w:sz="0" w:space="0" w:color="auto"/>
        <w:left w:val="none" w:sz="0" w:space="0" w:color="auto"/>
        <w:bottom w:val="none" w:sz="0" w:space="0" w:color="auto"/>
        <w:right w:val="none" w:sz="0" w:space="0" w:color="auto"/>
      </w:divBdr>
    </w:div>
    <w:div w:id="867719914">
      <w:bodyDiv w:val="1"/>
      <w:marLeft w:val="0"/>
      <w:marRight w:val="0"/>
      <w:marTop w:val="0"/>
      <w:marBottom w:val="0"/>
      <w:divBdr>
        <w:top w:val="none" w:sz="0" w:space="0" w:color="auto"/>
        <w:left w:val="none" w:sz="0" w:space="0" w:color="auto"/>
        <w:bottom w:val="none" w:sz="0" w:space="0" w:color="auto"/>
        <w:right w:val="none" w:sz="0" w:space="0" w:color="auto"/>
      </w:divBdr>
    </w:div>
    <w:div w:id="923802894">
      <w:bodyDiv w:val="1"/>
      <w:marLeft w:val="0"/>
      <w:marRight w:val="0"/>
      <w:marTop w:val="0"/>
      <w:marBottom w:val="0"/>
      <w:divBdr>
        <w:top w:val="none" w:sz="0" w:space="0" w:color="auto"/>
        <w:left w:val="none" w:sz="0" w:space="0" w:color="auto"/>
        <w:bottom w:val="none" w:sz="0" w:space="0" w:color="auto"/>
        <w:right w:val="none" w:sz="0" w:space="0" w:color="auto"/>
      </w:divBdr>
    </w:div>
    <w:div w:id="1132164550">
      <w:bodyDiv w:val="1"/>
      <w:marLeft w:val="0"/>
      <w:marRight w:val="0"/>
      <w:marTop w:val="0"/>
      <w:marBottom w:val="0"/>
      <w:divBdr>
        <w:top w:val="none" w:sz="0" w:space="0" w:color="auto"/>
        <w:left w:val="none" w:sz="0" w:space="0" w:color="auto"/>
        <w:bottom w:val="none" w:sz="0" w:space="0" w:color="auto"/>
        <w:right w:val="none" w:sz="0" w:space="0" w:color="auto"/>
      </w:divBdr>
    </w:div>
    <w:div w:id="1253509806">
      <w:bodyDiv w:val="1"/>
      <w:marLeft w:val="0"/>
      <w:marRight w:val="0"/>
      <w:marTop w:val="0"/>
      <w:marBottom w:val="0"/>
      <w:divBdr>
        <w:top w:val="none" w:sz="0" w:space="0" w:color="auto"/>
        <w:left w:val="none" w:sz="0" w:space="0" w:color="auto"/>
        <w:bottom w:val="none" w:sz="0" w:space="0" w:color="auto"/>
        <w:right w:val="none" w:sz="0" w:space="0" w:color="auto"/>
      </w:divBdr>
    </w:div>
    <w:div w:id="1362323671">
      <w:bodyDiv w:val="1"/>
      <w:marLeft w:val="0"/>
      <w:marRight w:val="0"/>
      <w:marTop w:val="0"/>
      <w:marBottom w:val="0"/>
      <w:divBdr>
        <w:top w:val="none" w:sz="0" w:space="0" w:color="auto"/>
        <w:left w:val="none" w:sz="0" w:space="0" w:color="auto"/>
        <w:bottom w:val="none" w:sz="0" w:space="0" w:color="auto"/>
        <w:right w:val="none" w:sz="0" w:space="0" w:color="auto"/>
      </w:divBdr>
    </w:div>
    <w:div w:id="1582443352">
      <w:bodyDiv w:val="1"/>
      <w:marLeft w:val="0"/>
      <w:marRight w:val="0"/>
      <w:marTop w:val="0"/>
      <w:marBottom w:val="0"/>
      <w:divBdr>
        <w:top w:val="none" w:sz="0" w:space="0" w:color="auto"/>
        <w:left w:val="none" w:sz="0" w:space="0" w:color="auto"/>
        <w:bottom w:val="none" w:sz="0" w:space="0" w:color="auto"/>
        <w:right w:val="none" w:sz="0" w:space="0" w:color="auto"/>
      </w:divBdr>
    </w:div>
    <w:div w:id="1587610013">
      <w:bodyDiv w:val="1"/>
      <w:marLeft w:val="0"/>
      <w:marRight w:val="0"/>
      <w:marTop w:val="0"/>
      <w:marBottom w:val="0"/>
      <w:divBdr>
        <w:top w:val="none" w:sz="0" w:space="0" w:color="auto"/>
        <w:left w:val="none" w:sz="0" w:space="0" w:color="auto"/>
        <w:bottom w:val="none" w:sz="0" w:space="0" w:color="auto"/>
        <w:right w:val="none" w:sz="0" w:space="0" w:color="auto"/>
      </w:divBdr>
    </w:div>
    <w:div w:id="1591623145">
      <w:bodyDiv w:val="1"/>
      <w:marLeft w:val="0"/>
      <w:marRight w:val="0"/>
      <w:marTop w:val="0"/>
      <w:marBottom w:val="0"/>
      <w:divBdr>
        <w:top w:val="none" w:sz="0" w:space="0" w:color="auto"/>
        <w:left w:val="none" w:sz="0" w:space="0" w:color="auto"/>
        <w:bottom w:val="none" w:sz="0" w:space="0" w:color="auto"/>
        <w:right w:val="none" w:sz="0" w:space="0" w:color="auto"/>
      </w:divBdr>
    </w:div>
    <w:div w:id="1606306405">
      <w:bodyDiv w:val="1"/>
      <w:marLeft w:val="0"/>
      <w:marRight w:val="0"/>
      <w:marTop w:val="0"/>
      <w:marBottom w:val="0"/>
      <w:divBdr>
        <w:top w:val="none" w:sz="0" w:space="0" w:color="auto"/>
        <w:left w:val="none" w:sz="0" w:space="0" w:color="auto"/>
        <w:bottom w:val="none" w:sz="0" w:space="0" w:color="auto"/>
        <w:right w:val="none" w:sz="0" w:space="0" w:color="auto"/>
      </w:divBdr>
    </w:div>
    <w:div w:id="1721906332">
      <w:bodyDiv w:val="1"/>
      <w:marLeft w:val="0"/>
      <w:marRight w:val="0"/>
      <w:marTop w:val="0"/>
      <w:marBottom w:val="0"/>
      <w:divBdr>
        <w:top w:val="none" w:sz="0" w:space="0" w:color="auto"/>
        <w:left w:val="none" w:sz="0" w:space="0" w:color="auto"/>
        <w:bottom w:val="none" w:sz="0" w:space="0" w:color="auto"/>
        <w:right w:val="none" w:sz="0" w:space="0" w:color="auto"/>
      </w:divBdr>
    </w:div>
    <w:div w:id="1728071215">
      <w:bodyDiv w:val="1"/>
      <w:marLeft w:val="0"/>
      <w:marRight w:val="0"/>
      <w:marTop w:val="0"/>
      <w:marBottom w:val="0"/>
      <w:divBdr>
        <w:top w:val="none" w:sz="0" w:space="0" w:color="auto"/>
        <w:left w:val="none" w:sz="0" w:space="0" w:color="auto"/>
        <w:bottom w:val="none" w:sz="0" w:space="0" w:color="auto"/>
        <w:right w:val="none" w:sz="0" w:space="0" w:color="auto"/>
      </w:divBdr>
    </w:div>
    <w:div w:id="1749035171">
      <w:bodyDiv w:val="1"/>
      <w:marLeft w:val="0"/>
      <w:marRight w:val="0"/>
      <w:marTop w:val="0"/>
      <w:marBottom w:val="0"/>
      <w:divBdr>
        <w:top w:val="none" w:sz="0" w:space="0" w:color="auto"/>
        <w:left w:val="none" w:sz="0" w:space="0" w:color="auto"/>
        <w:bottom w:val="none" w:sz="0" w:space="0" w:color="auto"/>
        <w:right w:val="none" w:sz="0" w:space="0" w:color="auto"/>
      </w:divBdr>
    </w:div>
    <w:div w:id="1834180120">
      <w:bodyDiv w:val="1"/>
      <w:marLeft w:val="0"/>
      <w:marRight w:val="0"/>
      <w:marTop w:val="0"/>
      <w:marBottom w:val="0"/>
      <w:divBdr>
        <w:top w:val="none" w:sz="0" w:space="0" w:color="auto"/>
        <w:left w:val="none" w:sz="0" w:space="0" w:color="auto"/>
        <w:bottom w:val="none" w:sz="0" w:space="0" w:color="auto"/>
        <w:right w:val="none" w:sz="0" w:space="0" w:color="auto"/>
      </w:divBdr>
    </w:div>
    <w:div w:id="1843348330">
      <w:bodyDiv w:val="1"/>
      <w:marLeft w:val="0"/>
      <w:marRight w:val="0"/>
      <w:marTop w:val="0"/>
      <w:marBottom w:val="0"/>
      <w:divBdr>
        <w:top w:val="none" w:sz="0" w:space="0" w:color="auto"/>
        <w:left w:val="none" w:sz="0" w:space="0" w:color="auto"/>
        <w:bottom w:val="none" w:sz="0" w:space="0" w:color="auto"/>
        <w:right w:val="none" w:sz="0" w:space="0" w:color="auto"/>
      </w:divBdr>
    </w:div>
    <w:div w:id="1857691005">
      <w:bodyDiv w:val="1"/>
      <w:marLeft w:val="0"/>
      <w:marRight w:val="0"/>
      <w:marTop w:val="0"/>
      <w:marBottom w:val="0"/>
      <w:divBdr>
        <w:top w:val="none" w:sz="0" w:space="0" w:color="auto"/>
        <w:left w:val="none" w:sz="0" w:space="0" w:color="auto"/>
        <w:bottom w:val="none" w:sz="0" w:space="0" w:color="auto"/>
        <w:right w:val="none" w:sz="0" w:space="0" w:color="auto"/>
      </w:divBdr>
    </w:div>
    <w:div w:id="1930768198">
      <w:bodyDiv w:val="1"/>
      <w:marLeft w:val="0"/>
      <w:marRight w:val="0"/>
      <w:marTop w:val="0"/>
      <w:marBottom w:val="0"/>
      <w:divBdr>
        <w:top w:val="none" w:sz="0" w:space="0" w:color="auto"/>
        <w:left w:val="none" w:sz="0" w:space="0" w:color="auto"/>
        <w:bottom w:val="none" w:sz="0" w:space="0" w:color="auto"/>
        <w:right w:val="none" w:sz="0" w:space="0" w:color="auto"/>
      </w:divBdr>
    </w:div>
    <w:div w:id="1939752772">
      <w:bodyDiv w:val="1"/>
      <w:marLeft w:val="0"/>
      <w:marRight w:val="0"/>
      <w:marTop w:val="0"/>
      <w:marBottom w:val="0"/>
      <w:divBdr>
        <w:top w:val="none" w:sz="0" w:space="0" w:color="auto"/>
        <w:left w:val="none" w:sz="0" w:space="0" w:color="auto"/>
        <w:bottom w:val="none" w:sz="0" w:space="0" w:color="auto"/>
        <w:right w:val="none" w:sz="0" w:space="0" w:color="auto"/>
      </w:divBdr>
    </w:div>
    <w:div w:id="2060201568">
      <w:bodyDiv w:val="1"/>
      <w:marLeft w:val="0"/>
      <w:marRight w:val="0"/>
      <w:marTop w:val="0"/>
      <w:marBottom w:val="0"/>
      <w:divBdr>
        <w:top w:val="none" w:sz="0" w:space="0" w:color="auto"/>
        <w:left w:val="none" w:sz="0" w:space="0" w:color="auto"/>
        <w:bottom w:val="none" w:sz="0" w:space="0" w:color="auto"/>
        <w:right w:val="none" w:sz="0" w:space="0" w:color="auto"/>
      </w:divBdr>
    </w:div>
    <w:div w:id="21015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image" Target="media/image20.emf"/><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header" Target="header2.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22.png"/><Relationship Id="rId1" Type="http://schemas.openxmlformats.org/officeDocument/2006/relationships/image" Target="media/image2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6896-8CCB-4B45-A4B7-38FB1E3E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20</Pages>
  <Words>4994</Words>
  <Characters>28471</Characters>
  <Application>Microsoft Office Word</Application>
  <DocSecurity>0</DocSecurity>
  <Lines>237</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33399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farhad</cp:lastModifiedBy>
  <cp:revision>167</cp:revision>
  <cp:lastPrinted>2007-02-09T12:07:00Z</cp:lastPrinted>
  <dcterms:created xsi:type="dcterms:W3CDTF">2016-09-30T17:07:00Z</dcterms:created>
  <dcterms:modified xsi:type="dcterms:W3CDTF">2007-01-07T09:55:00Z</dcterms:modified>
</cp:coreProperties>
</file>